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F3C3F" w14:textId="77777777" w:rsidR="00AF2CE8" w:rsidRPr="00283A44" w:rsidRDefault="00AF2CE8" w:rsidP="00AF2CE8">
      <w:pPr>
        <w:spacing w:after="0" w:line="240" w:lineRule="auto"/>
        <w:jc w:val="both"/>
        <w:rPr>
          <w:rFonts w:eastAsia="Segoe UI"/>
          <w:lang w:val="en-US" w:eastAsia="de-AT"/>
        </w:rPr>
      </w:pPr>
    </w:p>
    <w:p w14:paraId="3FB710E2" w14:textId="1C19E54C" w:rsidR="00AF2CE8" w:rsidRPr="00283A44" w:rsidRDefault="00AF2CE8" w:rsidP="00AF2CE8">
      <w:pPr>
        <w:spacing w:after="0" w:line="240" w:lineRule="auto"/>
        <w:jc w:val="center"/>
        <w:rPr>
          <w:rFonts w:eastAsia="Segoe UI"/>
          <w:b/>
          <w:sz w:val="36"/>
          <w:lang w:val="en-US" w:eastAsia="de-AT"/>
        </w:rPr>
      </w:pPr>
      <w:r w:rsidRPr="00283A44">
        <w:rPr>
          <w:rFonts w:eastAsia="Segoe UI"/>
          <w:b/>
          <w:sz w:val="36"/>
          <w:lang w:val="en-US" w:eastAsia="de-AT"/>
        </w:rPr>
        <w:t>EUNAD</w:t>
      </w:r>
      <w:r w:rsidR="00097267">
        <w:rPr>
          <w:rFonts w:eastAsia="Segoe UI"/>
          <w:b/>
          <w:sz w:val="36"/>
          <w:lang w:val="en-US" w:eastAsia="de-AT"/>
        </w:rPr>
        <w:t xml:space="preserve"> IP</w:t>
      </w:r>
      <w:r w:rsidRPr="00283A44">
        <w:rPr>
          <w:rFonts w:eastAsia="Segoe UI"/>
          <w:b/>
          <w:sz w:val="36"/>
          <w:lang w:val="en-US" w:eastAsia="de-AT"/>
        </w:rPr>
        <w:t>-Project</w:t>
      </w:r>
    </w:p>
    <w:p w14:paraId="120D29BC" w14:textId="35D3BFD6" w:rsidR="00097267" w:rsidRPr="00097267" w:rsidRDefault="00097267" w:rsidP="00AF2CE8">
      <w:pPr>
        <w:spacing w:after="0" w:line="240" w:lineRule="auto"/>
        <w:jc w:val="center"/>
        <w:rPr>
          <w:rFonts w:eastAsia="Segoe UI"/>
          <w:b/>
          <w:sz w:val="32"/>
          <w:lang w:val="en-US" w:eastAsia="de-AT"/>
        </w:rPr>
      </w:pPr>
      <w:r w:rsidRPr="00097267">
        <w:rPr>
          <w:rFonts w:eastAsia="Segoe UI"/>
          <w:b/>
          <w:sz w:val="32"/>
          <w:lang w:val="en-US" w:eastAsia="de-AT"/>
        </w:rPr>
        <w:t>European Network for Psychosocial Crisis Management – Assisting Disabled in Case of Disaster – Implementation</w:t>
      </w:r>
    </w:p>
    <w:p w14:paraId="05AE7372" w14:textId="77777777" w:rsidR="00AF2CE8" w:rsidRPr="00283A44" w:rsidRDefault="00E472F3" w:rsidP="00AF2CE8">
      <w:pPr>
        <w:spacing w:after="0" w:line="240" w:lineRule="auto"/>
        <w:jc w:val="center"/>
        <w:rPr>
          <w:rFonts w:eastAsia="Segoe UI"/>
          <w:b/>
          <w:sz w:val="28"/>
          <w:lang w:val="en-US" w:eastAsia="de-AT"/>
        </w:rPr>
      </w:pPr>
      <w:r w:rsidRPr="00283A44">
        <w:rPr>
          <w:rFonts w:eastAsia="Segoe UI"/>
          <w:b/>
          <w:sz w:val="28"/>
          <w:lang w:val="en-US" w:eastAsia="de-AT"/>
        </w:rPr>
        <w:t>ECHO/SUB/2015/718665/PREP17</w:t>
      </w:r>
    </w:p>
    <w:p w14:paraId="108F8D7F" w14:textId="77777777" w:rsidR="00AF2CE8" w:rsidRPr="00283A44" w:rsidRDefault="00AF2CE8" w:rsidP="00AF2CE8">
      <w:pPr>
        <w:spacing w:after="0" w:line="240" w:lineRule="auto"/>
        <w:jc w:val="both"/>
        <w:rPr>
          <w:rFonts w:eastAsia="Segoe UI"/>
          <w:lang w:val="en-US" w:eastAsia="de-AT"/>
        </w:rPr>
      </w:pPr>
    </w:p>
    <w:p w14:paraId="6E33F3A3" w14:textId="77777777" w:rsidR="00AF2CE8" w:rsidRPr="00283A44" w:rsidRDefault="00AF2CE8" w:rsidP="00AF2CE8">
      <w:pPr>
        <w:spacing w:after="0" w:line="240" w:lineRule="auto"/>
        <w:jc w:val="both"/>
        <w:rPr>
          <w:rFonts w:eastAsia="Segoe UI"/>
          <w:lang w:val="en-US" w:eastAsia="de-AT"/>
        </w:rPr>
      </w:pPr>
    </w:p>
    <w:p w14:paraId="5A169E63" w14:textId="77777777" w:rsidR="00AF2CE8" w:rsidRPr="00283A44" w:rsidRDefault="00AF2CE8" w:rsidP="00AF2CE8">
      <w:pPr>
        <w:spacing w:after="0" w:line="240" w:lineRule="auto"/>
        <w:jc w:val="both"/>
        <w:rPr>
          <w:rFonts w:eastAsia="Segoe UI"/>
          <w:lang w:val="en-US" w:eastAsia="de-AT"/>
        </w:rPr>
      </w:pPr>
    </w:p>
    <w:p w14:paraId="30C724A4" w14:textId="77777777" w:rsidR="003D0675" w:rsidRPr="00283A44" w:rsidRDefault="003D0675" w:rsidP="003D0675">
      <w:pPr>
        <w:jc w:val="center"/>
        <w:rPr>
          <w:rFonts w:cs="Arial"/>
          <w:b/>
          <w:color w:val="000000"/>
          <w:sz w:val="44"/>
          <w:szCs w:val="20"/>
          <w:lang w:val="en-US"/>
        </w:rPr>
      </w:pPr>
      <w:r w:rsidRPr="00283A44">
        <w:rPr>
          <w:rFonts w:cs="Arial"/>
          <w:b/>
          <w:color w:val="000000"/>
          <w:sz w:val="44"/>
          <w:szCs w:val="20"/>
          <w:lang w:val="en-US"/>
        </w:rPr>
        <w:t>Identification and mapping of MHPSS Guidelines: A synthesis research report on key points resulting from the inventory</w:t>
      </w:r>
    </w:p>
    <w:p w14:paraId="62D577E6" w14:textId="77777777" w:rsidR="00AF2CE8" w:rsidRPr="00283A44" w:rsidRDefault="00AF2CE8" w:rsidP="00AF2CE8">
      <w:pPr>
        <w:jc w:val="center"/>
        <w:rPr>
          <w:b/>
          <w:lang w:val="en-US" w:eastAsia="de-AT"/>
        </w:rPr>
      </w:pPr>
    </w:p>
    <w:p w14:paraId="3265A7F8" w14:textId="77777777" w:rsidR="00AF2CE8" w:rsidRPr="00866327" w:rsidRDefault="00AF2CE8" w:rsidP="00AF2CE8">
      <w:pPr>
        <w:jc w:val="center"/>
        <w:rPr>
          <w:b/>
          <w:sz w:val="52"/>
          <w:lang w:val="de-AT"/>
        </w:rPr>
      </w:pPr>
      <w:r w:rsidRPr="00866327">
        <w:rPr>
          <w:b/>
          <w:sz w:val="52"/>
          <w:lang w:val="de-AT"/>
        </w:rPr>
        <w:t>REPORT</w:t>
      </w:r>
    </w:p>
    <w:p w14:paraId="00E9A0C7" w14:textId="77777777" w:rsidR="00AF2CE8" w:rsidRPr="00866327" w:rsidRDefault="00AF2CE8" w:rsidP="00AF2CE8">
      <w:pPr>
        <w:jc w:val="center"/>
        <w:rPr>
          <w:b/>
          <w:lang w:val="de-AT" w:eastAsia="de-AT"/>
        </w:rPr>
      </w:pPr>
    </w:p>
    <w:p w14:paraId="1DC990F1" w14:textId="77777777" w:rsidR="00AF2CE8" w:rsidRPr="00866327" w:rsidRDefault="00AF2CE8" w:rsidP="00AF2CE8">
      <w:pPr>
        <w:jc w:val="center"/>
        <w:rPr>
          <w:b/>
          <w:sz w:val="28"/>
          <w:lang w:val="de-AT" w:eastAsia="de-AT"/>
        </w:rPr>
      </w:pPr>
    </w:p>
    <w:p w14:paraId="58CA2C31" w14:textId="77777777" w:rsidR="00AF2CE8" w:rsidRPr="00866327" w:rsidRDefault="00AF2CE8" w:rsidP="00AF2CE8">
      <w:pPr>
        <w:spacing w:after="0" w:line="240" w:lineRule="auto"/>
        <w:jc w:val="both"/>
        <w:rPr>
          <w:rFonts w:eastAsia="Segoe UI"/>
          <w:lang w:val="de-AT" w:eastAsia="de-AT"/>
        </w:rPr>
      </w:pPr>
      <w:r w:rsidRPr="00283A44">
        <w:rPr>
          <w:rFonts w:eastAsia="Segoe UI"/>
          <w:noProof/>
          <w:lang w:eastAsia="de-DE"/>
        </w:rPr>
        <w:drawing>
          <wp:anchor distT="0" distB="0" distL="114300" distR="114300" simplePos="0" relativeHeight="251660288" behindDoc="1" locked="0" layoutInCell="1" allowOverlap="1" wp14:anchorId="36CA0356" wp14:editId="7EEEC2C5">
            <wp:simplePos x="0" y="0"/>
            <wp:positionH relativeFrom="column">
              <wp:posOffset>2442210</wp:posOffset>
            </wp:positionH>
            <wp:positionV relativeFrom="paragraph">
              <wp:posOffset>45720</wp:posOffset>
            </wp:positionV>
            <wp:extent cx="978535" cy="1941830"/>
            <wp:effectExtent l="0" t="0" r="0" b="1270"/>
            <wp:wrapTight wrapText="bothSides">
              <wp:wrapPolygon edited="0">
                <wp:start x="0" y="0"/>
                <wp:lineTo x="0" y="21402"/>
                <wp:lineTo x="21025" y="21402"/>
                <wp:lineTo x="2102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 UIBK.jpg"/>
                    <pic:cNvPicPr/>
                  </pic:nvPicPr>
                  <pic:blipFill>
                    <a:blip r:embed="rId8">
                      <a:extLst>
                        <a:ext uri="{28A0092B-C50C-407E-A947-70E740481C1C}">
                          <a14:useLocalDpi xmlns:a14="http://schemas.microsoft.com/office/drawing/2010/main" val="0"/>
                        </a:ext>
                      </a:extLst>
                    </a:blip>
                    <a:stretch>
                      <a:fillRect/>
                    </a:stretch>
                  </pic:blipFill>
                  <pic:spPr>
                    <a:xfrm>
                      <a:off x="0" y="0"/>
                      <a:ext cx="978535" cy="1941830"/>
                    </a:xfrm>
                    <a:prstGeom prst="rect">
                      <a:avLst/>
                    </a:prstGeom>
                  </pic:spPr>
                </pic:pic>
              </a:graphicData>
            </a:graphic>
          </wp:anchor>
        </w:drawing>
      </w:r>
    </w:p>
    <w:p w14:paraId="5F0E3372" w14:textId="77777777" w:rsidR="00AF2CE8" w:rsidRPr="00866327" w:rsidRDefault="00AF2CE8" w:rsidP="00AF2CE8">
      <w:pPr>
        <w:tabs>
          <w:tab w:val="left" w:pos="3497"/>
        </w:tabs>
        <w:spacing w:after="0" w:line="240" w:lineRule="auto"/>
        <w:jc w:val="both"/>
        <w:rPr>
          <w:rFonts w:eastAsia="Segoe UI"/>
          <w:lang w:val="de-AT" w:eastAsia="de-AT"/>
        </w:rPr>
      </w:pPr>
      <w:r w:rsidRPr="00866327">
        <w:rPr>
          <w:rFonts w:eastAsia="Segoe UI"/>
          <w:lang w:val="de-AT" w:eastAsia="de-AT"/>
        </w:rPr>
        <w:tab/>
      </w:r>
    </w:p>
    <w:p w14:paraId="3ED88444" w14:textId="77777777" w:rsidR="00AF2CE8" w:rsidRPr="00866327" w:rsidRDefault="00AF2CE8" w:rsidP="00AF2CE8">
      <w:pPr>
        <w:spacing w:after="0" w:line="240" w:lineRule="auto"/>
        <w:jc w:val="both"/>
        <w:rPr>
          <w:rFonts w:eastAsia="Segoe UI"/>
          <w:lang w:val="de-AT" w:eastAsia="de-AT"/>
        </w:rPr>
      </w:pPr>
    </w:p>
    <w:p w14:paraId="1356F51B" w14:textId="77777777" w:rsidR="00AF2CE8" w:rsidRPr="00866327" w:rsidRDefault="00AF2CE8" w:rsidP="00AF2CE8">
      <w:pPr>
        <w:spacing w:after="0" w:line="240" w:lineRule="auto"/>
        <w:jc w:val="both"/>
        <w:rPr>
          <w:rFonts w:eastAsia="Segoe UI"/>
          <w:lang w:val="de-AT" w:eastAsia="de-AT"/>
        </w:rPr>
      </w:pPr>
    </w:p>
    <w:p w14:paraId="0A05BC77" w14:textId="77777777" w:rsidR="00AF2CE8" w:rsidRPr="00866327" w:rsidRDefault="00AF2CE8" w:rsidP="00AF2CE8">
      <w:pPr>
        <w:spacing w:after="0" w:line="240" w:lineRule="auto"/>
        <w:jc w:val="both"/>
        <w:rPr>
          <w:rFonts w:eastAsia="Segoe UI"/>
          <w:lang w:val="de-AT" w:eastAsia="de-AT"/>
        </w:rPr>
      </w:pPr>
    </w:p>
    <w:p w14:paraId="191BE8CA" w14:textId="77777777" w:rsidR="00AF2CE8" w:rsidRPr="00866327" w:rsidRDefault="00AF2CE8" w:rsidP="00AF2CE8">
      <w:pPr>
        <w:spacing w:after="0" w:line="240" w:lineRule="auto"/>
        <w:jc w:val="both"/>
        <w:rPr>
          <w:rFonts w:eastAsia="Segoe UI"/>
          <w:lang w:val="de-AT" w:eastAsia="de-AT"/>
        </w:rPr>
      </w:pPr>
    </w:p>
    <w:p w14:paraId="5EBE52C4" w14:textId="77777777" w:rsidR="00AF2CE8" w:rsidRPr="00866327" w:rsidRDefault="00AF2CE8" w:rsidP="00AF2CE8">
      <w:pPr>
        <w:spacing w:after="0" w:line="240" w:lineRule="auto"/>
        <w:jc w:val="both"/>
        <w:rPr>
          <w:rFonts w:eastAsia="Segoe UI"/>
          <w:lang w:val="de-AT" w:eastAsia="de-AT"/>
        </w:rPr>
      </w:pPr>
    </w:p>
    <w:p w14:paraId="467A0AAF" w14:textId="77777777" w:rsidR="00AF2CE8" w:rsidRPr="00866327" w:rsidRDefault="00AF2CE8" w:rsidP="00AF2CE8">
      <w:pPr>
        <w:spacing w:after="0" w:line="240" w:lineRule="auto"/>
        <w:jc w:val="both"/>
        <w:rPr>
          <w:rFonts w:eastAsia="Segoe UI"/>
          <w:lang w:val="de-AT" w:eastAsia="de-AT"/>
        </w:rPr>
      </w:pPr>
    </w:p>
    <w:p w14:paraId="52F8C17A" w14:textId="77777777" w:rsidR="00AF2CE8" w:rsidRPr="00866327" w:rsidRDefault="00AF2CE8" w:rsidP="00AF2CE8">
      <w:pPr>
        <w:spacing w:after="0" w:line="240" w:lineRule="auto"/>
        <w:jc w:val="both"/>
        <w:rPr>
          <w:rFonts w:eastAsia="Segoe UI"/>
          <w:lang w:val="de-AT" w:eastAsia="de-AT"/>
        </w:rPr>
      </w:pPr>
    </w:p>
    <w:p w14:paraId="2C23405C" w14:textId="77777777" w:rsidR="00AF2CE8" w:rsidRPr="00866327" w:rsidRDefault="00AF2CE8" w:rsidP="00AF2CE8">
      <w:pPr>
        <w:spacing w:after="0" w:line="240" w:lineRule="auto"/>
        <w:jc w:val="both"/>
        <w:rPr>
          <w:rFonts w:eastAsia="Segoe UI"/>
          <w:lang w:val="de-AT" w:eastAsia="de-AT"/>
        </w:rPr>
      </w:pPr>
    </w:p>
    <w:p w14:paraId="5F68D77F" w14:textId="77777777" w:rsidR="00AF2CE8" w:rsidRPr="00866327" w:rsidRDefault="00AF2CE8" w:rsidP="00AF2CE8">
      <w:pPr>
        <w:spacing w:after="0" w:line="240" w:lineRule="auto"/>
        <w:jc w:val="both"/>
        <w:rPr>
          <w:rFonts w:eastAsia="Segoe UI"/>
          <w:lang w:val="de-AT" w:eastAsia="de-AT"/>
        </w:rPr>
      </w:pPr>
    </w:p>
    <w:p w14:paraId="54200751" w14:textId="77777777" w:rsidR="00AF2CE8" w:rsidRPr="00866327" w:rsidRDefault="00AF2CE8" w:rsidP="00AF2CE8">
      <w:pPr>
        <w:spacing w:after="0" w:line="240" w:lineRule="auto"/>
        <w:jc w:val="both"/>
        <w:rPr>
          <w:rFonts w:eastAsia="Segoe UI"/>
          <w:lang w:val="de-AT" w:eastAsia="de-AT"/>
        </w:rPr>
      </w:pPr>
    </w:p>
    <w:p w14:paraId="6BC582A5" w14:textId="77777777" w:rsidR="00AF2CE8" w:rsidRPr="00866327" w:rsidRDefault="00AF2CE8" w:rsidP="00AF2CE8">
      <w:pPr>
        <w:spacing w:after="0" w:line="240" w:lineRule="auto"/>
        <w:jc w:val="both"/>
        <w:rPr>
          <w:rFonts w:eastAsia="Segoe UI"/>
          <w:lang w:val="de-AT" w:eastAsia="de-AT"/>
        </w:rPr>
      </w:pPr>
    </w:p>
    <w:p w14:paraId="1331D414" w14:textId="77777777" w:rsidR="00AF2CE8" w:rsidRPr="00866327" w:rsidRDefault="00AF2CE8" w:rsidP="00AF2CE8">
      <w:pPr>
        <w:spacing w:after="0" w:line="240" w:lineRule="auto"/>
        <w:jc w:val="both"/>
        <w:rPr>
          <w:rFonts w:eastAsia="Segoe UI"/>
          <w:lang w:val="de-AT" w:eastAsia="de-AT"/>
        </w:rPr>
      </w:pPr>
    </w:p>
    <w:p w14:paraId="79A1B889" w14:textId="49D5B0E7" w:rsidR="00AF2CE8" w:rsidRPr="00866327" w:rsidRDefault="006E0459" w:rsidP="00AF2CE8">
      <w:pPr>
        <w:spacing w:after="0" w:line="240" w:lineRule="auto"/>
        <w:jc w:val="center"/>
        <w:rPr>
          <w:rFonts w:eastAsia="Segoe UI"/>
          <w:b/>
          <w:sz w:val="24"/>
          <w:lang w:val="de-AT" w:eastAsia="de-AT"/>
        </w:rPr>
      </w:pPr>
      <w:r>
        <w:rPr>
          <w:rFonts w:eastAsia="Segoe UI"/>
          <w:b/>
          <w:sz w:val="24"/>
          <w:lang w:val="de-AT" w:eastAsia="de-AT"/>
        </w:rPr>
        <w:t>Date: 29</w:t>
      </w:r>
      <w:r w:rsidR="00AF2CE8" w:rsidRPr="00866327">
        <w:rPr>
          <w:rFonts w:eastAsia="Segoe UI"/>
          <w:b/>
          <w:sz w:val="24"/>
          <w:lang w:val="de-AT" w:eastAsia="de-AT"/>
        </w:rPr>
        <w:t>.0</w:t>
      </w:r>
      <w:r w:rsidR="00AE30F1">
        <w:rPr>
          <w:rFonts w:eastAsia="Segoe UI"/>
          <w:b/>
          <w:sz w:val="24"/>
          <w:lang w:val="de-AT" w:eastAsia="de-AT"/>
        </w:rPr>
        <w:t>7</w:t>
      </w:r>
      <w:r w:rsidR="00AF2CE8" w:rsidRPr="00866327">
        <w:rPr>
          <w:rFonts w:eastAsia="Segoe UI"/>
          <w:b/>
          <w:sz w:val="24"/>
          <w:lang w:val="de-AT" w:eastAsia="de-AT"/>
        </w:rPr>
        <w:t>.2016</w:t>
      </w:r>
    </w:p>
    <w:p w14:paraId="4C316597" w14:textId="77777777" w:rsidR="00FD4914" w:rsidRPr="00866327" w:rsidRDefault="00FD4914">
      <w:pPr>
        <w:rPr>
          <w:lang w:val="de-AT"/>
        </w:rPr>
      </w:pPr>
    </w:p>
    <w:p w14:paraId="1E133B95" w14:textId="77777777" w:rsidR="003D0675" w:rsidRPr="00866327" w:rsidRDefault="003D0675" w:rsidP="003D0675">
      <w:pPr>
        <w:spacing w:after="0"/>
        <w:jc w:val="center"/>
        <w:rPr>
          <w:rFonts w:ascii="Cambria" w:hAnsi="Cambria"/>
          <w:sz w:val="26"/>
          <w:szCs w:val="26"/>
          <w:lang w:val="de-AT"/>
        </w:rPr>
      </w:pPr>
      <w:r w:rsidRPr="00866327">
        <w:rPr>
          <w:rFonts w:ascii="Cambria" w:hAnsi="Cambria"/>
          <w:sz w:val="26"/>
          <w:szCs w:val="26"/>
          <w:lang w:val="de-AT"/>
        </w:rPr>
        <w:t xml:space="preserve">B. </w:t>
      </w:r>
      <w:proofErr w:type="spellStart"/>
      <w:r w:rsidRPr="00866327">
        <w:rPr>
          <w:rFonts w:ascii="Cambria" w:hAnsi="Cambria"/>
          <w:sz w:val="26"/>
          <w:szCs w:val="26"/>
          <w:lang w:val="de-AT"/>
        </w:rPr>
        <w:t>Juen</w:t>
      </w:r>
      <w:proofErr w:type="spellEnd"/>
    </w:p>
    <w:p w14:paraId="62E181EB" w14:textId="77777777" w:rsidR="003D0675" w:rsidRPr="00866327" w:rsidRDefault="003D0675" w:rsidP="003D0675">
      <w:pPr>
        <w:spacing w:after="0"/>
        <w:jc w:val="center"/>
        <w:rPr>
          <w:rFonts w:ascii="Cambria" w:hAnsi="Cambria"/>
          <w:sz w:val="26"/>
          <w:szCs w:val="26"/>
          <w:lang w:val="de-AT"/>
        </w:rPr>
      </w:pPr>
      <w:r w:rsidRPr="00866327">
        <w:rPr>
          <w:rFonts w:ascii="Cambria" w:hAnsi="Cambria"/>
          <w:sz w:val="26"/>
          <w:szCs w:val="26"/>
          <w:lang w:val="de-AT"/>
        </w:rPr>
        <w:t xml:space="preserve">R. </w:t>
      </w:r>
      <w:proofErr w:type="spellStart"/>
      <w:r w:rsidRPr="00866327">
        <w:rPr>
          <w:rFonts w:ascii="Cambria" w:hAnsi="Cambria"/>
          <w:sz w:val="26"/>
          <w:szCs w:val="26"/>
          <w:lang w:val="de-AT"/>
        </w:rPr>
        <w:t>Warger</w:t>
      </w:r>
      <w:proofErr w:type="spellEnd"/>
    </w:p>
    <w:p w14:paraId="0041F675" w14:textId="77777777" w:rsidR="003D0675" w:rsidRPr="00866327" w:rsidRDefault="000A1B4C" w:rsidP="003D0675">
      <w:pPr>
        <w:spacing w:after="0"/>
        <w:jc w:val="center"/>
        <w:rPr>
          <w:rFonts w:ascii="Cambria" w:hAnsi="Cambria"/>
          <w:sz w:val="26"/>
          <w:szCs w:val="26"/>
          <w:highlight w:val="yellow"/>
          <w:lang w:val="de-AT"/>
        </w:rPr>
      </w:pPr>
      <w:r w:rsidRPr="00866327">
        <w:rPr>
          <w:rFonts w:ascii="Cambria" w:hAnsi="Cambria"/>
          <w:sz w:val="26"/>
          <w:szCs w:val="26"/>
          <w:lang w:val="de-AT"/>
        </w:rPr>
        <w:t>P.-L. Riedel</w:t>
      </w:r>
    </w:p>
    <w:p w14:paraId="6101F33F" w14:textId="05D79008" w:rsidR="003D0675" w:rsidRPr="00C2654E" w:rsidRDefault="004A6693" w:rsidP="001F0806">
      <w:pPr>
        <w:spacing w:after="0"/>
        <w:jc w:val="center"/>
        <w:rPr>
          <w:rFonts w:ascii="Cambria" w:hAnsi="Cambria"/>
          <w:sz w:val="26"/>
          <w:szCs w:val="26"/>
        </w:rPr>
      </w:pPr>
      <w:r w:rsidRPr="00C2654E">
        <w:rPr>
          <w:rFonts w:ascii="Cambria" w:hAnsi="Cambria"/>
          <w:sz w:val="26"/>
          <w:szCs w:val="26"/>
        </w:rPr>
        <w:t xml:space="preserve">S. </w:t>
      </w:r>
      <w:proofErr w:type="spellStart"/>
      <w:r w:rsidRPr="00C2654E">
        <w:rPr>
          <w:rFonts w:ascii="Cambria" w:hAnsi="Cambria"/>
          <w:sz w:val="26"/>
          <w:szCs w:val="26"/>
        </w:rPr>
        <w:t>Gü</w:t>
      </w:r>
      <w:r w:rsidR="000A1B4C" w:rsidRPr="00C2654E">
        <w:rPr>
          <w:rFonts w:ascii="Cambria" w:hAnsi="Cambria"/>
          <w:sz w:val="26"/>
          <w:szCs w:val="26"/>
        </w:rPr>
        <w:t>thler</w:t>
      </w:r>
      <w:proofErr w:type="spellEnd"/>
    </w:p>
    <w:p w14:paraId="39BD3A0E" w14:textId="3E8A4AF4" w:rsidR="004A6693" w:rsidRPr="00C2654E" w:rsidRDefault="004A6693" w:rsidP="001F0806">
      <w:pPr>
        <w:spacing w:after="0"/>
        <w:jc w:val="center"/>
        <w:rPr>
          <w:rFonts w:ascii="Cambria" w:hAnsi="Cambria"/>
          <w:sz w:val="26"/>
          <w:szCs w:val="26"/>
        </w:rPr>
      </w:pPr>
      <w:r w:rsidRPr="00C2654E">
        <w:rPr>
          <w:rFonts w:ascii="Cambria" w:hAnsi="Cambria"/>
          <w:sz w:val="26"/>
          <w:szCs w:val="26"/>
        </w:rPr>
        <w:t xml:space="preserve">A. </w:t>
      </w:r>
      <w:proofErr w:type="spellStart"/>
      <w:r w:rsidRPr="00C2654E">
        <w:rPr>
          <w:rFonts w:ascii="Cambria" w:hAnsi="Cambria"/>
          <w:sz w:val="26"/>
          <w:szCs w:val="26"/>
        </w:rPr>
        <w:t>Kreh</w:t>
      </w:r>
      <w:proofErr w:type="spellEnd"/>
    </w:p>
    <w:p w14:paraId="25F07399" w14:textId="6EF09FF3" w:rsidR="006E0459" w:rsidRPr="00C2654E" w:rsidRDefault="006E0459" w:rsidP="001F0806">
      <w:pPr>
        <w:spacing w:after="0"/>
        <w:jc w:val="center"/>
        <w:rPr>
          <w:rFonts w:ascii="Cambria" w:hAnsi="Cambria"/>
          <w:sz w:val="26"/>
          <w:szCs w:val="26"/>
        </w:rPr>
      </w:pPr>
      <w:r w:rsidRPr="00C2654E">
        <w:rPr>
          <w:rFonts w:ascii="Cambria" w:hAnsi="Cambria"/>
          <w:sz w:val="26"/>
          <w:szCs w:val="26"/>
        </w:rPr>
        <w:t xml:space="preserve">M. </w:t>
      </w:r>
      <w:proofErr w:type="spellStart"/>
      <w:r w:rsidRPr="00C2654E">
        <w:rPr>
          <w:rFonts w:ascii="Cambria" w:hAnsi="Cambria"/>
          <w:sz w:val="26"/>
          <w:szCs w:val="26"/>
        </w:rPr>
        <w:t>Lindenthal</w:t>
      </w:r>
      <w:proofErr w:type="spellEnd"/>
    </w:p>
    <w:p w14:paraId="2A06D46A" w14:textId="77777777" w:rsidR="00FD4914" w:rsidRPr="00C2654E" w:rsidRDefault="00FD4914">
      <w:r w:rsidRPr="00C2654E">
        <w:br w:type="page"/>
      </w:r>
    </w:p>
    <w:p w14:paraId="630FB99A" w14:textId="77777777" w:rsidR="00620D0F" w:rsidRPr="00283A44" w:rsidRDefault="00620D0F" w:rsidP="00620D0F">
      <w:pPr>
        <w:pStyle w:val="berschrift1"/>
        <w:spacing w:line="276" w:lineRule="auto"/>
        <w:rPr>
          <w:lang w:val="en-US"/>
        </w:rPr>
      </w:pPr>
      <w:bookmarkStart w:id="0" w:name="_Toc358667065"/>
      <w:bookmarkStart w:id="1" w:name="_Toc358836950"/>
      <w:bookmarkStart w:id="2" w:name="_Toc358837261"/>
      <w:bookmarkStart w:id="3" w:name="_Toc358837636"/>
      <w:bookmarkStart w:id="4" w:name="_Toc358847215"/>
      <w:bookmarkStart w:id="5" w:name="_Toc358848199"/>
      <w:bookmarkStart w:id="6" w:name="_Toc358849179"/>
      <w:bookmarkStart w:id="7" w:name="_Toc359492401"/>
      <w:bookmarkStart w:id="8" w:name="_Toc359506813"/>
      <w:bookmarkStart w:id="9" w:name="_Toc359839554"/>
      <w:bookmarkStart w:id="10" w:name="_Toc359847584"/>
      <w:bookmarkStart w:id="11" w:name="_Toc360017035"/>
      <w:bookmarkStart w:id="12" w:name="_Toc360056462"/>
      <w:bookmarkStart w:id="13" w:name="_Toc360121892"/>
      <w:bookmarkStart w:id="14" w:name="_Toc360122092"/>
      <w:bookmarkStart w:id="15" w:name="_Toc360124736"/>
      <w:bookmarkStart w:id="16" w:name="_Toc360133314"/>
      <w:bookmarkStart w:id="17" w:name="_Toc360180820"/>
      <w:bookmarkStart w:id="18" w:name="_Toc454890234"/>
      <w:bookmarkStart w:id="19" w:name="_Toc454890860"/>
      <w:bookmarkStart w:id="20" w:name="_Toc454977928"/>
      <w:bookmarkStart w:id="21" w:name="_Toc458009173"/>
      <w:r w:rsidRPr="00283A44">
        <w:rPr>
          <w:lang w:val="en-US"/>
        </w:rPr>
        <w:lastRenderedPageBreak/>
        <w:t>Table of content</w:t>
      </w:r>
      <w:bookmarkEnd w:id="0"/>
      <w:bookmarkEnd w:id="1"/>
      <w:bookmarkEnd w:id="2"/>
      <w:bookmarkEnd w:id="3"/>
      <w:bookmarkEnd w:id="4"/>
      <w:bookmarkEnd w:id="5"/>
      <w:bookmarkEnd w:id="6"/>
      <w:bookmarkEnd w:id="7"/>
      <w:bookmarkEnd w:id="8"/>
      <w:bookmarkEnd w:id="9"/>
      <w:bookmarkEnd w:id="10"/>
      <w:bookmarkEnd w:id="11"/>
      <w:bookmarkEnd w:id="12"/>
      <w:r w:rsidRPr="00283A44">
        <w:rPr>
          <w:lang w:val="en-US"/>
        </w:rPr>
        <w:t>s</w:t>
      </w:r>
      <w:bookmarkEnd w:id="13"/>
      <w:bookmarkEnd w:id="14"/>
      <w:bookmarkEnd w:id="15"/>
      <w:bookmarkEnd w:id="16"/>
      <w:bookmarkEnd w:id="17"/>
      <w:bookmarkEnd w:id="18"/>
      <w:bookmarkEnd w:id="19"/>
      <w:bookmarkEnd w:id="20"/>
      <w:bookmarkEnd w:id="21"/>
    </w:p>
    <w:p w14:paraId="465514CB" w14:textId="77777777" w:rsidR="00C2654E" w:rsidRPr="00C2654E" w:rsidRDefault="00AA52BA">
      <w:pPr>
        <w:pStyle w:val="Verzeichnis1"/>
        <w:tabs>
          <w:tab w:val="right" w:leader="dot" w:pos="9062"/>
        </w:tabs>
        <w:rPr>
          <w:rFonts w:eastAsiaTheme="minorEastAsia" w:cstheme="minorBidi"/>
          <w:b w:val="0"/>
          <w:bCs w:val="0"/>
          <w:i w:val="0"/>
          <w:iCs w:val="0"/>
          <w:noProof/>
          <w:sz w:val="22"/>
          <w:szCs w:val="22"/>
          <w:lang w:val="en-US" w:eastAsia="de-DE"/>
        </w:rPr>
      </w:pPr>
      <w:r>
        <w:rPr>
          <w:bCs w:val="0"/>
          <w:i w:val="0"/>
          <w:iCs w:val="0"/>
          <w:lang w:val="en-US"/>
        </w:rPr>
        <w:fldChar w:fldCharType="begin"/>
      </w:r>
      <w:r>
        <w:rPr>
          <w:bCs w:val="0"/>
          <w:i w:val="0"/>
          <w:iCs w:val="0"/>
          <w:lang w:val="en-US"/>
        </w:rPr>
        <w:instrText xml:space="preserve"> TOC \o "1-3" </w:instrText>
      </w:r>
      <w:r>
        <w:rPr>
          <w:bCs w:val="0"/>
          <w:i w:val="0"/>
          <w:iCs w:val="0"/>
          <w:lang w:val="en-US"/>
        </w:rPr>
        <w:fldChar w:fldCharType="separate"/>
      </w:r>
      <w:r w:rsidR="00C2654E" w:rsidRPr="009B1C46">
        <w:rPr>
          <w:noProof/>
          <w:lang w:val="en-US"/>
        </w:rPr>
        <w:t>Table of contents</w:t>
      </w:r>
      <w:r w:rsidR="00C2654E" w:rsidRPr="00C2654E">
        <w:rPr>
          <w:noProof/>
          <w:lang w:val="en-US"/>
        </w:rPr>
        <w:tab/>
      </w:r>
      <w:r w:rsidR="00C2654E">
        <w:rPr>
          <w:noProof/>
        </w:rPr>
        <w:fldChar w:fldCharType="begin"/>
      </w:r>
      <w:r w:rsidR="00C2654E" w:rsidRPr="00C2654E">
        <w:rPr>
          <w:noProof/>
          <w:lang w:val="en-US"/>
        </w:rPr>
        <w:instrText xml:space="preserve"> PAGEREF _Toc458009173 \h </w:instrText>
      </w:r>
      <w:r w:rsidR="00C2654E">
        <w:rPr>
          <w:noProof/>
        </w:rPr>
      </w:r>
      <w:r w:rsidR="00C2654E">
        <w:rPr>
          <w:noProof/>
        </w:rPr>
        <w:fldChar w:fldCharType="separate"/>
      </w:r>
      <w:r w:rsidR="00C2654E" w:rsidRPr="00C2654E">
        <w:rPr>
          <w:noProof/>
          <w:lang w:val="en-US"/>
        </w:rPr>
        <w:t>2</w:t>
      </w:r>
      <w:r w:rsidR="00C2654E">
        <w:rPr>
          <w:noProof/>
        </w:rPr>
        <w:fldChar w:fldCharType="end"/>
      </w:r>
    </w:p>
    <w:p w14:paraId="490B8550" w14:textId="77777777" w:rsidR="00C2654E" w:rsidRPr="00C2654E" w:rsidRDefault="00C2654E">
      <w:pPr>
        <w:pStyle w:val="Verzeichnis1"/>
        <w:tabs>
          <w:tab w:val="right" w:leader="dot" w:pos="9062"/>
        </w:tabs>
        <w:rPr>
          <w:rFonts w:eastAsiaTheme="minorEastAsia" w:cstheme="minorBidi"/>
          <w:b w:val="0"/>
          <w:bCs w:val="0"/>
          <w:i w:val="0"/>
          <w:iCs w:val="0"/>
          <w:noProof/>
          <w:sz w:val="22"/>
          <w:szCs w:val="22"/>
          <w:lang w:val="en-US" w:eastAsia="de-DE"/>
        </w:rPr>
      </w:pPr>
      <w:r w:rsidRPr="009B1C46">
        <w:rPr>
          <w:noProof/>
          <w:lang w:val="en-US"/>
        </w:rPr>
        <w:t>Introduction</w:t>
      </w:r>
      <w:r w:rsidRPr="00C2654E">
        <w:rPr>
          <w:noProof/>
          <w:lang w:val="en-US"/>
        </w:rPr>
        <w:tab/>
      </w:r>
      <w:r>
        <w:rPr>
          <w:noProof/>
        </w:rPr>
        <w:fldChar w:fldCharType="begin"/>
      </w:r>
      <w:r w:rsidRPr="00C2654E">
        <w:rPr>
          <w:noProof/>
          <w:lang w:val="en-US"/>
        </w:rPr>
        <w:instrText xml:space="preserve"> PAGEREF _Toc458009174 \h </w:instrText>
      </w:r>
      <w:r>
        <w:rPr>
          <w:noProof/>
        </w:rPr>
      </w:r>
      <w:r>
        <w:rPr>
          <w:noProof/>
        </w:rPr>
        <w:fldChar w:fldCharType="separate"/>
      </w:r>
      <w:r w:rsidRPr="00C2654E">
        <w:rPr>
          <w:noProof/>
          <w:lang w:val="en-US"/>
        </w:rPr>
        <w:t>3</w:t>
      </w:r>
      <w:r>
        <w:rPr>
          <w:noProof/>
        </w:rPr>
        <w:fldChar w:fldCharType="end"/>
      </w:r>
    </w:p>
    <w:p w14:paraId="5A063889" w14:textId="77777777" w:rsidR="00C2654E" w:rsidRPr="00C2654E" w:rsidRDefault="00C2654E">
      <w:pPr>
        <w:pStyle w:val="Verzeichnis1"/>
        <w:tabs>
          <w:tab w:val="right" w:leader="dot" w:pos="9062"/>
        </w:tabs>
        <w:rPr>
          <w:rFonts w:eastAsiaTheme="minorEastAsia" w:cstheme="minorBidi"/>
          <w:b w:val="0"/>
          <w:bCs w:val="0"/>
          <w:i w:val="0"/>
          <w:iCs w:val="0"/>
          <w:noProof/>
          <w:sz w:val="22"/>
          <w:szCs w:val="22"/>
          <w:lang w:val="en-US" w:eastAsia="de-DE"/>
        </w:rPr>
      </w:pPr>
      <w:r w:rsidRPr="009B1C46">
        <w:rPr>
          <w:noProof/>
          <w:lang w:val="en-US"/>
        </w:rPr>
        <w:t>Research Findings</w:t>
      </w:r>
      <w:r w:rsidRPr="00C2654E">
        <w:rPr>
          <w:noProof/>
          <w:lang w:val="en-US"/>
        </w:rPr>
        <w:tab/>
      </w:r>
      <w:r>
        <w:rPr>
          <w:noProof/>
        </w:rPr>
        <w:fldChar w:fldCharType="begin"/>
      </w:r>
      <w:r w:rsidRPr="00C2654E">
        <w:rPr>
          <w:noProof/>
          <w:lang w:val="en-US"/>
        </w:rPr>
        <w:instrText xml:space="preserve"> PAGEREF _Toc458009175 \h </w:instrText>
      </w:r>
      <w:r>
        <w:rPr>
          <w:noProof/>
        </w:rPr>
      </w:r>
      <w:r>
        <w:rPr>
          <w:noProof/>
        </w:rPr>
        <w:fldChar w:fldCharType="separate"/>
      </w:r>
      <w:r w:rsidRPr="00C2654E">
        <w:rPr>
          <w:noProof/>
          <w:lang w:val="en-US"/>
        </w:rPr>
        <w:t>5</w:t>
      </w:r>
      <w:r>
        <w:rPr>
          <w:noProof/>
        </w:rPr>
        <w:fldChar w:fldCharType="end"/>
      </w:r>
    </w:p>
    <w:p w14:paraId="3BB3BDE1" w14:textId="77777777" w:rsidR="00C2654E" w:rsidRPr="00C2654E" w:rsidRDefault="00C2654E">
      <w:pPr>
        <w:pStyle w:val="Verzeichnis2"/>
        <w:tabs>
          <w:tab w:val="right" w:leader="dot" w:pos="9062"/>
        </w:tabs>
        <w:rPr>
          <w:rFonts w:eastAsiaTheme="minorEastAsia" w:cstheme="minorBidi"/>
          <w:b w:val="0"/>
          <w:bCs w:val="0"/>
          <w:noProof/>
          <w:lang w:val="en-US" w:eastAsia="de-DE"/>
        </w:rPr>
      </w:pPr>
      <w:r w:rsidRPr="009B1C46">
        <w:rPr>
          <w:noProof/>
          <w:lang w:val="en-US"/>
        </w:rPr>
        <w:t>State of Research – persons with disabilities in disasters</w:t>
      </w:r>
      <w:r w:rsidRPr="00C2654E">
        <w:rPr>
          <w:noProof/>
          <w:lang w:val="en-US"/>
        </w:rPr>
        <w:tab/>
      </w:r>
      <w:r>
        <w:rPr>
          <w:noProof/>
        </w:rPr>
        <w:fldChar w:fldCharType="begin"/>
      </w:r>
      <w:r w:rsidRPr="00C2654E">
        <w:rPr>
          <w:noProof/>
          <w:lang w:val="en-US"/>
        </w:rPr>
        <w:instrText xml:space="preserve"> PAGEREF _Toc458009176 \h </w:instrText>
      </w:r>
      <w:r>
        <w:rPr>
          <w:noProof/>
        </w:rPr>
      </w:r>
      <w:r>
        <w:rPr>
          <w:noProof/>
        </w:rPr>
        <w:fldChar w:fldCharType="separate"/>
      </w:r>
      <w:r w:rsidRPr="00C2654E">
        <w:rPr>
          <w:noProof/>
          <w:lang w:val="en-US"/>
        </w:rPr>
        <w:t>5</w:t>
      </w:r>
      <w:r>
        <w:rPr>
          <w:noProof/>
        </w:rPr>
        <w:fldChar w:fldCharType="end"/>
      </w:r>
    </w:p>
    <w:p w14:paraId="79883FF8" w14:textId="77777777" w:rsidR="00C2654E" w:rsidRPr="00C2654E" w:rsidRDefault="00C2654E">
      <w:pPr>
        <w:pStyle w:val="Verzeichnis3"/>
        <w:tabs>
          <w:tab w:val="right" w:leader="dot" w:pos="9062"/>
        </w:tabs>
        <w:rPr>
          <w:rFonts w:eastAsiaTheme="minorEastAsia" w:cstheme="minorBidi"/>
          <w:noProof/>
          <w:sz w:val="22"/>
          <w:szCs w:val="22"/>
          <w:lang w:val="en-US" w:eastAsia="de-DE"/>
        </w:rPr>
      </w:pPr>
      <w:r w:rsidRPr="009B1C46">
        <w:rPr>
          <w:noProof/>
          <w:lang w:val="en-US"/>
        </w:rPr>
        <w:t>Vulnerability and Resources</w:t>
      </w:r>
      <w:r w:rsidRPr="00C2654E">
        <w:rPr>
          <w:noProof/>
          <w:lang w:val="en-US"/>
        </w:rPr>
        <w:tab/>
      </w:r>
      <w:r>
        <w:rPr>
          <w:noProof/>
        </w:rPr>
        <w:fldChar w:fldCharType="begin"/>
      </w:r>
      <w:r w:rsidRPr="00C2654E">
        <w:rPr>
          <w:noProof/>
          <w:lang w:val="en-US"/>
        </w:rPr>
        <w:instrText xml:space="preserve"> PAGEREF _Toc458009177 \h </w:instrText>
      </w:r>
      <w:r>
        <w:rPr>
          <w:noProof/>
        </w:rPr>
      </w:r>
      <w:r>
        <w:rPr>
          <w:noProof/>
        </w:rPr>
        <w:fldChar w:fldCharType="separate"/>
      </w:r>
      <w:r w:rsidRPr="00C2654E">
        <w:rPr>
          <w:noProof/>
          <w:lang w:val="en-US"/>
        </w:rPr>
        <w:t>5</w:t>
      </w:r>
      <w:r>
        <w:rPr>
          <w:noProof/>
        </w:rPr>
        <w:fldChar w:fldCharType="end"/>
      </w:r>
    </w:p>
    <w:p w14:paraId="7B0B081F" w14:textId="77777777" w:rsidR="00C2654E" w:rsidRPr="00C2654E" w:rsidRDefault="00C2654E">
      <w:pPr>
        <w:pStyle w:val="Verzeichnis3"/>
        <w:tabs>
          <w:tab w:val="right" w:leader="dot" w:pos="9062"/>
        </w:tabs>
        <w:rPr>
          <w:rFonts w:eastAsiaTheme="minorEastAsia" w:cstheme="minorBidi"/>
          <w:noProof/>
          <w:sz w:val="22"/>
          <w:szCs w:val="22"/>
          <w:lang w:val="en-US" w:eastAsia="de-DE"/>
        </w:rPr>
      </w:pPr>
      <w:r w:rsidRPr="009B1C46">
        <w:rPr>
          <w:noProof/>
          <w:lang w:val="en-US"/>
        </w:rPr>
        <w:t>Preparation and Risk Reduction</w:t>
      </w:r>
      <w:r w:rsidRPr="00C2654E">
        <w:rPr>
          <w:noProof/>
          <w:lang w:val="en-US"/>
        </w:rPr>
        <w:tab/>
      </w:r>
      <w:r>
        <w:rPr>
          <w:noProof/>
        </w:rPr>
        <w:fldChar w:fldCharType="begin"/>
      </w:r>
      <w:r w:rsidRPr="00C2654E">
        <w:rPr>
          <w:noProof/>
          <w:lang w:val="en-US"/>
        </w:rPr>
        <w:instrText xml:space="preserve"> PAGEREF _Toc458009178 \h </w:instrText>
      </w:r>
      <w:r>
        <w:rPr>
          <w:noProof/>
        </w:rPr>
      </w:r>
      <w:r>
        <w:rPr>
          <w:noProof/>
        </w:rPr>
        <w:fldChar w:fldCharType="separate"/>
      </w:r>
      <w:r w:rsidRPr="00C2654E">
        <w:rPr>
          <w:noProof/>
          <w:lang w:val="en-US"/>
        </w:rPr>
        <w:t>6</w:t>
      </w:r>
      <w:r>
        <w:rPr>
          <w:noProof/>
        </w:rPr>
        <w:fldChar w:fldCharType="end"/>
      </w:r>
    </w:p>
    <w:p w14:paraId="7143975A" w14:textId="77777777" w:rsidR="00C2654E" w:rsidRPr="00C2654E" w:rsidRDefault="00C2654E">
      <w:pPr>
        <w:pStyle w:val="Verzeichnis3"/>
        <w:tabs>
          <w:tab w:val="right" w:leader="dot" w:pos="9062"/>
        </w:tabs>
        <w:rPr>
          <w:rFonts w:eastAsiaTheme="minorEastAsia" w:cstheme="minorBidi"/>
          <w:noProof/>
          <w:sz w:val="22"/>
          <w:szCs w:val="22"/>
          <w:lang w:val="en-US" w:eastAsia="de-DE"/>
        </w:rPr>
      </w:pPr>
      <w:r w:rsidRPr="009B1C46">
        <w:rPr>
          <w:noProof/>
          <w:lang w:val="en-US"/>
        </w:rPr>
        <w:t>Response, Evacuation and Shelters</w:t>
      </w:r>
      <w:r w:rsidRPr="00C2654E">
        <w:rPr>
          <w:noProof/>
          <w:lang w:val="en-US"/>
        </w:rPr>
        <w:tab/>
      </w:r>
      <w:r>
        <w:rPr>
          <w:noProof/>
        </w:rPr>
        <w:fldChar w:fldCharType="begin"/>
      </w:r>
      <w:r w:rsidRPr="00C2654E">
        <w:rPr>
          <w:noProof/>
          <w:lang w:val="en-US"/>
        </w:rPr>
        <w:instrText xml:space="preserve"> PAGEREF _Toc458009179 \h </w:instrText>
      </w:r>
      <w:r>
        <w:rPr>
          <w:noProof/>
        </w:rPr>
      </w:r>
      <w:r>
        <w:rPr>
          <w:noProof/>
        </w:rPr>
        <w:fldChar w:fldCharType="separate"/>
      </w:r>
      <w:r w:rsidRPr="00C2654E">
        <w:rPr>
          <w:noProof/>
          <w:lang w:val="en-US"/>
        </w:rPr>
        <w:t>7</w:t>
      </w:r>
      <w:r>
        <w:rPr>
          <w:noProof/>
        </w:rPr>
        <w:fldChar w:fldCharType="end"/>
      </w:r>
    </w:p>
    <w:p w14:paraId="49124EE8" w14:textId="77777777" w:rsidR="00C2654E" w:rsidRPr="00C2654E" w:rsidRDefault="00C2654E">
      <w:pPr>
        <w:pStyle w:val="Verzeichnis3"/>
        <w:tabs>
          <w:tab w:val="right" w:leader="dot" w:pos="9062"/>
        </w:tabs>
        <w:rPr>
          <w:rFonts w:eastAsiaTheme="minorEastAsia" w:cstheme="minorBidi"/>
          <w:noProof/>
          <w:sz w:val="22"/>
          <w:szCs w:val="22"/>
          <w:lang w:val="en-US" w:eastAsia="de-DE"/>
        </w:rPr>
      </w:pPr>
      <w:r w:rsidRPr="009B1C46">
        <w:rPr>
          <w:noProof/>
          <w:lang w:val="en-US"/>
        </w:rPr>
        <w:t>Recovery</w:t>
      </w:r>
      <w:r w:rsidRPr="00C2654E">
        <w:rPr>
          <w:noProof/>
          <w:lang w:val="en-US"/>
        </w:rPr>
        <w:tab/>
      </w:r>
      <w:r>
        <w:rPr>
          <w:noProof/>
        </w:rPr>
        <w:fldChar w:fldCharType="begin"/>
      </w:r>
      <w:r w:rsidRPr="00C2654E">
        <w:rPr>
          <w:noProof/>
          <w:lang w:val="en-US"/>
        </w:rPr>
        <w:instrText xml:space="preserve"> PAGEREF _Toc458009180 \h </w:instrText>
      </w:r>
      <w:r>
        <w:rPr>
          <w:noProof/>
        </w:rPr>
      </w:r>
      <w:r>
        <w:rPr>
          <w:noProof/>
        </w:rPr>
        <w:fldChar w:fldCharType="separate"/>
      </w:r>
      <w:r w:rsidRPr="00C2654E">
        <w:rPr>
          <w:noProof/>
          <w:lang w:val="en-US"/>
        </w:rPr>
        <w:t>8</w:t>
      </w:r>
      <w:r>
        <w:rPr>
          <w:noProof/>
        </w:rPr>
        <w:fldChar w:fldCharType="end"/>
      </w:r>
    </w:p>
    <w:p w14:paraId="5E69F3D2" w14:textId="77777777" w:rsidR="00C2654E" w:rsidRPr="00C2654E" w:rsidRDefault="00C2654E">
      <w:pPr>
        <w:pStyle w:val="Verzeichnis3"/>
        <w:tabs>
          <w:tab w:val="right" w:leader="dot" w:pos="9062"/>
        </w:tabs>
        <w:rPr>
          <w:rFonts w:eastAsiaTheme="minorEastAsia" w:cstheme="minorBidi"/>
          <w:noProof/>
          <w:sz w:val="22"/>
          <w:szCs w:val="22"/>
          <w:lang w:val="en-US" w:eastAsia="de-DE"/>
        </w:rPr>
      </w:pPr>
      <w:r w:rsidRPr="009B1C46">
        <w:rPr>
          <w:noProof/>
          <w:lang w:val="en-US"/>
        </w:rPr>
        <w:t>Conclusions</w:t>
      </w:r>
      <w:r w:rsidRPr="00C2654E">
        <w:rPr>
          <w:noProof/>
          <w:lang w:val="en-US"/>
        </w:rPr>
        <w:tab/>
      </w:r>
      <w:r>
        <w:rPr>
          <w:noProof/>
        </w:rPr>
        <w:fldChar w:fldCharType="begin"/>
      </w:r>
      <w:r w:rsidRPr="00C2654E">
        <w:rPr>
          <w:noProof/>
          <w:lang w:val="en-US"/>
        </w:rPr>
        <w:instrText xml:space="preserve"> PAGEREF _Toc458009181 \h </w:instrText>
      </w:r>
      <w:r>
        <w:rPr>
          <w:noProof/>
        </w:rPr>
      </w:r>
      <w:r>
        <w:rPr>
          <w:noProof/>
        </w:rPr>
        <w:fldChar w:fldCharType="separate"/>
      </w:r>
      <w:r w:rsidRPr="00C2654E">
        <w:rPr>
          <w:noProof/>
          <w:lang w:val="en-US"/>
        </w:rPr>
        <w:t>9</w:t>
      </w:r>
      <w:r>
        <w:rPr>
          <w:noProof/>
        </w:rPr>
        <w:fldChar w:fldCharType="end"/>
      </w:r>
    </w:p>
    <w:p w14:paraId="21BB9B74" w14:textId="77777777" w:rsidR="00C2654E" w:rsidRPr="00C2654E" w:rsidRDefault="00C2654E">
      <w:pPr>
        <w:pStyle w:val="Verzeichnis2"/>
        <w:tabs>
          <w:tab w:val="right" w:leader="dot" w:pos="9062"/>
        </w:tabs>
        <w:rPr>
          <w:rFonts w:eastAsiaTheme="minorEastAsia" w:cstheme="minorBidi"/>
          <w:b w:val="0"/>
          <w:bCs w:val="0"/>
          <w:noProof/>
          <w:lang w:val="en-US" w:eastAsia="de-DE"/>
        </w:rPr>
      </w:pPr>
      <w:r w:rsidRPr="009B1C46">
        <w:rPr>
          <w:noProof/>
          <w:lang w:val="en-US"/>
        </w:rPr>
        <w:t>State of Research – persons with mental disabilities in disasters</w:t>
      </w:r>
      <w:r w:rsidRPr="00C2654E">
        <w:rPr>
          <w:noProof/>
          <w:lang w:val="en-US"/>
        </w:rPr>
        <w:tab/>
      </w:r>
      <w:r>
        <w:rPr>
          <w:noProof/>
        </w:rPr>
        <w:fldChar w:fldCharType="begin"/>
      </w:r>
      <w:r w:rsidRPr="00C2654E">
        <w:rPr>
          <w:noProof/>
          <w:lang w:val="en-US"/>
        </w:rPr>
        <w:instrText xml:space="preserve"> PAGEREF _Toc458009182 \h </w:instrText>
      </w:r>
      <w:r>
        <w:rPr>
          <w:noProof/>
        </w:rPr>
      </w:r>
      <w:r>
        <w:rPr>
          <w:noProof/>
        </w:rPr>
        <w:fldChar w:fldCharType="separate"/>
      </w:r>
      <w:r w:rsidRPr="00C2654E">
        <w:rPr>
          <w:noProof/>
          <w:lang w:val="en-US"/>
        </w:rPr>
        <w:t>9</w:t>
      </w:r>
      <w:r>
        <w:rPr>
          <w:noProof/>
        </w:rPr>
        <w:fldChar w:fldCharType="end"/>
      </w:r>
    </w:p>
    <w:p w14:paraId="354774A7" w14:textId="77777777" w:rsidR="00C2654E" w:rsidRPr="00C2654E" w:rsidRDefault="00C2654E">
      <w:pPr>
        <w:pStyle w:val="Verzeichnis1"/>
        <w:tabs>
          <w:tab w:val="right" w:leader="dot" w:pos="9062"/>
        </w:tabs>
        <w:rPr>
          <w:rFonts w:eastAsiaTheme="minorEastAsia" w:cstheme="minorBidi"/>
          <w:b w:val="0"/>
          <w:bCs w:val="0"/>
          <w:i w:val="0"/>
          <w:iCs w:val="0"/>
          <w:noProof/>
          <w:sz w:val="22"/>
          <w:szCs w:val="22"/>
          <w:lang w:val="en-US" w:eastAsia="de-DE"/>
        </w:rPr>
      </w:pPr>
      <w:r w:rsidRPr="009B1C46">
        <w:rPr>
          <w:noProof/>
          <w:lang w:val="en-US"/>
        </w:rPr>
        <w:t>Overview of Guidelines/Handbooks – Practice Examples - Tools</w:t>
      </w:r>
      <w:r w:rsidRPr="00C2654E">
        <w:rPr>
          <w:noProof/>
          <w:lang w:val="en-US"/>
        </w:rPr>
        <w:tab/>
      </w:r>
      <w:r>
        <w:rPr>
          <w:noProof/>
        </w:rPr>
        <w:fldChar w:fldCharType="begin"/>
      </w:r>
      <w:r w:rsidRPr="00C2654E">
        <w:rPr>
          <w:noProof/>
          <w:lang w:val="en-US"/>
        </w:rPr>
        <w:instrText xml:space="preserve"> PAGEREF _Toc458009183 \h </w:instrText>
      </w:r>
      <w:r>
        <w:rPr>
          <w:noProof/>
        </w:rPr>
      </w:r>
      <w:r>
        <w:rPr>
          <w:noProof/>
        </w:rPr>
        <w:fldChar w:fldCharType="separate"/>
      </w:r>
      <w:r w:rsidRPr="00C2654E">
        <w:rPr>
          <w:noProof/>
          <w:lang w:val="en-US"/>
        </w:rPr>
        <w:t>12</w:t>
      </w:r>
      <w:r>
        <w:rPr>
          <w:noProof/>
        </w:rPr>
        <w:fldChar w:fldCharType="end"/>
      </w:r>
    </w:p>
    <w:p w14:paraId="1152F766" w14:textId="77777777" w:rsidR="00C2654E" w:rsidRPr="00C2654E" w:rsidRDefault="00C2654E">
      <w:pPr>
        <w:pStyle w:val="Verzeichnis2"/>
        <w:tabs>
          <w:tab w:val="right" w:leader="dot" w:pos="9062"/>
        </w:tabs>
        <w:rPr>
          <w:rFonts w:eastAsiaTheme="minorEastAsia" w:cstheme="minorBidi"/>
          <w:b w:val="0"/>
          <w:bCs w:val="0"/>
          <w:noProof/>
          <w:lang w:val="en-US" w:eastAsia="de-DE"/>
        </w:rPr>
      </w:pPr>
      <w:r w:rsidRPr="009B1C46">
        <w:rPr>
          <w:noProof/>
          <w:lang w:val="en-US"/>
        </w:rPr>
        <w:t>Guidelines and Handbooks</w:t>
      </w:r>
      <w:r w:rsidRPr="00C2654E">
        <w:rPr>
          <w:noProof/>
          <w:lang w:val="en-US"/>
        </w:rPr>
        <w:tab/>
      </w:r>
      <w:r>
        <w:rPr>
          <w:noProof/>
        </w:rPr>
        <w:fldChar w:fldCharType="begin"/>
      </w:r>
      <w:r w:rsidRPr="00C2654E">
        <w:rPr>
          <w:noProof/>
          <w:lang w:val="en-US"/>
        </w:rPr>
        <w:instrText xml:space="preserve"> PAGEREF _Toc458009184 \h </w:instrText>
      </w:r>
      <w:r>
        <w:rPr>
          <w:noProof/>
        </w:rPr>
      </w:r>
      <w:r>
        <w:rPr>
          <w:noProof/>
        </w:rPr>
        <w:fldChar w:fldCharType="separate"/>
      </w:r>
      <w:r w:rsidRPr="00C2654E">
        <w:rPr>
          <w:noProof/>
          <w:lang w:val="en-US"/>
        </w:rPr>
        <w:t>12</w:t>
      </w:r>
      <w:r>
        <w:rPr>
          <w:noProof/>
        </w:rPr>
        <w:fldChar w:fldCharType="end"/>
      </w:r>
    </w:p>
    <w:p w14:paraId="36E9B788" w14:textId="77777777" w:rsidR="00C2654E" w:rsidRPr="00C2654E" w:rsidRDefault="00C2654E">
      <w:pPr>
        <w:pStyle w:val="Verzeichnis2"/>
        <w:tabs>
          <w:tab w:val="right" w:leader="dot" w:pos="9062"/>
        </w:tabs>
        <w:rPr>
          <w:rFonts w:eastAsiaTheme="minorEastAsia" w:cstheme="minorBidi"/>
          <w:b w:val="0"/>
          <w:bCs w:val="0"/>
          <w:noProof/>
          <w:lang w:val="en-US" w:eastAsia="de-DE"/>
        </w:rPr>
      </w:pPr>
      <w:r w:rsidRPr="009B1C46">
        <w:rPr>
          <w:noProof/>
          <w:lang w:val="en-US"/>
        </w:rPr>
        <w:t>Practice Examples</w:t>
      </w:r>
      <w:r w:rsidRPr="00C2654E">
        <w:rPr>
          <w:noProof/>
          <w:lang w:val="en-US"/>
        </w:rPr>
        <w:tab/>
      </w:r>
      <w:r>
        <w:rPr>
          <w:noProof/>
        </w:rPr>
        <w:fldChar w:fldCharType="begin"/>
      </w:r>
      <w:r w:rsidRPr="00C2654E">
        <w:rPr>
          <w:noProof/>
          <w:lang w:val="en-US"/>
        </w:rPr>
        <w:instrText xml:space="preserve"> PAGEREF _Toc458009185 \h </w:instrText>
      </w:r>
      <w:r>
        <w:rPr>
          <w:noProof/>
        </w:rPr>
      </w:r>
      <w:r>
        <w:rPr>
          <w:noProof/>
        </w:rPr>
        <w:fldChar w:fldCharType="separate"/>
      </w:r>
      <w:r w:rsidRPr="00C2654E">
        <w:rPr>
          <w:noProof/>
          <w:lang w:val="en-US"/>
        </w:rPr>
        <w:t>23</w:t>
      </w:r>
      <w:r>
        <w:rPr>
          <w:noProof/>
        </w:rPr>
        <w:fldChar w:fldCharType="end"/>
      </w:r>
    </w:p>
    <w:p w14:paraId="3F32AE14" w14:textId="77777777" w:rsidR="00C2654E" w:rsidRPr="00C2654E" w:rsidRDefault="00C2654E">
      <w:pPr>
        <w:pStyle w:val="Verzeichnis2"/>
        <w:tabs>
          <w:tab w:val="right" w:leader="dot" w:pos="9062"/>
        </w:tabs>
        <w:rPr>
          <w:rFonts w:eastAsiaTheme="minorEastAsia" w:cstheme="minorBidi"/>
          <w:b w:val="0"/>
          <w:bCs w:val="0"/>
          <w:noProof/>
          <w:lang w:val="en-US" w:eastAsia="de-DE"/>
        </w:rPr>
      </w:pPr>
      <w:r w:rsidRPr="009B1C46">
        <w:rPr>
          <w:noProof/>
          <w:lang w:val="en-US"/>
        </w:rPr>
        <w:t>Tools</w:t>
      </w:r>
      <w:r w:rsidRPr="00C2654E">
        <w:rPr>
          <w:noProof/>
          <w:lang w:val="en-US"/>
        </w:rPr>
        <w:tab/>
      </w:r>
      <w:r>
        <w:rPr>
          <w:noProof/>
        </w:rPr>
        <w:fldChar w:fldCharType="begin"/>
      </w:r>
      <w:r w:rsidRPr="00C2654E">
        <w:rPr>
          <w:noProof/>
          <w:lang w:val="en-US"/>
        </w:rPr>
        <w:instrText xml:space="preserve"> PAGEREF _Toc458009186 \h </w:instrText>
      </w:r>
      <w:r>
        <w:rPr>
          <w:noProof/>
        </w:rPr>
      </w:r>
      <w:r>
        <w:rPr>
          <w:noProof/>
        </w:rPr>
        <w:fldChar w:fldCharType="separate"/>
      </w:r>
      <w:r w:rsidRPr="00C2654E">
        <w:rPr>
          <w:noProof/>
          <w:lang w:val="en-US"/>
        </w:rPr>
        <w:t>25</w:t>
      </w:r>
      <w:r>
        <w:rPr>
          <w:noProof/>
        </w:rPr>
        <w:fldChar w:fldCharType="end"/>
      </w:r>
    </w:p>
    <w:p w14:paraId="164D0EA8" w14:textId="77777777" w:rsidR="00C2654E" w:rsidRPr="00C2654E" w:rsidRDefault="00C2654E">
      <w:pPr>
        <w:pStyle w:val="Verzeichnis1"/>
        <w:tabs>
          <w:tab w:val="right" w:leader="dot" w:pos="9062"/>
        </w:tabs>
        <w:rPr>
          <w:rFonts w:eastAsiaTheme="minorEastAsia" w:cstheme="minorBidi"/>
          <w:b w:val="0"/>
          <w:bCs w:val="0"/>
          <w:i w:val="0"/>
          <w:iCs w:val="0"/>
          <w:noProof/>
          <w:sz w:val="22"/>
          <w:szCs w:val="22"/>
          <w:lang w:val="en-US" w:eastAsia="de-DE"/>
        </w:rPr>
      </w:pPr>
      <w:r w:rsidRPr="009B1C46">
        <w:rPr>
          <w:noProof/>
          <w:lang w:val="en-US"/>
        </w:rPr>
        <w:t>Key recommendations for supporting persons with disabilities in disasters</w:t>
      </w:r>
      <w:r w:rsidRPr="00C2654E">
        <w:rPr>
          <w:noProof/>
          <w:lang w:val="en-US"/>
        </w:rPr>
        <w:tab/>
      </w:r>
      <w:r>
        <w:rPr>
          <w:noProof/>
        </w:rPr>
        <w:fldChar w:fldCharType="begin"/>
      </w:r>
      <w:r w:rsidRPr="00C2654E">
        <w:rPr>
          <w:noProof/>
          <w:lang w:val="en-US"/>
        </w:rPr>
        <w:instrText xml:space="preserve"> PAGEREF _Toc458009187 \h </w:instrText>
      </w:r>
      <w:r>
        <w:rPr>
          <w:noProof/>
        </w:rPr>
      </w:r>
      <w:r>
        <w:rPr>
          <w:noProof/>
        </w:rPr>
        <w:fldChar w:fldCharType="separate"/>
      </w:r>
      <w:r w:rsidRPr="00C2654E">
        <w:rPr>
          <w:noProof/>
          <w:lang w:val="en-US"/>
        </w:rPr>
        <w:t>33</w:t>
      </w:r>
      <w:r>
        <w:rPr>
          <w:noProof/>
        </w:rPr>
        <w:fldChar w:fldCharType="end"/>
      </w:r>
    </w:p>
    <w:p w14:paraId="25381142" w14:textId="77777777" w:rsidR="00C2654E" w:rsidRPr="00C2654E" w:rsidRDefault="00C2654E">
      <w:pPr>
        <w:pStyle w:val="Verzeichnis2"/>
        <w:tabs>
          <w:tab w:val="right" w:leader="dot" w:pos="9062"/>
        </w:tabs>
        <w:rPr>
          <w:rFonts w:eastAsiaTheme="minorEastAsia" w:cstheme="minorBidi"/>
          <w:b w:val="0"/>
          <w:bCs w:val="0"/>
          <w:noProof/>
          <w:lang w:val="en-US" w:eastAsia="de-DE"/>
        </w:rPr>
      </w:pPr>
      <w:r w:rsidRPr="009B1C46">
        <w:rPr>
          <w:noProof/>
          <w:lang w:val="en-US"/>
        </w:rPr>
        <w:t>General Recommendations</w:t>
      </w:r>
      <w:r w:rsidRPr="00C2654E">
        <w:rPr>
          <w:noProof/>
          <w:lang w:val="en-US"/>
        </w:rPr>
        <w:tab/>
      </w:r>
      <w:r>
        <w:rPr>
          <w:noProof/>
        </w:rPr>
        <w:fldChar w:fldCharType="begin"/>
      </w:r>
      <w:r w:rsidRPr="00C2654E">
        <w:rPr>
          <w:noProof/>
          <w:lang w:val="en-US"/>
        </w:rPr>
        <w:instrText xml:space="preserve"> PAGEREF _Toc458009188 \h </w:instrText>
      </w:r>
      <w:r>
        <w:rPr>
          <w:noProof/>
        </w:rPr>
      </w:r>
      <w:r>
        <w:rPr>
          <w:noProof/>
        </w:rPr>
        <w:fldChar w:fldCharType="separate"/>
      </w:r>
      <w:r w:rsidRPr="00C2654E">
        <w:rPr>
          <w:noProof/>
          <w:lang w:val="en-US"/>
        </w:rPr>
        <w:t>33</w:t>
      </w:r>
      <w:r>
        <w:rPr>
          <w:noProof/>
        </w:rPr>
        <w:fldChar w:fldCharType="end"/>
      </w:r>
    </w:p>
    <w:p w14:paraId="72FADCBA" w14:textId="77777777" w:rsidR="00C2654E" w:rsidRPr="00C2654E" w:rsidRDefault="00C2654E">
      <w:pPr>
        <w:pStyle w:val="Verzeichnis2"/>
        <w:tabs>
          <w:tab w:val="right" w:leader="dot" w:pos="9062"/>
        </w:tabs>
        <w:rPr>
          <w:rFonts w:eastAsiaTheme="minorEastAsia" w:cstheme="minorBidi"/>
          <w:b w:val="0"/>
          <w:bCs w:val="0"/>
          <w:noProof/>
          <w:lang w:val="en-US" w:eastAsia="de-DE"/>
        </w:rPr>
      </w:pPr>
      <w:r w:rsidRPr="009B1C46">
        <w:rPr>
          <w:noProof/>
          <w:lang w:val="en-US"/>
        </w:rPr>
        <w:t>Key Recommendations for emergency/disaster managers, planners and responders</w:t>
      </w:r>
      <w:r w:rsidRPr="00C2654E">
        <w:rPr>
          <w:noProof/>
          <w:lang w:val="en-US"/>
        </w:rPr>
        <w:tab/>
      </w:r>
      <w:r>
        <w:rPr>
          <w:noProof/>
        </w:rPr>
        <w:fldChar w:fldCharType="begin"/>
      </w:r>
      <w:r w:rsidRPr="00C2654E">
        <w:rPr>
          <w:noProof/>
          <w:lang w:val="en-US"/>
        </w:rPr>
        <w:instrText xml:space="preserve"> PAGEREF _Toc458009189 \h </w:instrText>
      </w:r>
      <w:r>
        <w:rPr>
          <w:noProof/>
        </w:rPr>
      </w:r>
      <w:r>
        <w:rPr>
          <w:noProof/>
        </w:rPr>
        <w:fldChar w:fldCharType="separate"/>
      </w:r>
      <w:r w:rsidRPr="00C2654E">
        <w:rPr>
          <w:noProof/>
          <w:lang w:val="en-US"/>
        </w:rPr>
        <w:t>35</w:t>
      </w:r>
      <w:r>
        <w:rPr>
          <w:noProof/>
        </w:rPr>
        <w:fldChar w:fldCharType="end"/>
      </w:r>
    </w:p>
    <w:p w14:paraId="1CF2BDEA" w14:textId="77777777" w:rsidR="00C2654E" w:rsidRPr="00C2654E" w:rsidRDefault="00C2654E">
      <w:pPr>
        <w:pStyle w:val="Verzeichnis2"/>
        <w:tabs>
          <w:tab w:val="right" w:leader="dot" w:pos="9062"/>
        </w:tabs>
        <w:rPr>
          <w:rFonts w:eastAsiaTheme="minorEastAsia" w:cstheme="minorBidi"/>
          <w:b w:val="0"/>
          <w:bCs w:val="0"/>
          <w:noProof/>
          <w:lang w:val="en-US" w:eastAsia="de-DE"/>
        </w:rPr>
      </w:pPr>
      <w:r w:rsidRPr="009B1C46">
        <w:rPr>
          <w:noProof/>
          <w:lang w:val="en-US"/>
        </w:rPr>
        <w:t>Key Recommendations for people with disabilities</w:t>
      </w:r>
      <w:r w:rsidRPr="00C2654E">
        <w:rPr>
          <w:noProof/>
          <w:lang w:val="en-US"/>
        </w:rPr>
        <w:tab/>
      </w:r>
      <w:r>
        <w:rPr>
          <w:noProof/>
        </w:rPr>
        <w:fldChar w:fldCharType="begin"/>
      </w:r>
      <w:r w:rsidRPr="00C2654E">
        <w:rPr>
          <w:noProof/>
          <w:lang w:val="en-US"/>
        </w:rPr>
        <w:instrText xml:space="preserve"> PAGEREF _Toc458009190 \h </w:instrText>
      </w:r>
      <w:r>
        <w:rPr>
          <w:noProof/>
        </w:rPr>
      </w:r>
      <w:r>
        <w:rPr>
          <w:noProof/>
        </w:rPr>
        <w:fldChar w:fldCharType="separate"/>
      </w:r>
      <w:r w:rsidRPr="00C2654E">
        <w:rPr>
          <w:noProof/>
          <w:lang w:val="en-US"/>
        </w:rPr>
        <w:t>37</w:t>
      </w:r>
      <w:r>
        <w:rPr>
          <w:noProof/>
        </w:rPr>
        <w:fldChar w:fldCharType="end"/>
      </w:r>
    </w:p>
    <w:p w14:paraId="276C74AE" w14:textId="77777777" w:rsidR="00C2654E" w:rsidRPr="00C2654E" w:rsidRDefault="00C2654E">
      <w:pPr>
        <w:pStyle w:val="Verzeichnis2"/>
        <w:tabs>
          <w:tab w:val="right" w:leader="dot" w:pos="9062"/>
        </w:tabs>
        <w:rPr>
          <w:rFonts w:eastAsiaTheme="minorEastAsia" w:cstheme="minorBidi"/>
          <w:b w:val="0"/>
          <w:bCs w:val="0"/>
          <w:noProof/>
          <w:lang w:val="en-US" w:eastAsia="de-DE"/>
        </w:rPr>
      </w:pPr>
      <w:r w:rsidRPr="009B1C46">
        <w:rPr>
          <w:noProof/>
          <w:lang w:val="en-US"/>
        </w:rPr>
        <w:t>Key Recommendations for caregivers/family members/helpers of people with disabilities</w:t>
      </w:r>
      <w:r w:rsidRPr="00C2654E">
        <w:rPr>
          <w:noProof/>
          <w:lang w:val="en-US"/>
        </w:rPr>
        <w:tab/>
      </w:r>
      <w:r>
        <w:rPr>
          <w:noProof/>
        </w:rPr>
        <w:fldChar w:fldCharType="begin"/>
      </w:r>
      <w:r w:rsidRPr="00C2654E">
        <w:rPr>
          <w:noProof/>
          <w:lang w:val="en-US"/>
        </w:rPr>
        <w:instrText xml:space="preserve"> PAGEREF _Toc458009191 \h </w:instrText>
      </w:r>
      <w:r>
        <w:rPr>
          <w:noProof/>
        </w:rPr>
      </w:r>
      <w:r>
        <w:rPr>
          <w:noProof/>
        </w:rPr>
        <w:fldChar w:fldCharType="separate"/>
      </w:r>
      <w:r w:rsidRPr="00C2654E">
        <w:rPr>
          <w:noProof/>
          <w:lang w:val="en-US"/>
        </w:rPr>
        <w:t>39</w:t>
      </w:r>
      <w:r>
        <w:rPr>
          <w:noProof/>
        </w:rPr>
        <w:fldChar w:fldCharType="end"/>
      </w:r>
    </w:p>
    <w:p w14:paraId="06C4F34F" w14:textId="77777777" w:rsidR="00C2654E" w:rsidRPr="00C2654E" w:rsidRDefault="00C2654E">
      <w:pPr>
        <w:pStyle w:val="Verzeichnis2"/>
        <w:tabs>
          <w:tab w:val="right" w:leader="dot" w:pos="9062"/>
        </w:tabs>
        <w:rPr>
          <w:rFonts w:eastAsiaTheme="minorEastAsia" w:cstheme="minorBidi"/>
          <w:b w:val="0"/>
          <w:bCs w:val="0"/>
          <w:noProof/>
          <w:lang w:val="en-US" w:eastAsia="de-DE"/>
        </w:rPr>
      </w:pPr>
      <w:r w:rsidRPr="009B1C46">
        <w:rPr>
          <w:noProof/>
          <w:lang w:val="en-US"/>
        </w:rPr>
        <w:t>Key Recommendations for specific target groups</w:t>
      </w:r>
      <w:r w:rsidRPr="00C2654E">
        <w:rPr>
          <w:noProof/>
          <w:lang w:val="en-US"/>
        </w:rPr>
        <w:tab/>
      </w:r>
      <w:r>
        <w:rPr>
          <w:noProof/>
        </w:rPr>
        <w:fldChar w:fldCharType="begin"/>
      </w:r>
      <w:r w:rsidRPr="00C2654E">
        <w:rPr>
          <w:noProof/>
          <w:lang w:val="en-US"/>
        </w:rPr>
        <w:instrText xml:space="preserve"> PAGEREF _Toc458009192 \h </w:instrText>
      </w:r>
      <w:r>
        <w:rPr>
          <w:noProof/>
        </w:rPr>
      </w:r>
      <w:r>
        <w:rPr>
          <w:noProof/>
        </w:rPr>
        <w:fldChar w:fldCharType="separate"/>
      </w:r>
      <w:r w:rsidRPr="00C2654E">
        <w:rPr>
          <w:noProof/>
          <w:lang w:val="en-US"/>
        </w:rPr>
        <w:t>41</w:t>
      </w:r>
      <w:r>
        <w:rPr>
          <w:noProof/>
        </w:rPr>
        <w:fldChar w:fldCharType="end"/>
      </w:r>
    </w:p>
    <w:p w14:paraId="4CB6C4BD" w14:textId="77777777" w:rsidR="00C2654E" w:rsidRPr="00C2654E" w:rsidRDefault="00C2654E">
      <w:pPr>
        <w:pStyle w:val="Verzeichnis3"/>
        <w:tabs>
          <w:tab w:val="right" w:leader="dot" w:pos="9062"/>
        </w:tabs>
        <w:rPr>
          <w:rFonts w:eastAsiaTheme="minorEastAsia" w:cstheme="minorBidi"/>
          <w:noProof/>
          <w:sz w:val="22"/>
          <w:szCs w:val="22"/>
          <w:lang w:val="en-US" w:eastAsia="de-DE"/>
        </w:rPr>
      </w:pPr>
      <w:r w:rsidRPr="009B1C46">
        <w:rPr>
          <w:noProof/>
          <w:lang w:val="en-US"/>
        </w:rPr>
        <w:t>Recommendations for the deaf/ hearing impaired</w:t>
      </w:r>
      <w:r w:rsidRPr="00C2654E">
        <w:rPr>
          <w:noProof/>
          <w:lang w:val="en-US"/>
        </w:rPr>
        <w:tab/>
      </w:r>
      <w:r>
        <w:rPr>
          <w:noProof/>
        </w:rPr>
        <w:fldChar w:fldCharType="begin"/>
      </w:r>
      <w:r w:rsidRPr="00C2654E">
        <w:rPr>
          <w:noProof/>
          <w:lang w:val="en-US"/>
        </w:rPr>
        <w:instrText xml:space="preserve"> PAGEREF _Toc458009193 \h </w:instrText>
      </w:r>
      <w:r>
        <w:rPr>
          <w:noProof/>
        </w:rPr>
      </w:r>
      <w:r>
        <w:rPr>
          <w:noProof/>
        </w:rPr>
        <w:fldChar w:fldCharType="separate"/>
      </w:r>
      <w:r w:rsidRPr="00C2654E">
        <w:rPr>
          <w:noProof/>
          <w:lang w:val="en-US"/>
        </w:rPr>
        <w:t>41</w:t>
      </w:r>
      <w:r>
        <w:rPr>
          <w:noProof/>
        </w:rPr>
        <w:fldChar w:fldCharType="end"/>
      </w:r>
    </w:p>
    <w:p w14:paraId="1AA6527D" w14:textId="77777777" w:rsidR="00C2654E" w:rsidRPr="00C2654E" w:rsidRDefault="00C2654E">
      <w:pPr>
        <w:pStyle w:val="Verzeichnis3"/>
        <w:tabs>
          <w:tab w:val="right" w:leader="dot" w:pos="9062"/>
        </w:tabs>
        <w:rPr>
          <w:rFonts w:eastAsiaTheme="minorEastAsia" w:cstheme="minorBidi"/>
          <w:noProof/>
          <w:sz w:val="22"/>
          <w:szCs w:val="22"/>
          <w:lang w:val="en-US" w:eastAsia="de-DE"/>
        </w:rPr>
      </w:pPr>
      <w:r w:rsidRPr="009B1C46">
        <w:rPr>
          <w:noProof/>
          <w:lang w:val="en-US"/>
        </w:rPr>
        <w:t>Recommendations for blind/ visually impaired people</w:t>
      </w:r>
      <w:r w:rsidRPr="00C2654E">
        <w:rPr>
          <w:noProof/>
          <w:lang w:val="en-US"/>
        </w:rPr>
        <w:tab/>
      </w:r>
      <w:r>
        <w:rPr>
          <w:noProof/>
        </w:rPr>
        <w:fldChar w:fldCharType="begin"/>
      </w:r>
      <w:r w:rsidRPr="00C2654E">
        <w:rPr>
          <w:noProof/>
          <w:lang w:val="en-US"/>
        </w:rPr>
        <w:instrText xml:space="preserve"> PAGEREF _Toc458009194 \h </w:instrText>
      </w:r>
      <w:r>
        <w:rPr>
          <w:noProof/>
        </w:rPr>
      </w:r>
      <w:r>
        <w:rPr>
          <w:noProof/>
        </w:rPr>
        <w:fldChar w:fldCharType="separate"/>
      </w:r>
      <w:r w:rsidRPr="00C2654E">
        <w:rPr>
          <w:noProof/>
          <w:lang w:val="en-US"/>
        </w:rPr>
        <w:t>44</w:t>
      </w:r>
      <w:r>
        <w:rPr>
          <w:noProof/>
        </w:rPr>
        <w:fldChar w:fldCharType="end"/>
      </w:r>
    </w:p>
    <w:p w14:paraId="79B7585A" w14:textId="77777777" w:rsidR="00C2654E" w:rsidRPr="00C2654E" w:rsidRDefault="00C2654E">
      <w:pPr>
        <w:pStyle w:val="Verzeichnis3"/>
        <w:tabs>
          <w:tab w:val="right" w:leader="dot" w:pos="9062"/>
        </w:tabs>
        <w:rPr>
          <w:rFonts w:eastAsiaTheme="minorEastAsia" w:cstheme="minorBidi"/>
          <w:noProof/>
          <w:sz w:val="22"/>
          <w:szCs w:val="22"/>
          <w:lang w:val="en-US" w:eastAsia="de-DE"/>
        </w:rPr>
      </w:pPr>
      <w:r w:rsidRPr="009B1C46">
        <w:rPr>
          <w:noProof/>
          <w:lang w:val="en-US"/>
        </w:rPr>
        <w:t>Recommendations for people with mental disabilities</w:t>
      </w:r>
      <w:r w:rsidRPr="00C2654E">
        <w:rPr>
          <w:noProof/>
          <w:lang w:val="en-US"/>
        </w:rPr>
        <w:tab/>
      </w:r>
      <w:r>
        <w:rPr>
          <w:noProof/>
        </w:rPr>
        <w:fldChar w:fldCharType="begin"/>
      </w:r>
      <w:r w:rsidRPr="00C2654E">
        <w:rPr>
          <w:noProof/>
          <w:lang w:val="en-US"/>
        </w:rPr>
        <w:instrText xml:space="preserve"> PAGEREF _Toc458009195 \h </w:instrText>
      </w:r>
      <w:r>
        <w:rPr>
          <w:noProof/>
        </w:rPr>
      </w:r>
      <w:r>
        <w:rPr>
          <w:noProof/>
        </w:rPr>
        <w:fldChar w:fldCharType="separate"/>
      </w:r>
      <w:r w:rsidRPr="00C2654E">
        <w:rPr>
          <w:noProof/>
          <w:lang w:val="en-US"/>
        </w:rPr>
        <w:t>46</w:t>
      </w:r>
      <w:r>
        <w:rPr>
          <w:noProof/>
        </w:rPr>
        <w:fldChar w:fldCharType="end"/>
      </w:r>
    </w:p>
    <w:p w14:paraId="09C577D3" w14:textId="77777777" w:rsidR="00C2654E" w:rsidRPr="00C2654E" w:rsidRDefault="00C2654E">
      <w:pPr>
        <w:pStyle w:val="Verzeichnis1"/>
        <w:tabs>
          <w:tab w:val="right" w:leader="dot" w:pos="9062"/>
        </w:tabs>
        <w:rPr>
          <w:rFonts w:eastAsiaTheme="minorEastAsia" w:cstheme="minorBidi"/>
          <w:b w:val="0"/>
          <w:bCs w:val="0"/>
          <w:i w:val="0"/>
          <w:iCs w:val="0"/>
          <w:noProof/>
          <w:sz w:val="22"/>
          <w:szCs w:val="22"/>
          <w:lang w:val="en-US" w:eastAsia="de-DE"/>
        </w:rPr>
      </w:pPr>
      <w:r w:rsidRPr="009B1C46">
        <w:rPr>
          <w:noProof/>
          <w:lang w:val="en-US"/>
        </w:rPr>
        <w:t>Summary</w:t>
      </w:r>
      <w:r w:rsidRPr="00C2654E">
        <w:rPr>
          <w:noProof/>
          <w:lang w:val="en-US"/>
        </w:rPr>
        <w:tab/>
      </w:r>
      <w:r>
        <w:rPr>
          <w:noProof/>
        </w:rPr>
        <w:fldChar w:fldCharType="begin"/>
      </w:r>
      <w:r w:rsidRPr="00C2654E">
        <w:rPr>
          <w:noProof/>
          <w:lang w:val="en-US"/>
        </w:rPr>
        <w:instrText xml:space="preserve"> PAGEREF _Toc458009196 \h </w:instrText>
      </w:r>
      <w:r>
        <w:rPr>
          <w:noProof/>
        </w:rPr>
      </w:r>
      <w:r>
        <w:rPr>
          <w:noProof/>
        </w:rPr>
        <w:fldChar w:fldCharType="separate"/>
      </w:r>
      <w:r w:rsidRPr="00C2654E">
        <w:rPr>
          <w:noProof/>
          <w:lang w:val="en-US"/>
        </w:rPr>
        <w:t>48</w:t>
      </w:r>
      <w:r>
        <w:rPr>
          <w:noProof/>
        </w:rPr>
        <w:fldChar w:fldCharType="end"/>
      </w:r>
    </w:p>
    <w:p w14:paraId="77928854" w14:textId="77777777" w:rsidR="00C2654E" w:rsidRPr="00C2654E" w:rsidRDefault="00C2654E">
      <w:pPr>
        <w:pStyle w:val="Verzeichnis1"/>
        <w:tabs>
          <w:tab w:val="right" w:leader="dot" w:pos="9062"/>
        </w:tabs>
        <w:rPr>
          <w:rFonts w:eastAsiaTheme="minorEastAsia" w:cstheme="minorBidi"/>
          <w:b w:val="0"/>
          <w:bCs w:val="0"/>
          <w:i w:val="0"/>
          <w:iCs w:val="0"/>
          <w:noProof/>
          <w:sz w:val="22"/>
          <w:szCs w:val="22"/>
          <w:lang w:val="en-US" w:eastAsia="de-DE"/>
        </w:rPr>
      </w:pPr>
      <w:r w:rsidRPr="009B1C46">
        <w:rPr>
          <w:noProof/>
          <w:lang w:val="en-US"/>
        </w:rPr>
        <w:t>References</w:t>
      </w:r>
      <w:r w:rsidRPr="00C2654E">
        <w:rPr>
          <w:noProof/>
          <w:lang w:val="en-US"/>
        </w:rPr>
        <w:tab/>
      </w:r>
      <w:r>
        <w:rPr>
          <w:noProof/>
        </w:rPr>
        <w:fldChar w:fldCharType="begin"/>
      </w:r>
      <w:r w:rsidRPr="00C2654E">
        <w:rPr>
          <w:noProof/>
          <w:lang w:val="en-US"/>
        </w:rPr>
        <w:instrText xml:space="preserve"> PAGEREF _Toc458009197 \h </w:instrText>
      </w:r>
      <w:r>
        <w:rPr>
          <w:noProof/>
        </w:rPr>
      </w:r>
      <w:r>
        <w:rPr>
          <w:noProof/>
        </w:rPr>
        <w:fldChar w:fldCharType="separate"/>
      </w:r>
      <w:r w:rsidRPr="00C2654E">
        <w:rPr>
          <w:noProof/>
          <w:lang w:val="en-US"/>
        </w:rPr>
        <w:t>49</w:t>
      </w:r>
      <w:r>
        <w:rPr>
          <w:noProof/>
        </w:rPr>
        <w:fldChar w:fldCharType="end"/>
      </w:r>
    </w:p>
    <w:p w14:paraId="4B8504F0" w14:textId="77777777" w:rsidR="00C2654E" w:rsidRPr="00C2654E" w:rsidRDefault="00C2654E">
      <w:pPr>
        <w:pStyle w:val="Verzeichnis1"/>
        <w:tabs>
          <w:tab w:val="right" w:leader="dot" w:pos="9062"/>
        </w:tabs>
        <w:rPr>
          <w:rFonts w:eastAsiaTheme="minorEastAsia" w:cstheme="minorBidi"/>
          <w:b w:val="0"/>
          <w:bCs w:val="0"/>
          <w:i w:val="0"/>
          <w:iCs w:val="0"/>
          <w:noProof/>
          <w:sz w:val="22"/>
          <w:szCs w:val="22"/>
          <w:lang w:val="en-US" w:eastAsia="de-DE"/>
        </w:rPr>
      </w:pPr>
      <w:r w:rsidRPr="009B1C46">
        <w:rPr>
          <w:noProof/>
          <w:lang w:val="en-US"/>
        </w:rPr>
        <w:t>APPENDIX: Recommended List of Research regarding people with disabilities in disaster</w:t>
      </w:r>
      <w:r w:rsidRPr="00C2654E">
        <w:rPr>
          <w:noProof/>
          <w:lang w:val="en-US"/>
        </w:rPr>
        <w:tab/>
      </w:r>
      <w:r>
        <w:rPr>
          <w:noProof/>
        </w:rPr>
        <w:fldChar w:fldCharType="begin"/>
      </w:r>
      <w:r w:rsidRPr="00C2654E">
        <w:rPr>
          <w:noProof/>
          <w:lang w:val="en-US"/>
        </w:rPr>
        <w:instrText xml:space="preserve"> PAGEREF _Toc458009198 \h </w:instrText>
      </w:r>
      <w:r>
        <w:rPr>
          <w:noProof/>
        </w:rPr>
      </w:r>
      <w:r>
        <w:rPr>
          <w:noProof/>
        </w:rPr>
        <w:fldChar w:fldCharType="separate"/>
      </w:r>
      <w:r w:rsidRPr="00C2654E">
        <w:rPr>
          <w:noProof/>
          <w:lang w:val="en-US"/>
        </w:rPr>
        <w:t>55</w:t>
      </w:r>
      <w:r>
        <w:rPr>
          <w:noProof/>
        </w:rPr>
        <w:fldChar w:fldCharType="end"/>
      </w:r>
    </w:p>
    <w:p w14:paraId="265C7A76" w14:textId="6410C422" w:rsidR="00620D0F" w:rsidRPr="00283A44" w:rsidRDefault="00AA52BA" w:rsidP="00782E3E">
      <w:pPr>
        <w:rPr>
          <w:b/>
          <w:smallCaps/>
          <w:lang w:val="en-US"/>
        </w:rPr>
      </w:pPr>
      <w:r>
        <w:rPr>
          <w:rFonts w:eastAsia="Calibri" w:cs="Times New Roman"/>
          <w:bCs/>
          <w:i/>
          <w:iCs/>
          <w:sz w:val="24"/>
          <w:szCs w:val="24"/>
          <w:lang w:val="en-US"/>
        </w:rPr>
        <w:fldChar w:fldCharType="end"/>
      </w:r>
      <w:r w:rsidR="00620D0F" w:rsidRPr="00283A44">
        <w:rPr>
          <w:lang w:val="en-US"/>
        </w:rPr>
        <w:br w:type="page"/>
      </w:r>
    </w:p>
    <w:p w14:paraId="44D2BA43" w14:textId="77777777" w:rsidR="00620D0F" w:rsidRPr="00283A44" w:rsidRDefault="00620D0F" w:rsidP="00620D0F">
      <w:pPr>
        <w:pStyle w:val="berschrift1"/>
        <w:spacing w:before="120" w:line="276" w:lineRule="auto"/>
        <w:rPr>
          <w:lang w:val="en-US"/>
        </w:rPr>
      </w:pPr>
      <w:bookmarkStart w:id="22" w:name="_Toc357171714"/>
      <w:bookmarkStart w:id="23" w:name="_Toc358294874"/>
      <w:bookmarkStart w:id="24" w:name="_Toc458009174"/>
      <w:bookmarkStart w:id="25" w:name="_Toc355632092"/>
      <w:bookmarkStart w:id="26" w:name="_Ref355632260"/>
      <w:r w:rsidRPr="00283A44">
        <w:rPr>
          <w:lang w:val="en-US"/>
        </w:rPr>
        <w:lastRenderedPageBreak/>
        <w:t>Introduction</w:t>
      </w:r>
      <w:bookmarkEnd w:id="22"/>
      <w:bookmarkEnd w:id="23"/>
      <w:bookmarkEnd w:id="24"/>
    </w:p>
    <w:bookmarkEnd w:id="25"/>
    <w:bookmarkEnd w:id="26"/>
    <w:p w14:paraId="44FC5B19" w14:textId="77777777" w:rsidR="008D3D3F" w:rsidRPr="00283A44" w:rsidRDefault="008D3D3F" w:rsidP="008D3D3F">
      <w:pPr>
        <w:jc w:val="both"/>
        <w:rPr>
          <w:rFonts w:ascii="ArialMT" w:hAnsi="ArialMT" w:cs="ArialMT"/>
          <w:color w:val="000000"/>
          <w:sz w:val="20"/>
          <w:szCs w:val="20"/>
          <w:lang w:val="en-US"/>
        </w:rPr>
      </w:pPr>
    </w:p>
    <w:p w14:paraId="505A667C" w14:textId="202CDE40" w:rsidR="008D3D3F" w:rsidRPr="00283A44" w:rsidRDefault="008D3D3F" w:rsidP="008D3D3F">
      <w:pPr>
        <w:jc w:val="both"/>
        <w:rPr>
          <w:lang w:val="en-US"/>
        </w:rPr>
      </w:pPr>
      <w:r w:rsidRPr="00283A44">
        <w:rPr>
          <w:rFonts w:ascii="ArialMT" w:hAnsi="ArialMT" w:cs="ArialMT"/>
          <w:color w:val="000000"/>
          <w:sz w:val="20"/>
          <w:szCs w:val="20"/>
          <w:lang w:val="en-US"/>
        </w:rPr>
        <w:t xml:space="preserve">In general the </w:t>
      </w:r>
      <w:r w:rsidRPr="005627D4">
        <w:rPr>
          <w:rFonts w:ascii="ArialMT" w:hAnsi="ArialMT" w:cs="ArialMT"/>
          <w:b/>
          <w:color w:val="000000"/>
          <w:sz w:val="20"/>
          <w:szCs w:val="20"/>
          <w:lang w:val="en-US"/>
        </w:rPr>
        <w:t xml:space="preserve">EUNAD IP project </w:t>
      </w:r>
      <w:r w:rsidR="005627D4" w:rsidRPr="005627D4">
        <w:rPr>
          <w:rFonts w:ascii="ArialMT" w:hAnsi="ArialMT" w:cs="ArialMT"/>
          <w:b/>
          <w:color w:val="000000"/>
          <w:sz w:val="20"/>
          <w:szCs w:val="20"/>
          <w:lang w:val="en-US"/>
        </w:rPr>
        <w:t>(European Network for Psychosocial Crisis Management – Assisting Disabled in Case of Disaster – Implementation)</w:t>
      </w:r>
      <w:r w:rsidR="005627D4">
        <w:rPr>
          <w:rFonts w:ascii="ArialMT" w:hAnsi="ArialMT" w:cs="ArialMT"/>
          <w:color w:val="000000"/>
          <w:sz w:val="20"/>
          <w:szCs w:val="20"/>
          <w:lang w:val="en-US"/>
        </w:rPr>
        <w:t xml:space="preserve"> </w:t>
      </w:r>
      <w:r w:rsidRPr="00283A44">
        <w:rPr>
          <w:rFonts w:ascii="ArialMT" w:hAnsi="ArialMT" w:cs="ArialMT"/>
          <w:color w:val="000000"/>
          <w:sz w:val="20"/>
          <w:szCs w:val="20"/>
          <w:lang w:val="en-US"/>
        </w:rPr>
        <w:t>aims at the progr</w:t>
      </w:r>
      <w:r w:rsidR="001604E3" w:rsidRPr="00283A44">
        <w:rPr>
          <w:rFonts w:ascii="ArialMT" w:hAnsi="ArialMT" w:cs="ArialMT"/>
          <w:color w:val="000000"/>
          <w:sz w:val="20"/>
          <w:szCs w:val="20"/>
          <w:lang w:val="en-US"/>
        </w:rPr>
        <w:t>ess of EU human rights-related assistance p</w:t>
      </w:r>
      <w:r w:rsidRPr="00283A44">
        <w:rPr>
          <w:rFonts w:ascii="ArialMT" w:hAnsi="ArialMT" w:cs="ArialMT"/>
          <w:color w:val="000000"/>
          <w:sz w:val="20"/>
          <w:szCs w:val="20"/>
          <w:lang w:val="en-US"/>
        </w:rPr>
        <w:t xml:space="preserve">rograms for survivors </w:t>
      </w:r>
      <w:r w:rsidR="00F1519C" w:rsidRPr="00283A44">
        <w:rPr>
          <w:rFonts w:ascii="ArialMT" w:hAnsi="ArialMT" w:cs="ArialMT"/>
          <w:color w:val="000000"/>
          <w:sz w:val="20"/>
          <w:szCs w:val="20"/>
          <w:lang w:val="en-US"/>
        </w:rPr>
        <w:t xml:space="preserve">with disabilities </w:t>
      </w:r>
      <w:r w:rsidRPr="00283A44">
        <w:rPr>
          <w:rFonts w:ascii="ArialMT" w:hAnsi="ArialMT" w:cs="ArialMT"/>
          <w:color w:val="000000"/>
          <w:sz w:val="20"/>
          <w:szCs w:val="20"/>
          <w:lang w:val="en-US"/>
        </w:rPr>
        <w:t>of disasters/emergencies</w:t>
      </w:r>
      <w:r w:rsidR="001604E3" w:rsidRPr="00283A44">
        <w:rPr>
          <w:rFonts w:ascii="ArialMT" w:hAnsi="ArialMT" w:cs="ArialMT"/>
          <w:color w:val="000000"/>
          <w:sz w:val="20"/>
          <w:szCs w:val="20"/>
          <w:lang w:val="en-US"/>
        </w:rPr>
        <w:t xml:space="preserve">. It </w:t>
      </w:r>
      <w:r w:rsidR="005D639D" w:rsidRPr="00283A44">
        <w:rPr>
          <w:rFonts w:ascii="ArialMT" w:hAnsi="ArialMT" w:cs="ArialMT"/>
          <w:color w:val="000000"/>
          <w:sz w:val="20"/>
          <w:szCs w:val="20"/>
          <w:lang w:val="en-US"/>
        </w:rPr>
        <w:t>is</w:t>
      </w:r>
      <w:r w:rsidRPr="00283A44">
        <w:rPr>
          <w:rFonts w:ascii="ArialMT" w:hAnsi="ArialMT" w:cs="ArialMT"/>
          <w:color w:val="000000"/>
          <w:sz w:val="20"/>
          <w:szCs w:val="20"/>
          <w:lang w:val="en-US"/>
        </w:rPr>
        <w:t xml:space="preserve"> </w:t>
      </w:r>
      <w:r w:rsidR="005D639D" w:rsidRPr="00283A44">
        <w:rPr>
          <w:rFonts w:ascii="ArialMT" w:hAnsi="ArialMT" w:cs="ArialMT"/>
          <w:color w:val="000000"/>
          <w:sz w:val="20"/>
          <w:szCs w:val="20"/>
          <w:lang w:val="en-US"/>
        </w:rPr>
        <w:t>based</w:t>
      </w:r>
      <w:r w:rsidRPr="00283A44">
        <w:rPr>
          <w:rFonts w:ascii="ArialMT" w:hAnsi="ArialMT" w:cs="ArialMT"/>
          <w:color w:val="000000"/>
          <w:sz w:val="20"/>
          <w:szCs w:val="20"/>
          <w:lang w:val="en-US"/>
        </w:rPr>
        <w:t xml:space="preserve"> </w:t>
      </w:r>
      <w:r w:rsidR="001604E3" w:rsidRPr="00283A44">
        <w:rPr>
          <w:rFonts w:ascii="ArialMT" w:hAnsi="ArialMT" w:cs="ArialMT"/>
          <w:color w:val="000000"/>
          <w:sz w:val="20"/>
          <w:szCs w:val="20"/>
          <w:lang w:val="en-US"/>
        </w:rPr>
        <w:t>on</w:t>
      </w:r>
      <w:r w:rsidRPr="00283A44">
        <w:rPr>
          <w:rFonts w:ascii="ArialMT" w:hAnsi="ArialMT" w:cs="ArialMT"/>
          <w:color w:val="000000"/>
          <w:sz w:val="20"/>
          <w:szCs w:val="20"/>
          <w:lang w:val="en-US"/>
        </w:rPr>
        <w:t xml:space="preserve"> the results of former European funded projects</w:t>
      </w:r>
      <w:r w:rsidRPr="00283A44">
        <w:rPr>
          <w:lang w:val="en-US"/>
        </w:rPr>
        <w:t xml:space="preserve"> </w:t>
      </w:r>
      <w:r w:rsidRPr="005627D4">
        <w:rPr>
          <w:lang w:val="en-US"/>
        </w:rPr>
        <w:t>(</w:t>
      </w:r>
      <w:r w:rsidR="00DD7BB0" w:rsidRPr="005627D4">
        <w:rPr>
          <w:lang w:val="en-US"/>
        </w:rPr>
        <w:t>EUNAD</w:t>
      </w:r>
      <w:r w:rsidR="00DD7BB0">
        <w:rPr>
          <w:lang w:val="en-US"/>
        </w:rPr>
        <w:t xml:space="preserve"> </w:t>
      </w:r>
      <w:r w:rsidR="005627D4">
        <w:rPr>
          <w:lang w:val="en-US"/>
        </w:rPr>
        <w:t>helping hearing and visually impaired survivors of disasters</w:t>
      </w:r>
      <w:r w:rsidR="00DD7BB0">
        <w:rPr>
          <w:lang w:val="en-US"/>
        </w:rPr>
        <w:t xml:space="preserve">, </w:t>
      </w:r>
      <w:proofErr w:type="spellStart"/>
      <w:r w:rsidRPr="00283A44">
        <w:rPr>
          <w:lang w:val="en-US"/>
        </w:rPr>
        <w:t>PrepAge</w:t>
      </w:r>
      <w:proofErr w:type="spellEnd"/>
      <w:r w:rsidRPr="00283A44">
        <w:rPr>
          <w:lang w:val="en-US"/>
        </w:rPr>
        <w:t xml:space="preserve"> dealing with the special needs of older people in disaster and OPSIC Operationalizing psychosocial support in Crisis)</w:t>
      </w:r>
      <w:r w:rsidRPr="00283A44">
        <w:rPr>
          <w:rFonts w:ascii="ArialMT" w:hAnsi="ArialMT" w:cs="ArialMT"/>
          <w:color w:val="000000"/>
          <w:sz w:val="20"/>
          <w:szCs w:val="20"/>
          <w:lang w:val="en-US"/>
        </w:rPr>
        <w:t xml:space="preserve"> and has three main objectives:</w:t>
      </w:r>
    </w:p>
    <w:p w14:paraId="371A7804" w14:textId="77777777" w:rsidR="008D3D3F" w:rsidRPr="00283A44" w:rsidRDefault="008D3D3F" w:rsidP="008D3D3F">
      <w:pPr>
        <w:autoSpaceDE w:val="0"/>
        <w:autoSpaceDN w:val="0"/>
        <w:adjustRightInd w:val="0"/>
        <w:spacing w:after="0" w:line="240" w:lineRule="auto"/>
        <w:jc w:val="both"/>
        <w:rPr>
          <w:rFonts w:ascii="ArialMT" w:hAnsi="ArialMT" w:cs="ArialMT"/>
          <w:color w:val="000000"/>
          <w:sz w:val="20"/>
          <w:szCs w:val="20"/>
          <w:lang w:val="en-US"/>
        </w:rPr>
      </w:pPr>
    </w:p>
    <w:p w14:paraId="0D7B0A8C" w14:textId="55439418" w:rsidR="008D3D3F" w:rsidRPr="00283A44" w:rsidRDefault="008D3D3F" w:rsidP="00B67E21">
      <w:pPr>
        <w:pStyle w:val="Listenabsatz"/>
        <w:numPr>
          <w:ilvl w:val="0"/>
          <w:numId w:val="2"/>
        </w:numPr>
        <w:autoSpaceDE w:val="0"/>
        <w:autoSpaceDN w:val="0"/>
        <w:adjustRightInd w:val="0"/>
        <w:spacing w:after="0" w:line="240" w:lineRule="auto"/>
        <w:jc w:val="both"/>
        <w:rPr>
          <w:rFonts w:ascii="ArialMT" w:hAnsi="ArialMT" w:cs="ArialMT"/>
          <w:color w:val="000000"/>
          <w:sz w:val="20"/>
          <w:szCs w:val="20"/>
          <w:lang w:val="en-US"/>
        </w:rPr>
      </w:pPr>
      <w:r w:rsidRPr="00283A44">
        <w:rPr>
          <w:rFonts w:ascii="ArialMT" w:hAnsi="ArialMT" w:cs="ArialMT"/>
          <w:color w:val="000000"/>
          <w:sz w:val="20"/>
          <w:szCs w:val="20"/>
          <w:lang w:val="en-US"/>
        </w:rPr>
        <w:t xml:space="preserve">EUNAD IP integrates people </w:t>
      </w:r>
      <w:r w:rsidR="00F1519C" w:rsidRPr="00283A44">
        <w:rPr>
          <w:rFonts w:ascii="ArialMT" w:hAnsi="ArialMT" w:cs="ArialMT"/>
          <w:color w:val="000000"/>
          <w:sz w:val="20"/>
          <w:szCs w:val="20"/>
          <w:lang w:val="en-US"/>
        </w:rPr>
        <w:t xml:space="preserve">with physical and mental disabilities </w:t>
      </w:r>
      <w:r w:rsidRPr="00283A44">
        <w:rPr>
          <w:rFonts w:ascii="ArialMT" w:hAnsi="ArialMT" w:cs="ArialMT"/>
          <w:color w:val="000000"/>
          <w:sz w:val="20"/>
          <w:szCs w:val="20"/>
          <w:lang w:val="en-US"/>
        </w:rPr>
        <w:t>in the crisis management programs and develops training modules for first responders, social workers, teachers and mental health professionals</w:t>
      </w:r>
    </w:p>
    <w:p w14:paraId="44504F36" w14:textId="77777777" w:rsidR="008D3D3F" w:rsidRPr="00283A44" w:rsidRDefault="008D3D3F" w:rsidP="00B67E21">
      <w:pPr>
        <w:pStyle w:val="Listenabsatz"/>
        <w:numPr>
          <w:ilvl w:val="0"/>
          <w:numId w:val="2"/>
        </w:numPr>
        <w:autoSpaceDE w:val="0"/>
        <w:autoSpaceDN w:val="0"/>
        <w:adjustRightInd w:val="0"/>
        <w:spacing w:after="0" w:line="240" w:lineRule="auto"/>
        <w:jc w:val="both"/>
        <w:rPr>
          <w:rFonts w:ascii="ArialMT" w:hAnsi="ArialMT" w:cs="ArialMT"/>
          <w:color w:val="000000"/>
          <w:sz w:val="20"/>
          <w:szCs w:val="20"/>
          <w:lang w:val="en-US"/>
        </w:rPr>
      </w:pPr>
      <w:r w:rsidRPr="00283A44">
        <w:rPr>
          <w:rFonts w:ascii="ArialMT" w:hAnsi="ArialMT" w:cs="ArialMT"/>
          <w:color w:val="000000"/>
          <w:sz w:val="20"/>
          <w:szCs w:val="20"/>
          <w:lang w:val="en-US"/>
        </w:rPr>
        <w:t>EUNAD IP implements and expands knowledge (research), training, and networking for sensory impaired that is based on the results of the previous EUNAD project</w:t>
      </w:r>
    </w:p>
    <w:p w14:paraId="57FBA6DA" w14:textId="32EC35E0" w:rsidR="008D3D3F" w:rsidRPr="00283A44" w:rsidRDefault="008D3D3F" w:rsidP="00B67E21">
      <w:pPr>
        <w:pStyle w:val="Listenabsatz"/>
        <w:numPr>
          <w:ilvl w:val="0"/>
          <w:numId w:val="2"/>
        </w:numPr>
        <w:autoSpaceDE w:val="0"/>
        <w:autoSpaceDN w:val="0"/>
        <w:adjustRightInd w:val="0"/>
        <w:spacing w:after="0" w:line="240" w:lineRule="auto"/>
        <w:jc w:val="both"/>
        <w:rPr>
          <w:rFonts w:ascii="ArialMT" w:hAnsi="ArialMT" w:cs="ArialMT"/>
          <w:color w:val="000000"/>
          <w:sz w:val="20"/>
          <w:szCs w:val="20"/>
          <w:lang w:val="en-US"/>
        </w:rPr>
      </w:pPr>
      <w:r w:rsidRPr="00283A44">
        <w:rPr>
          <w:rFonts w:ascii="ArialMT" w:hAnsi="ArialMT" w:cs="ArialMT"/>
          <w:color w:val="000000"/>
          <w:sz w:val="20"/>
          <w:szCs w:val="20"/>
          <w:lang w:val="en-US"/>
        </w:rPr>
        <w:t xml:space="preserve">EUNAD IP develops toolkits to train </w:t>
      </w:r>
      <w:r w:rsidR="00F1519C" w:rsidRPr="00283A44">
        <w:rPr>
          <w:rFonts w:ascii="ArialMT" w:hAnsi="ArialMT" w:cs="ArialMT"/>
          <w:color w:val="000000"/>
          <w:sz w:val="20"/>
          <w:szCs w:val="20"/>
          <w:lang w:val="en-US"/>
        </w:rPr>
        <w:t>persons with disabilities</w:t>
      </w:r>
      <w:r w:rsidR="005D639D" w:rsidRPr="00283A44">
        <w:rPr>
          <w:rFonts w:ascii="ArialMT" w:hAnsi="ArialMT" w:cs="ArialMT"/>
          <w:color w:val="000000"/>
          <w:sz w:val="20"/>
          <w:szCs w:val="20"/>
          <w:lang w:val="en-US"/>
        </w:rPr>
        <w:t xml:space="preserve"> to better prepare</w:t>
      </w:r>
      <w:r w:rsidR="00E13596" w:rsidRPr="00283A44">
        <w:rPr>
          <w:rFonts w:ascii="ArialMT" w:hAnsi="ArialMT" w:cs="ArialMT"/>
          <w:color w:val="000000"/>
          <w:sz w:val="20"/>
          <w:szCs w:val="20"/>
          <w:lang w:val="en-US"/>
        </w:rPr>
        <w:t xml:space="preserve"> them for</w:t>
      </w:r>
      <w:r w:rsidRPr="00283A44">
        <w:rPr>
          <w:rFonts w:ascii="ArialMT" w:hAnsi="ArialMT" w:cs="ArialMT"/>
          <w:color w:val="000000"/>
          <w:sz w:val="20"/>
          <w:szCs w:val="20"/>
          <w:lang w:val="en-US"/>
        </w:rPr>
        <w:t xml:space="preserve"> disaster/emergency settings</w:t>
      </w:r>
    </w:p>
    <w:p w14:paraId="6C3CEA09" w14:textId="77777777" w:rsidR="008D3D3F" w:rsidRPr="00283A44" w:rsidRDefault="008D3D3F" w:rsidP="008D3D3F">
      <w:pPr>
        <w:jc w:val="both"/>
        <w:rPr>
          <w:lang w:val="en-US"/>
        </w:rPr>
      </w:pPr>
    </w:p>
    <w:p w14:paraId="77EB4A3C" w14:textId="6BFA765D" w:rsidR="008D3D3F" w:rsidRPr="00283A44" w:rsidRDefault="008D3D3F" w:rsidP="008D3D3F">
      <w:pPr>
        <w:jc w:val="both"/>
        <w:rPr>
          <w:lang w:val="en-US"/>
        </w:rPr>
      </w:pPr>
      <w:r w:rsidRPr="00283A44">
        <w:rPr>
          <w:lang w:val="en-US"/>
        </w:rPr>
        <w:t xml:space="preserve">The research </w:t>
      </w:r>
      <w:r w:rsidR="00E13596" w:rsidRPr="00283A44">
        <w:rPr>
          <w:lang w:val="en-US"/>
        </w:rPr>
        <w:t xml:space="preserve">done </w:t>
      </w:r>
      <w:r w:rsidRPr="00283A44">
        <w:rPr>
          <w:lang w:val="en-US"/>
        </w:rPr>
        <w:t xml:space="preserve">by the University of Innsbruck consisted of literature research and analysis, expert interviews and case studies. Both qualitative and quantitative studies are used to develop a handbook </w:t>
      </w:r>
      <w:r w:rsidR="005D639D" w:rsidRPr="00283A44">
        <w:rPr>
          <w:lang w:val="en-US"/>
        </w:rPr>
        <w:t>on</w:t>
      </w:r>
      <w:r w:rsidRPr="00283A44">
        <w:rPr>
          <w:lang w:val="en-US"/>
        </w:rPr>
        <w:t xml:space="preserve"> specific needs, reactions and MHPSS</w:t>
      </w:r>
      <w:r w:rsidR="005D639D" w:rsidRPr="00283A44">
        <w:rPr>
          <w:lang w:val="en-US"/>
        </w:rPr>
        <w:t xml:space="preserve"> (mental health psycho-social support)</w:t>
      </w:r>
      <w:r w:rsidRPr="00283A44">
        <w:rPr>
          <w:lang w:val="en-US"/>
        </w:rPr>
        <w:t xml:space="preserve"> interventions for persons</w:t>
      </w:r>
      <w:r w:rsidR="00F1519C" w:rsidRPr="00283A44">
        <w:rPr>
          <w:lang w:val="en-US"/>
        </w:rPr>
        <w:t xml:space="preserve"> with mental disabilities</w:t>
      </w:r>
      <w:r w:rsidRPr="00283A44">
        <w:rPr>
          <w:lang w:val="en-US"/>
        </w:rPr>
        <w:t xml:space="preserve"> in disaster settings.</w:t>
      </w:r>
    </w:p>
    <w:p w14:paraId="798F86BB" w14:textId="77777777" w:rsidR="009D7129" w:rsidRPr="00283A44" w:rsidRDefault="009D7129" w:rsidP="008D3D3F">
      <w:pPr>
        <w:jc w:val="both"/>
        <w:rPr>
          <w:lang w:val="en-US"/>
        </w:rPr>
      </w:pPr>
    </w:p>
    <w:p w14:paraId="00AAA13B" w14:textId="31829991" w:rsidR="00D4549E" w:rsidRPr="00283A44" w:rsidRDefault="004C30F5" w:rsidP="00D4549E">
      <w:pPr>
        <w:jc w:val="both"/>
        <w:rPr>
          <w:lang w:val="en-US"/>
        </w:rPr>
      </w:pPr>
      <w:r w:rsidRPr="00283A44">
        <w:rPr>
          <w:lang w:val="en-US"/>
        </w:rPr>
        <w:t xml:space="preserve">A first step </w:t>
      </w:r>
      <w:r w:rsidR="005D639D" w:rsidRPr="00283A44">
        <w:rPr>
          <w:lang w:val="en-US"/>
        </w:rPr>
        <w:t>is</w:t>
      </w:r>
      <w:r w:rsidRPr="00283A44">
        <w:rPr>
          <w:lang w:val="en-US"/>
        </w:rPr>
        <w:t xml:space="preserve"> the</w:t>
      </w:r>
      <w:r w:rsidR="008D3D3F" w:rsidRPr="00283A44">
        <w:rPr>
          <w:lang w:val="en-US"/>
        </w:rPr>
        <w:t xml:space="preserve"> identification and mapping of guidelines and handbooks</w:t>
      </w:r>
      <w:r w:rsidRPr="00283A44">
        <w:rPr>
          <w:lang w:val="en-US"/>
        </w:rPr>
        <w:t>, practice examples and tools</w:t>
      </w:r>
      <w:r w:rsidR="008D3D3F" w:rsidRPr="00283A44">
        <w:rPr>
          <w:lang w:val="en-US"/>
        </w:rPr>
        <w:t xml:space="preserve"> </w:t>
      </w:r>
      <w:r w:rsidR="005D639D" w:rsidRPr="00283A44">
        <w:rPr>
          <w:lang w:val="en-US"/>
        </w:rPr>
        <w:t>to provide</w:t>
      </w:r>
      <w:r w:rsidR="008D3D3F" w:rsidRPr="00283A44">
        <w:rPr>
          <w:lang w:val="en-US"/>
        </w:rPr>
        <w:t xml:space="preserve"> an overview on existing knowledge on the special needs</w:t>
      </w:r>
      <w:r w:rsidR="005D639D" w:rsidRPr="00283A44">
        <w:rPr>
          <w:lang w:val="en-US"/>
        </w:rPr>
        <w:t xml:space="preserve"> of people with disabilities</w:t>
      </w:r>
      <w:r w:rsidR="008D3D3F" w:rsidRPr="00283A44">
        <w:rPr>
          <w:lang w:val="en-US"/>
        </w:rPr>
        <w:t xml:space="preserve"> and on existing recommendation and training materials for experts</w:t>
      </w:r>
      <w:r w:rsidR="00DC2EEF" w:rsidRPr="00283A44">
        <w:rPr>
          <w:lang w:val="en-US"/>
        </w:rPr>
        <w:t xml:space="preserve">. </w:t>
      </w:r>
      <w:r w:rsidR="00E13596" w:rsidRPr="00283A44">
        <w:rPr>
          <w:lang w:val="en-US"/>
        </w:rPr>
        <w:t>Thus,</w:t>
      </w:r>
      <w:r w:rsidR="00DC2EEF" w:rsidRPr="00283A44">
        <w:rPr>
          <w:lang w:val="en-US"/>
        </w:rPr>
        <w:t xml:space="preserve"> t</w:t>
      </w:r>
      <w:r w:rsidR="008D3D3F" w:rsidRPr="00283A44">
        <w:rPr>
          <w:lang w:val="en-US"/>
        </w:rPr>
        <w:t xml:space="preserve">his </w:t>
      </w:r>
      <w:r w:rsidR="00D4549E" w:rsidRPr="00283A44">
        <w:rPr>
          <w:lang w:val="en-US"/>
        </w:rPr>
        <w:t xml:space="preserve">synthesis research </w:t>
      </w:r>
      <w:r w:rsidRPr="00283A44">
        <w:rPr>
          <w:lang w:val="en-US"/>
        </w:rPr>
        <w:t>report</w:t>
      </w:r>
      <w:r w:rsidR="008D3D3F" w:rsidRPr="00283A44">
        <w:rPr>
          <w:lang w:val="en-US"/>
        </w:rPr>
        <w:t xml:space="preserve"> contains a </w:t>
      </w:r>
      <w:r w:rsidR="008D3D3F" w:rsidRPr="00283A44">
        <w:rPr>
          <w:u w:val="single"/>
          <w:lang w:val="en-US"/>
        </w:rPr>
        <w:t>mapping of guidelines</w:t>
      </w:r>
      <w:r w:rsidRPr="00283A44">
        <w:rPr>
          <w:u w:val="single"/>
          <w:lang w:val="en-US"/>
        </w:rPr>
        <w:t xml:space="preserve"> and handbooks, practice examples and tools</w:t>
      </w:r>
      <w:r w:rsidRPr="00283A44">
        <w:rPr>
          <w:lang w:val="en-US"/>
        </w:rPr>
        <w:t xml:space="preserve"> </w:t>
      </w:r>
      <w:r w:rsidR="008D3D3F" w:rsidRPr="00283A44">
        <w:rPr>
          <w:lang w:val="en-US"/>
        </w:rPr>
        <w:t>as well as mental health and psychosocial interventions</w:t>
      </w:r>
      <w:r w:rsidRPr="00283A44">
        <w:rPr>
          <w:lang w:val="en-US"/>
        </w:rPr>
        <w:t xml:space="preserve"> (</w:t>
      </w:r>
      <w:r w:rsidRPr="00283A44">
        <w:rPr>
          <w:u w:val="single"/>
          <w:lang w:val="en-US"/>
        </w:rPr>
        <w:t>key recommendations</w:t>
      </w:r>
      <w:r w:rsidRPr="00283A44">
        <w:rPr>
          <w:lang w:val="en-US"/>
        </w:rPr>
        <w:t>)</w:t>
      </w:r>
      <w:r w:rsidR="008D3D3F" w:rsidRPr="00283A44">
        <w:rPr>
          <w:lang w:val="en-US"/>
        </w:rPr>
        <w:t xml:space="preserve"> for </w:t>
      </w:r>
      <w:r w:rsidR="00F1519C" w:rsidRPr="00283A44">
        <w:rPr>
          <w:lang w:val="en-US"/>
        </w:rPr>
        <w:t xml:space="preserve">persons with mental disabilities </w:t>
      </w:r>
      <w:r w:rsidR="008D3D3F" w:rsidRPr="00283A44">
        <w:rPr>
          <w:lang w:val="en-US"/>
        </w:rPr>
        <w:t>in disasters.</w:t>
      </w:r>
    </w:p>
    <w:p w14:paraId="492E70F8" w14:textId="31409655" w:rsidR="008D3D3F" w:rsidRPr="00283A44" w:rsidRDefault="008D3D3F" w:rsidP="008D3D3F">
      <w:pPr>
        <w:jc w:val="both"/>
        <w:rPr>
          <w:lang w:val="en-US"/>
        </w:rPr>
      </w:pPr>
    </w:p>
    <w:p w14:paraId="63407B6C" w14:textId="5CB31677" w:rsidR="00620D0F" w:rsidRPr="00283A44" w:rsidRDefault="00E13596" w:rsidP="00620D0F">
      <w:pPr>
        <w:jc w:val="both"/>
        <w:rPr>
          <w:lang w:val="en-US"/>
        </w:rPr>
      </w:pPr>
      <w:r w:rsidRPr="00283A44">
        <w:rPr>
          <w:lang w:val="en-US"/>
        </w:rPr>
        <w:t xml:space="preserve">First we </w:t>
      </w:r>
      <w:r w:rsidR="00CA30B2">
        <w:rPr>
          <w:lang w:val="en-US"/>
        </w:rPr>
        <w:t xml:space="preserve">will </w:t>
      </w:r>
      <w:r w:rsidRPr="00283A44">
        <w:rPr>
          <w:lang w:val="en-US"/>
        </w:rPr>
        <w:t>give an overview on</w:t>
      </w:r>
      <w:r w:rsidR="008D3D3F" w:rsidRPr="00283A44">
        <w:rPr>
          <w:lang w:val="en-US"/>
        </w:rPr>
        <w:t xml:space="preserve"> </w:t>
      </w:r>
      <w:r w:rsidR="002D12FB" w:rsidRPr="00283A44">
        <w:rPr>
          <w:lang w:val="en-US"/>
        </w:rPr>
        <w:t>the state of research and the key recommendations for supporting persons</w:t>
      </w:r>
      <w:r w:rsidR="00F1519C" w:rsidRPr="00283A44">
        <w:rPr>
          <w:lang w:val="en-US"/>
        </w:rPr>
        <w:t xml:space="preserve"> with disabilities</w:t>
      </w:r>
      <w:r w:rsidR="002D12FB" w:rsidRPr="00283A44">
        <w:rPr>
          <w:lang w:val="en-US"/>
        </w:rPr>
        <w:t xml:space="preserve"> in disasters. </w:t>
      </w:r>
      <w:r w:rsidRPr="00283A44">
        <w:rPr>
          <w:lang w:val="en-US"/>
        </w:rPr>
        <w:t xml:space="preserve">Thereafter </w:t>
      </w:r>
      <w:r w:rsidR="008D3D3F" w:rsidRPr="00283A44">
        <w:rPr>
          <w:lang w:val="en-US"/>
        </w:rPr>
        <w:t>we will give an overview of guidelines, handbooks as well as practice examples and tools for s</w:t>
      </w:r>
      <w:r w:rsidR="00F1519C" w:rsidRPr="00283A44">
        <w:rPr>
          <w:lang w:val="en-US"/>
        </w:rPr>
        <w:t xml:space="preserve">upporting </w:t>
      </w:r>
      <w:r w:rsidR="002D12FB" w:rsidRPr="00283A44">
        <w:rPr>
          <w:lang w:val="en-US"/>
        </w:rPr>
        <w:t>persons</w:t>
      </w:r>
      <w:r w:rsidR="00F1519C" w:rsidRPr="00283A44">
        <w:rPr>
          <w:lang w:val="en-US"/>
        </w:rPr>
        <w:t xml:space="preserve"> with disabilities</w:t>
      </w:r>
      <w:r w:rsidR="002D12FB" w:rsidRPr="00283A44">
        <w:rPr>
          <w:lang w:val="en-US"/>
        </w:rPr>
        <w:t xml:space="preserve"> in disasters</w:t>
      </w:r>
      <w:r w:rsidR="00920582" w:rsidRPr="00283A44">
        <w:rPr>
          <w:lang w:val="en-US"/>
        </w:rPr>
        <w:t>.</w:t>
      </w:r>
      <w:r w:rsidR="00CA30B2">
        <w:rPr>
          <w:lang w:val="en-US"/>
        </w:rPr>
        <w:t xml:space="preserve">  As there are almost no guidelines on people with mental disabilities we will take a broader approach and focus on disability in general. </w:t>
      </w:r>
    </w:p>
    <w:p w14:paraId="6715EFAB" w14:textId="77777777" w:rsidR="00920582" w:rsidRDefault="00920582" w:rsidP="00620D0F">
      <w:pPr>
        <w:jc w:val="both"/>
        <w:rPr>
          <w:lang w:val="en-US"/>
        </w:rPr>
      </w:pPr>
    </w:p>
    <w:p w14:paraId="5D71B7DC" w14:textId="77777777" w:rsidR="00CA30B2" w:rsidRDefault="00CA30B2" w:rsidP="00620D0F">
      <w:pPr>
        <w:jc w:val="both"/>
        <w:rPr>
          <w:lang w:val="en-US"/>
        </w:rPr>
      </w:pPr>
    </w:p>
    <w:p w14:paraId="6EA74A96" w14:textId="77777777" w:rsidR="00CA30B2" w:rsidRDefault="00CA30B2" w:rsidP="00620D0F">
      <w:pPr>
        <w:jc w:val="both"/>
        <w:rPr>
          <w:lang w:val="en-US"/>
        </w:rPr>
      </w:pPr>
    </w:p>
    <w:p w14:paraId="22E54A44" w14:textId="77777777" w:rsidR="00CA30B2" w:rsidRDefault="00CA30B2" w:rsidP="00620D0F">
      <w:pPr>
        <w:jc w:val="both"/>
        <w:rPr>
          <w:lang w:val="en-US"/>
        </w:rPr>
      </w:pPr>
    </w:p>
    <w:p w14:paraId="515ECA39" w14:textId="77777777" w:rsidR="00CA30B2" w:rsidRDefault="00CA30B2" w:rsidP="00620D0F">
      <w:pPr>
        <w:jc w:val="both"/>
        <w:rPr>
          <w:lang w:val="en-US"/>
        </w:rPr>
      </w:pPr>
    </w:p>
    <w:p w14:paraId="3C80DD66" w14:textId="77777777" w:rsidR="00CA30B2" w:rsidRPr="00283A44" w:rsidRDefault="00CA30B2" w:rsidP="00620D0F">
      <w:pPr>
        <w:jc w:val="both"/>
        <w:rPr>
          <w:lang w:val="en-US"/>
        </w:rPr>
      </w:pPr>
    </w:p>
    <w:p w14:paraId="742A1DBD" w14:textId="76798E09" w:rsidR="00920582" w:rsidRPr="00283A44" w:rsidRDefault="00920582" w:rsidP="00920582">
      <w:pPr>
        <w:spacing w:after="0" w:line="240" w:lineRule="auto"/>
        <w:rPr>
          <w:lang w:val="en-US"/>
        </w:rPr>
      </w:pPr>
      <w:r w:rsidRPr="00283A44">
        <w:rPr>
          <w:lang w:val="en-US"/>
        </w:rPr>
        <w:lastRenderedPageBreak/>
        <w:t>There were several steps</w:t>
      </w:r>
      <w:r w:rsidR="00EB0082" w:rsidRPr="00283A44">
        <w:rPr>
          <w:lang w:val="en-US"/>
        </w:rPr>
        <w:t xml:space="preserve"> taken during</w:t>
      </w:r>
      <w:r w:rsidRPr="00283A44">
        <w:rPr>
          <w:lang w:val="en-US"/>
        </w:rPr>
        <w:t xml:space="preserve"> the development of this report</w:t>
      </w:r>
    </w:p>
    <w:p w14:paraId="0EC3CE87" w14:textId="77777777" w:rsidR="00920582" w:rsidRPr="00283A44" w:rsidRDefault="00920582" w:rsidP="00920582">
      <w:pPr>
        <w:spacing w:after="0" w:line="240" w:lineRule="auto"/>
        <w:rPr>
          <w:lang w:val="en-US"/>
        </w:rPr>
      </w:pPr>
    </w:p>
    <w:p w14:paraId="08D6D60E" w14:textId="466A1C54" w:rsidR="00920582" w:rsidRPr="00283A44" w:rsidRDefault="00920582" w:rsidP="00B67E21">
      <w:pPr>
        <w:numPr>
          <w:ilvl w:val="0"/>
          <w:numId w:val="13"/>
        </w:numPr>
        <w:spacing w:after="0" w:line="240" w:lineRule="auto"/>
        <w:contextualSpacing/>
        <w:rPr>
          <w:lang w:val="en-US"/>
        </w:rPr>
      </w:pPr>
      <w:r w:rsidRPr="00283A44">
        <w:rPr>
          <w:lang w:val="en-US"/>
        </w:rPr>
        <w:t xml:space="preserve">Mapping and analysis of guidelines and handbooks </w:t>
      </w:r>
      <w:r w:rsidR="005D593D" w:rsidRPr="00283A44">
        <w:rPr>
          <w:lang w:val="en-US"/>
        </w:rPr>
        <w:t>on</w:t>
      </w:r>
      <w:r w:rsidRPr="00283A44">
        <w:rPr>
          <w:lang w:val="en-US"/>
        </w:rPr>
        <w:t xml:space="preserve"> supporting </w:t>
      </w:r>
      <w:r w:rsidR="00F1519C" w:rsidRPr="00283A44">
        <w:rPr>
          <w:lang w:val="en-US"/>
        </w:rPr>
        <w:t>persons with disabilities</w:t>
      </w:r>
      <w:r w:rsidRPr="00283A44">
        <w:rPr>
          <w:lang w:val="en-US"/>
        </w:rPr>
        <w:t xml:space="preserve"> in disasters. In this step, </w:t>
      </w:r>
      <w:r w:rsidR="009A7EAB" w:rsidRPr="00E458B1">
        <w:rPr>
          <w:b/>
          <w:lang w:val="en-US"/>
        </w:rPr>
        <w:t>63</w:t>
      </w:r>
      <w:r w:rsidRPr="00E458B1">
        <w:rPr>
          <w:b/>
          <w:lang w:val="en-US"/>
        </w:rPr>
        <w:t xml:space="preserve"> guidelines and handbooks</w:t>
      </w:r>
      <w:r w:rsidRPr="00283A44">
        <w:rPr>
          <w:lang w:val="en-US"/>
        </w:rPr>
        <w:t xml:space="preserve"> were collected and analyzed.</w:t>
      </w:r>
      <w:r w:rsidRPr="00283A44">
        <w:rPr>
          <w:rFonts w:eastAsia="Times New Roman" w:cs="Arial"/>
          <w:lang w:val="en-US" w:eastAsia="de-DE"/>
        </w:rPr>
        <w:t xml:space="preserve"> </w:t>
      </w:r>
    </w:p>
    <w:p w14:paraId="34DE95BA" w14:textId="205D9027" w:rsidR="00920582" w:rsidRPr="00283A44" w:rsidRDefault="00920582" w:rsidP="00B67E21">
      <w:pPr>
        <w:numPr>
          <w:ilvl w:val="0"/>
          <w:numId w:val="13"/>
        </w:numPr>
        <w:spacing w:after="0" w:line="240" w:lineRule="auto"/>
        <w:contextualSpacing/>
        <w:rPr>
          <w:lang w:val="en-US"/>
        </w:rPr>
      </w:pPr>
      <w:r w:rsidRPr="00283A44">
        <w:rPr>
          <w:lang w:val="en-US"/>
        </w:rPr>
        <w:t xml:space="preserve">Mapping of </w:t>
      </w:r>
      <w:r w:rsidR="009A7EAB" w:rsidRPr="00E458B1">
        <w:rPr>
          <w:b/>
          <w:lang w:val="en-US"/>
        </w:rPr>
        <w:t>45</w:t>
      </w:r>
      <w:r w:rsidRPr="00E458B1">
        <w:rPr>
          <w:b/>
          <w:lang w:val="en-US"/>
        </w:rPr>
        <w:t xml:space="preserve"> tools and </w:t>
      </w:r>
      <w:r w:rsidR="009A7EAB" w:rsidRPr="00E458B1">
        <w:rPr>
          <w:b/>
          <w:lang w:val="en-US"/>
        </w:rPr>
        <w:t xml:space="preserve">12 </w:t>
      </w:r>
      <w:r w:rsidRPr="00E458B1">
        <w:rPr>
          <w:b/>
          <w:lang w:val="en-US"/>
        </w:rPr>
        <w:t>practice examples</w:t>
      </w:r>
      <w:r w:rsidRPr="00283A44">
        <w:rPr>
          <w:lang w:val="en-US"/>
        </w:rPr>
        <w:t xml:space="preserve"> </w:t>
      </w:r>
      <w:r w:rsidR="005D593D" w:rsidRPr="00283A44">
        <w:rPr>
          <w:lang w:val="en-US"/>
        </w:rPr>
        <w:t>on</w:t>
      </w:r>
      <w:r w:rsidRPr="00283A44">
        <w:rPr>
          <w:lang w:val="en-US"/>
        </w:rPr>
        <w:t xml:space="preserve"> supporting </w:t>
      </w:r>
      <w:r w:rsidR="00F1519C" w:rsidRPr="00283A44">
        <w:rPr>
          <w:lang w:val="en-US"/>
        </w:rPr>
        <w:t xml:space="preserve">persons with disabilities </w:t>
      </w:r>
      <w:r w:rsidRPr="00283A44">
        <w:rPr>
          <w:lang w:val="en-US"/>
        </w:rPr>
        <w:t>in disasters.</w:t>
      </w:r>
    </w:p>
    <w:p w14:paraId="55C6BBE5" w14:textId="304AE0CA" w:rsidR="00920582" w:rsidRPr="00283A44" w:rsidRDefault="00920582" w:rsidP="00B67E21">
      <w:pPr>
        <w:numPr>
          <w:ilvl w:val="0"/>
          <w:numId w:val="13"/>
        </w:numPr>
        <w:spacing w:after="0" w:line="240" w:lineRule="auto"/>
        <w:contextualSpacing/>
        <w:rPr>
          <w:lang w:val="en-US"/>
        </w:rPr>
      </w:pPr>
      <w:r w:rsidRPr="00283A44">
        <w:rPr>
          <w:lang w:val="en-US"/>
        </w:rPr>
        <w:t>State of research (literature search)</w:t>
      </w:r>
    </w:p>
    <w:p w14:paraId="5A22D4B7" w14:textId="1A0CD93C" w:rsidR="00920582" w:rsidRPr="00283A44" w:rsidRDefault="00EB0082" w:rsidP="00B67E21">
      <w:pPr>
        <w:numPr>
          <w:ilvl w:val="0"/>
          <w:numId w:val="13"/>
        </w:numPr>
        <w:spacing w:after="0" w:line="240" w:lineRule="auto"/>
        <w:contextualSpacing/>
        <w:rPr>
          <w:lang w:val="en-US"/>
        </w:rPr>
      </w:pPr>
      <w:r w:rsidRPr="00283A44">
        <w:rPr>
          <w:lang w:val="en-US"/>
        </w:rPr>
        <w:t>Summary of</w:t>
      </w:r>
      <w:r w:rsidR="00920582" w:rsidRPr="00283A44">
        <w:rPr>
          <w:lang w:val="en-US"/>
        </w:rPr>
        <w:t xml:space="preserve"> key recommendations </w:t>
      </w:r>
      <w:r w:rsidR="005D593D" w:rsidRPr="00283A44">
        <w:rPr>
          <w:lang w:val="en-US"/>
        </w:rPr>
        <w:t>on</w:t>
      </w:r>
      <w:r w:rsidR="00920582" w:rsidRPr="00283A44">
        <w:rPr>
          <w:lang w:val="en-US"/>
        </w:rPr>
        <w:t xml:space="preserve"> supporting </w:t>
      </w:r>
      <w:r w:rsidR="00F1519C" w:rsidRPr="00283A44">
        <w:rPr>
          <w:lang w:val="en-US"/>
        </w:rPr>
        <w:t xml:space="preserve">persons with disabilities </w:t>
      </w:r>
      <w:r w:rsidR="00920582" w:rsidRPr="00283A44">
        <w:rPr>
          <w:lang w:val="en-US"/>
        </w:rPr>
        <w:t>in disasters,</w:t>
      </w:r>
      <w:r w:rsidR="005D593D" w:rsidRPr="00283A44">
        <w:rPr>
          <w:lang w:val="en-US"/>
        </w:rPr>
        <w:t xml:space="preserve"> with a</w:t>
      </w:r>
      <w:r w:rsidR="00A22E87" w:rsidRPr="00283A44">
        <w:rPr>
          <w:lang w:val="en-US"/>
        </w:rPr>
        <w:t xml:space="preserve"> </w:t>
      </w:r>
      <w:r w:rsidR="005D593D" w:rsidRPr="00283A44">
        <w:rPr>
          <w:lang w:val="en-US"/>
        </w:rPr>
        <w:t>special focus on</w:t>
      </w:r>
      <w:r w:rsidR="00920582" w:rsidRPr="00283A44">
        <w:rPr>
          <w:lang w:val="en-US"/>
        </w:rPr>
        <w:t xml:space="preserve"> </w:t>
      </w:r>
      <w:r w:rsidR="00F1519C" w:rsidRPr="00283A44">
        <w:rPr>
          <w:lang w:val="en-US"/>
        </w:rPr>
        <w:t>persons with mental disabilities</w:t>
      </w:r>
      <w:r w:rsidR="00920582" w:rsidRPr="00283A44">
        <w:rPr>
          <w:lang w:val="en-US"/>
        </w:rPr>
        <w:t>.</w:t>
      </w:r>
    </w:p>
    <w:p w14:paraId="3BCBCB55" w14:textId="77777777" w:rsidR="00620D0F" w:rsidRPr="00283A44" w:rsidRDefault="00620D0F" w:rsidP="00620D0F">
      <w:pPr>
        <w:spacing w:after="0" w:line="240" w:lineRule="auto"/>
        <w:rPr>
          <w:lang w:val="en-US"/>
        </w:rPr>
      </w:pPr>
      <w:r w:rsidRPr="00283A44">
        <w:rPr>
          <w:lang w:val="en-US"/>
        </w:rPr>
        <w:br w:type="page"/>
      </w:r>
    </w:p>
    <w:p w14:paraId="640D710A" w14:textId="439E600D" w:rsidR="00620D0F" w:rsidRPr="00283A44" w:rsidRDefault="00F405E2" w:rsidP="00620D0F">
      <w:pPr>
        <w:pStyle w:val="berschrift1"/>
        <w:spacing w:after="240" w:line="276" w:lineRule="auto"/>
        <w:rPr>
          <w:lang w:val="en-US"/>
        </w:rPr>
      </w:pPr>
      <w:bookmarkStart w:id="27" w:name="_Toc458009175"/>
      <w:r w:rsidRPr="00283A44">
        <w:rPr>
          <w:lang w:val="en-US"/>
        </w:rPr>
        <w:lastRenderedPageBreak/>
        <w:t xml:space="preserve">Research </w:t>
      </w:r>
      <w:r w:rsidR="00CA30B2">
        <w:rPr>
          <w:lang w:val="en-US"/>
        </w:rPr>
        <w:t>Findings</w:t>
      </w:r>
      <w:bookmarkEnd w:id="27"/>
    </w:p>
    <w:p w14:paraId="1DABC919" w14:textId="39350040" w:rsidR="00E44063" w:rsidRPr="00283A44" w:rsidRDefault="00E44063" w:rsidP="00E44063">
      <w:pPr>
        <w:pStyle w:val="berschrift2"/>
        <w:rPr>
          <w:lang w:val="en-US"/>
        </w:rPr>
      </w:pPr>
      <w:bookmarkStart w:id="28" w:name="_Toc458009176"/>
      <w:r w:rsidRPr="00283A44">
        <w:rPr>
          <w:lang w:val="en-US"/>
        </w:rPr>
        <w:t>State of Research</w:t>
      </w:r>
      <w:r w:rsidR="003C6733" w:rsidRPr="00283A44">
        <w:rPr>
          <w:lang w:val="en-US"/>
        </w:rPr>
        <w:t xml:space="preserve"> –</w:t>
      </w:r>
      <w:r w:rsidR="00F1519C" w:rsidRPr="00283A44">
        <w:rPr>
          <w:lang w:val="en-US"/>
        </w:rPr>
        <w:t xml:space="preserve"> </w:t>
      </w:r>
      <w:r w:rsidR="003C6733" w:rsidRPr="00283A44">
        <w:rPr>
          <w:lang w:val="en-US"/>
        </w:rPr>
        <w:t>persons</w:t>
      </w:r>
      <w:r w:rsidR="00F1519C" w:rsidRPr="00283A44">
        <w:rPr>
          <w:lang w:val="en-US"/>
        </w:rPr>
        <w:t xml:space="preserve"> with disabilities</w:t>
      </w:r>
      <w:r w:rsidR="003C6733" w:rsidRPr="00283A44">
        <w:rPr>
          <w:lang w:val="en-US"/>
        </w:rPr>
        <w:t xml:space="preserve"> in disasters</w:t>
      </w:r>
      <w:bookmarkEnd w:id="28"/>
    </w:p>
    <w:p w14:paraId="428EDAF4" w14:textId="77777777" w:rsidR="009F76A0" w:rsidRPr="00283A44" w:rsidRDefault="009F76A0" w:rsidP="009F76A0">
      <w:pPr>
        <w:jc w:val="both"/>
        <w:rPr>
          <w:lang w:val="en-US"/>
        </w:rPr>
      </w:pPr>
    </w:p>
    <w:p w14:paraId="3200BFD0" w14:textId="474E731D" w:rsidR="009F76A0" w:rsidRPr="00F42FC6" w:rsidRDefault="009F76A0" w:rsidP="009F76A0">
      <w:pPr>
        <w:jc w:val="both"/>
        <w:rPr>
          <w:lang w:val="en-US"/>
        </w:rPr>
      </w:pPr>
      <w:r w:rsidRPr="00283A44">
        <w:rPr>
          <w:lang w:val="en-US"/>
        </w:rPr>
        <w:t xml:space="preserve">Although 15% of the global population </w:t>
      </w:r>
      <w:r w:rsidR="00A22E87" w:rsidRPr="00283A44">
        <w:rPr>
          <w:lang w:val="en-US"/>
        </w:rPr>
        <w:t>have</w:t>
      </w:r>
      <w:r w:rsidRPr="00283A44">
        <w:rPr>
          <w:lang w:val="en-US"/>
        </w:rPr>
        <w:t xml:space="preserve"> physical or mental disabilities, there is a lack of research in respect to the effects of disaster or emergency situations </w:t>
      </w:r>
      <w:r w:rsidR="00CA30B2">
        <w:rPr>
          <w:lang w:val="en-US"/>
        </w:rPr>
        <w:t xml:space="preserve">especially </w:t>
      </w:r>
      <w:r w:rsidRPr="00283A44">
        <w:rPr>
          <w:lang w:val="en-US"/>
        </w:rPr>
        <w:t>on individuals with</w:t>
      </w:r>
      <w:r w:rsidR="00CA30B2">
        <w:rPr>
          <w:lang w:val="en-US"/>
        </w:rPr>
        <w:t xml:space="preserve"> mental</w:t>
      </w:r>
      <w:r w:rsidRPr="00283A44">
        <w:rPr>
          <w:lang w:val="en-US"/>
        </w:rPr>
        <w:t xml:space="preserve"> </w:t>
      </w:r>
      <w:r w:rsidR="00A22E87" w:rsidRPr="00283A44">
        <w:rPr>
          <w:lang w:val="en-US"/>
        </w:rPr>
        <w:t>disabilities</w:t>
      </w:r>
      <w:r w:rsidRPr="00283A44">
        <w:rPr>
          <w:lang w:val="en-US"/>
        </w:rPr>
        <w:t xml:space="preserve"> </w:t>
      </w:r>
      <w:r w:rsidRPr="00F42FC6">
        <w:rPr>
          <w:lang w:val="en-US"/>
        </w:rPr>
        <w:fldChar w:fldCharType="begin"/>
      </w:r>
      <w:r w:rsidRPr="00F42FC6">
        <w:rPr>
          <w:lang w:val="en-US"/>
        </w:rPr>
        <w:instrText xml:space="preserve"> ADDIN ZOTERO_ITEM CSL_CITATION {"citationID":"1p4ika6hdi","properties":{"formattedCitation":"(Stough &amp; Kang, 2015)","plainCitation":"(Stough &amp; Kang, 2015)"},"citationItems":[{"id":224,"uris":["http://zotero.org/users/local/zooK8Jdc/items/48R9JP47"],"uri":["http://zotero.org/users/local/zooK8Jdc/items/48R9JP47"],"itemData":{"id":224,"type":"article-journal","title":"The Sendai Framework for Disaster Risk Reduction and Persons with Disabilities","container-title":"International Journal of Disaster Risk Science","page":"140-149","volume":"6","issue":"2","source":"CrossRef","DOI":"10.1007/s13753-015-0051-8","ISSN":"2095-0055, 2192-6395","language":"en","author":[{"family":"Stough","given":"Laura M."},{"family":"Kang","given":"Donghyun"}],"issued":{"date-parts":[["2015",6]]}}}],"schema":"https://github.com/citation-style-language/schema/raw/master/csl-citation.json"} </w:instrText>
      </w:r>
      <w:r w:rsidRPr="00F42FC6">
        <w:rPr>
          <w:lang w:val="en-US"/>
        </w:rPr>
        <w:fldChar w:fldCharType="separate"/>
      </w:r>
      <w:r w:rsidRPr="00F42FC6">
        <w:rPr>
          <w:lang w:val="en-US"/>
        </w:rPr>
        <w:t>(Stough &amp; Kang, 2015)</w:t>
      </w:r>
      <w:r w:rsidRPr="00F42FC6">
        <w:rPr>
          <w:lang w:val="en-US"/>
        </w:rPr>
        <w:fldChar w:fldCharType="end"/>
      </w:r>
      <w:r w:rsidRPr="00F42FC6">
        <w:rPr>
          <w:lang w:val="en-US"/>
        </w:rPr>
        <w:t>.</w:t>
      </w:r>
      <w:r w:rsidR="00A22E87" w:rsidRPr="00F42FC6">
        <w:rPr>
          <w:lang w:val="en-US"/>
        </w:rPr>
        <w:t xml:space="preserve"> </w:t>
      </w:r>
      <w:r w:rsidR="00CA30B2">
        <w:rPr>
          <w:lang w:val="en-US"/>
        </w:rPr>
        <w:t xml:space="preserve">Some </w:t>
      </w:r>
      <w:r w:rsidR="00A22E87" w:rsidRPr="00F42FC6">
        <w:rPr>
          <w:lang w:val="en-US"/>
        </w:rPr>
        <w:t xml:space="preserve">literature on this topic will be summarized below. </w:t>
      </w:r>
    </w:p>
    <w:p w14:paraId="54872B5D" w14:textId="27A2EB5D" w:rsidR="00E44063" w:rsidRPr="00817C51" w:rsidRDefault="00817C51" w:rsidP="009F76A0">
      <w:pPr>
        <w:jc w:val="both"/>
        <w:rPr>
          <w:lang w:val="en-US"/>
        </w:rPr>
      </w:pPr>
      <w:r w:rsidRPr="00F42FC6">
        <w:rPr>
          <w:lang w:val="en-US"/>
        </w:rPr>
        <w:t>In this report disability refers to</w:t>
      </w:r>
      <w:r w:rsidR="00F42FC6" w:rsidRPr="00F42FC6">
        <w:rPr>
          <w:lang w:val="en-US"/>
        </w:rPr>
        <w:t xml:space="preserve"> physical and mental disabilities.</w:t>
      </w:r>
      <w:r w:rsidRPr="00F42FC6">
        <w:rPr>
          <w:lang w:val="en-US"/>
        </w:rPr>
        <w:t xml:space="preserve"> The terms people/person with disability and people/person with special needs will be used synonymously. Additionally, these terms (people/person with disability and people/person with special needs) will be used to include people with mental and physical disabilities.</w:t>
      </w:r>
    </w:p>
    <w:p w14:paraId="491B3FEE" w14:textId="77777777" w:rsidR="00C2654E" w:rsidRDefault="00C2654E" w:rsidP="009F76A0">
      <w:pPr>
        <w:pStyle w:val="berschrift3"/>
        <w:rPr>
          <w:lang w:val="en-US"/>
        </w:rPr>
      </w:pPr>
      <w:bookmarkStart w:id="29" w:name="_Toc458009177"/>
    </w:p>
    <w:p w14:paraId="61CB57EA" w14:textId="77777777" w:rsidR="009F76A0" w:rsidRDefault="009F76A0" w:rsidP="009F76A0">
      <w:pPr>
        <w:pStyle w:val="berschrift3"/>
        <w:rPr>
          <w:lang w:val="en-US"/>
        </w:rPr>
      </w:pPr>
      <w:r w:rsidRPr="00283A44">
        <w:rPr>
          <w:lang w:val="en-US"/>
        </w:rPr>
        <w:t>Vulnerability and Resources</w:t>
      </w:r>
      <w:bookmarkEnd w:id="29"/>
    </w:p>
    <w:p w14:paraId="220C3597" w14:textId="77777777" w:rsidR="00CA30B2" w:rsidRPr="00AE30F1" w:rsidRDefault="00CA30B2" w:rsidP="00614D2A">
      <w:pPr>
        <w:rPr>
          <w:lang w:val="en-US"/>
        </w:rPr>
      </w:pPr>
    </w:p>
    <w:p w14:paraId="50F8A58A" w14:textId="66E98060" w:rsidR="009F76A0" w:rsidRPr="00283A44" w:rsidRDefault="009F76A0" w:rsidP="009F76A0">
      <w:pPr>
        <w:jc w:val="both"/>
        <w:rPr>
          <w:lang w:val="en-US"/>
        </w:rPr>
      </w:pPr>
      <w:r w:rsidRPr="00283A44">
        <w:rPr>
          <w:lang w:val="en-US"/>
        </w:rPr>
        <w:t xml:space="preserve">Disaster and emergency management concepts mainly focus on the needs of people without disabilities. However, the risk of death or </w:t>
      </w:r>
      <w:r w:rsidR="005A0104" w:rsidRPr="00283A44">
        <w:rPr>
          <w:lang w:val="en-US"/>
        </w:rPr>
        <w:t>severe</w:t>
      </w:r>
      <w:r w:rsidRPr="00283A44">
        <w:rPr>
          <w:lang w:val="en-US"/>
        </w:rPr>
        <w:t xml:space="preserve"> injury during a disaster or emergency is disproportionally increased for people with speci</w:t>
      </w:r>
      <w:r w:rsidR="00A22E87" w:rsidRPr="00283A44">
        <w:rPr>
          <w:lang w:val="en-US"/>
        </w:rPr>
        <w:t xml:space="preserve">al needs. In general there are </w:t>
      </w:r>
      <w:r w:rsidRPr="00283A44">
        <w:rPr>
          <w:lang w:val="en-US"/>
        </w:rPr>
        <w:t>different degrees of vulnerabilities and forms of resources</w:t>
      </w:r>
      <w:r w:rsidR="00A22E87" w:rsidRPr="00283A44">
        <w:rPr>
          <w:lang w:val="en-US"/>
        </w:rPr>
        <w:t>, and thus</w:t>
      </w:r>
      <w:r w:rsidR="00817C51">
        <w:rPr>
          <w:lang w:val="en-US"/>
        </w:rPr>
        <w:t xml:space="preserve"> these types of vulnerabilities and resources</w:t>
      </w:r>
      <w:r w:rsidR="00A22E87" w:rsidRPr="00283A44">
        <w:rPr>
          <w:lang w:val="en-US"/>
        </w:rPr>
        <w:t xml:space="preserve"> also </w:t>
      </w:r>
      <w:r w:rsidR="00817C51">
        <w:rPr>
          <w:lang w:val="en-US"/>
        </w:rPr>
        <w:t>concern</w:t>
      </w:r>
      <w:r w:rsidR="00A22E87" w:rsidRPr="00283A44">
        <w:rPr>
          <w:lang w:val="en-US"/>
        </w:rPr>
        <w:t xml:space="preserve"> people with </w:t>
      </w:r>
      <w:r w:rsidR="00817C51" w:rsidRPr="00283A44">
        <w:rPr>
          <w:lang w:val="en-US"/>
        </w:rPr>
        <w:t>disabilities</w:t>
      </w:r>
      <w:r w:rsidRPr="00283A44">
        <w:rPr>
          <w:lang w:val="en-US"/>
        </w:rPr>
        <w:t xml:space="preserve"> </w:t>
      </w:r>
      <w:r w:rsidRPr="00283A44">
        <w:rPr>
          <w:lang w:val="en-US"/>
        </w:rPr>
        <w:fldChar w:fldCharType="begin"/>
      </w:r>
      <w:r w:rsidRPr="00283A44">
        <w:rPr>
          <w:lang w:val="en-US"/>
        </w:rPr>
        <w:instrText xml:space="preserve"> ADDIN ZOTERO_ITEM CSL_CITATION {"citationID":"rh2csgaap","properties":{"formattedCitation":"(Stough &amp; Kang, 2015)","plainCitation":"(Stough &amp; Kang, 2015)"},"citationItems":[{"id":224,"uris":["http://zotero.org/users/local/zooK8Jdc/items/48R9JP47"],"uri":["http://zotero.org/users/local/zooK8Jdc/items/48R9JP47"],"itemData":{"id":224,"type":"article-journal","title":"The Sendai Framework for Disaster Risk Reduction and Persons with Disabilities","container-title":"International Journal of Disaster Risk Science","page":"140-149","volume":"6","issue":"2","source":"CrossRef","DOI":"10.1007/s13753-015-0051-8","ISSN":"2095-0055, 2192-6395","language":"en","author":[{"family":"Stough","given":"Laura M."},{"family":"Kang","given":"Donghyun"}],"issued":{"date-parts":[["2015",6]]}}}],"schema":"https://github.com/citation-style-language/schema/raw/master/csl-citation.json"} </w:instrText>
      </w:r>
      <w:r w:rsidRPr="00283A44">
        <w:rPr>
          <w:lang w:val="en-US"/>
        </w:rPr>
        <w:fldChar w:fldCharType="separate"/>
      </w:r>
      <w:r w:rsidRPr="00283A44">
        <w:rPr>
          <w:lang w:val="en-US"/>
        </w:rPr>
        <w:t>(Stough &amp; Kang, 2015)</w:t>
      </w:r>
      <w:r w:rsidRPr="00283A44">
        <w:rPr>
          <w:lang w:val="en-US"/>
        </w:rPr>
        <w:fldChar w:fldCharType="end"/>
      </w:r>
      <w:r w:rsidRPr="00283A44">
        <w:rPr>
          <w:lang w:val="en-US"/>
        </w:rPr>
        <w:t xml:space="preserve">. </w:t>
      </w:r>
    </w:p>
    <w:p w14:paraId="6DF390CC" w14:textId="302C21BB" w:rsidR="009F76A0" w:rsidRPr="00283A44" w:rsidRDefault="009F76A0" w:rsidP="009F76A0">
      <w:pPr>
        <w:jc w:val="both"/>
        <w:rPr>
          <w:lang w:val="en-US"/>
        </w:rPr>
      </w:pPr>
      <w:r w:rsidRPr="00283A44">
        <w:rPr>
          <w:lang w:val="en-US"/>
        </w:rPr>
        <w:t xml:space="preserve">There are substantial differences comparing the vulnerability and resources of individuals with </w:t>
      </w:r>
      <w:r w:rsidR="00817C51" w:rsidRPr="00283A44">
        <w:rPr>
          <w:lang w:val="en-US"/>
        </w:rPr>
        <w:t>disabilities</w:t>
      </w:r>
      <w:r w:rsidRPr="00283A44">
        <w:rPr>
          <w:lang w:val="en-US"/>
        </w:rPr>
        <w:t xml:space="preserve"> in </w:t>
      </w:r>
      <w:r w:rsidR="005A0104" w:rsidRPr="00283A44">
        <w:rPr>
          <w:lang w:val="en-US"/>
        </w:rPr>
        <w:t xml:space="preserve">the </w:t>
      </w:r>
      <w:r w:rsidRPr="00283A44">
        <w:rPr>
          <w:lang w:val="en-US"/>
        </w:rPr>
        <w:t xml:space="preserve">wake of a disaster or an emergency around the world. In industrialized societies the inclusion of people with disabilities is gaining in importance in disaster and emergency management concepts. However, in high-income societies the needs of individuals with disabilities in a disaster or an emergency are largely not met </w:t>
      </w:r>
      <w:r w:rsidRPr="00283A44">
        <w:rPr>
          <w:lang w:val="en-US"/>
        </w:rPr>
        <w:fldChar w:fldCharType="begin"/>
      </w:r>
      <w:r w:rsidRPr="00283A44">
        <w:rPr>
          <w:lang w:val="en-US"/>
        </w:rPr>
        <w:instrText xml:space="preserve"> ADDIN ZOTERO_ITEM CSL_CITATION {"citationID":"20njpmo4c4","properties":{"formattedCitation":"(Ha, 2016)","plainCitation":"(Ha, 2016)"},"citationItems":[{"id":223,"uris":["http://zotero.org/users/local/zooK8Jdc/items/XBVN32AM"],"uri":["http://zotero.org/users/local/zooK8Jdc/items/XBVN32AM"],"itemData":{"id":223,"type":"article-journal","title":"Inclusion of people with disabilities, their needs and participation, into disaster management: a comparative perspective","container-title":"Environmental Hazards","page":"1-15","volume":"15","issue":"1","source":"CrossRef","DOI":"10.1080/17477891.2015.1090387","ISSN":"1747-7891, 1878-0059","shortTitle":"Inclusion of people with disabilities, their needs and participation, into disaster management","language":"en","author":[{"family":"Ha","given":"Kyoo-Man"}],"issued":{"date-parts":[["2016",1,2]]}}}],"schema":"https://github.com/citation-style-language/schema/raw/master/csl-citation.json"} </w:instrText>
      </w:r>
      <w:r w:rsidRPr="00283A44">
        <w:rPr>
          <w:lang w:val="en-US"/>
        </w:rPr>
        <w:fldChar w:fldCharType="separate"/>
      </w:r>
      <w:r w:rsidRPr="00283A44">
        <w:rPr>
          <w:lang w:val="en-US"/>
        </w:rPr>
        <w:t>(Ha, 2016)</w:t>
      </w:r>
      <w:r w:rsidRPr="00283A44">
        <w:rPr>
          <w:lang w:val="en-US"/>
        </w:rPr>
        <w:fldChar w:fldCharType="end"/>
      </w:r>
      <w:r w:rsidRPr="00283A44">
        <w:rPr>
          <w:lang w:val="en-US"/>
        </w:rPr>
        <w:t>. In less developed countries there are</w:t>
      </w:r>
      <w:r w:rsidR="00E54910">
        <w:rPr>
          <w:lang w:val="en-US"/>
        </w:rPr>
        <w:t xml:space="preserve"> also</w:t>
      </w:r>
      <w:r w:rsidRPr="00283A44">
        <w:rPr>
          <w:lang w:val="en-US"/>
        </w:rPr>
        <w:t xml:space="preserve"> efforts to address the </w:t>
      </w:r>
      <w:r w:rsidR="00E54910">
        <w:rPr>
          <w:lang w:val="en-US"/>
        </w:rPr>
        <w:t>needs and requirements</w:t>
      </w:r>
      <w:r w:rsidRPr="00283A44">
        <w:rPr>
          <w:lang w:val="en-US"/>
        </w:rPr>
        <w:t xml:space="preserve"> of people with </w:t>
      </w:r>
      <w:r w:rsidR="00A22E87" w:rsidRPr="00283A44">
        <w:rPr>
          <w:lang w:val="en-US"/>
        </w:rPr>
        <w:t>disabilities</w:t>
      </w:r>
      <w:r w:rsidRPr="00283A44">
        <w:rPr>
          <w:lang w:val="en-US"/>
        </w:rPr>
        <w:t xml:space="preserve"> as well. </w:t>
      </w:r>
      <w:r w:rsidR="00CA30B2">
        <w:rPr>
          <w:lang w:val="en-US"/>
        </w:rPr>
        <w:t>P</w:t>
      </w:r>
      <w:r w:rsidRPr="00283A44">
        <w:rPr>
          <w:lang w:val="en-US"/>
        </w:rPr>
        <w:t>eople with special needs often face greater barriers in case of emergency or disaster</w:t>
      </w:r>
      <w:r w:rsidR="00A22E87" w:rsidRPr="00283A44">
        <w:rPr>
          <w:lang w:val="en-US"/>
        </w:rPr>
        <w:t xml:space="preserve"> than do people without </w:t>
      </w:r>
      <w:r w:rsidR="00E54910" w:rsidRPr="00283A44">
        <w:rPr>
          <w:lang w:val="en-US"/>
        </w:rPr>
        <w:t>disabilities</w:t>
      </w:r>
      <w:r w:rsidRPr="00283A44">
        <w:rPr>
          <w:lang w:val="en-US"/>
        </w:rPr>
        <w:t xml:space="preserve"> </w:t>
      </w:r>
      <w:r w:rsidRPr="00283A44">
        <w:rPr>
          <w:lang w:val="en-US"/>
        </w:rPr>
        <w:fldChar w:fldCharType="begin"/>
      </w:r>
      <w:r w:rsidRPr="00283A44">
        <w:rPr>
          <w:lang w:val="en-US"/>
        </w:rPr>
        <w:instrText xml:space="preserve"> ADDIN ZOTERO_ITEM CSL_CITATION {"citationID":"10fer44lig","properties":{"formattedCitation":"{\\rtf (Paudel u.\\uc0\\u160{}a., 2016)}","plainCitation":"(Paudel u. a., 2016)","dontUpdate":true},"citationItems":[{"id":212,"uris":["http://zotero.org/users/local/zooK8Jdc/items/IQCHXVWE"],"uri":["http://zotero.org/users/local/zooK8Jdc/items/IQCHXVWE"],"itemData":{"id":212,"type":"article-journal","title":"Addressing the needs of people with disability in Nepal: The urgent need","container-title":"Disability and Health Journal","page":"186-188","volume":"9","issue":"2","source":"CrossRef","DOI":"10.1016/j.dhjo.2016.01.004","ISSN":"19366574","shortTitle":"Addressing the needs of people with disability in Nepal","language":"en","author":[{"family":"Paudel","given":"Yuba Raj"},{"family":"Dariang","given":"Maureen"},{"family":"Keeling","given":"Stephen J."},{"family":"Mehata","given":"Suresh"}],"issued":{"date-parts":[["2016",4]]}}}],"schema":"https://github.com/citation-style-language/schema/raw/master/csl-citation.json"} </w:instrText>
      </w:r>
      <w:r w:rsidRPr="00283A44">
        <w:rPr>
          <w:lang w:val="en-US"/>
        </w:rPr>
        <w:fldChar w:fldCharType="separate"/>
      </w:r>
      <w:r w:rsidRPr="00283A44">
        <w:rPr>
          <w:lang w:val="en-US"/>
        </w:rPr>
        <w:t>(Paudel et al., 2016)</w:t>
      </w:r>
      <w:r w:rsidRPr="00283A44">
        <w:rPr>
          <w:lang w:val="en-US"/>
        </w:rPr>
        <w:fldChar w:fldCharType="end"/>
      </w:r>
      <w:r w:rsidRPr="00283A44">
        <w:rPr>
          <w:lang w:val="en-US"/>
        </w:rPr>
        <w:t>.</w:t>
      </w:r>
    </w:p>
    <w:p w14:paraId="3406D101" w14:textId="7817FB2F" w:rsidR="009F76A0" w:rsidRPr="00283A44" w:rsidRDefault="00A22E87" w:rsidP="009F76A0">
      <w:pPr>
        <w:jc w:val="both"/>
        <w:rPr>
          <w:lang w:val="en-US"/>
        </w:rPr>
      </w:pPr>
      <w:r w:rsidRPr="00283A44">
        <w:rPr>
          <w:lang w:val="en-US"/>
        </w:rPr>
        <w:t>P</w:t>
      </w:r>
      <w:r w:rsidR="009F76A0" w:rsidRPr="00283A44">
        <w:rPr>
          <w:lang w:val="en-US"/>
        </w:rPr>
        <w:t xml:space="preserve">eople with disabilities can experience comparable levels of vulnerability in low-income countries </w:t>
      </w:r>
      <w:r w:rsidR="00E54910">
        <w:rPr>
          <w:lang w:val="en-US"/>
        </w:rPr>
        <w:t>and</w:t>
      </w:r>
      <w:r w:rsidR="009F76A0" w:rsidRPr="00283A44">
        <w:rPr>
          <w:lang w:val="en-US"/>
        </w:rPr>
        <w:t xml:space="preserve"> in high-income countries. The vulnerability and resources of a person with special needs is also determined by </w:t>
      </w:r>
      <w:r w:rsidR="005A0104" w:rsidRPr="00283A44">
        <w:rPr>
          <w:lang w:val="en-US"/>
        </w:rPr>
        <w:t xml:space="preserve">her or </w:t>
      </w:r>
      <w:r w:rsidR="009F76A0" w:rsidRPr="00283A44">
        <w:rPr>
          <w:lang w:val="en-US"/>
        </w:rPr>
        <w:t xml:space="preserve">his personal income or assets. </w:t>
      </w:r>
      <w:r w:rsidRPr="00283A44">
        <w:rPr>
          <w:lang w:val="en-US"/>
        </w:rPr>
        <w:t xml:space="preserve">For example, prosperous </w:t>
      </w:r>
      <w:r w:rsidR="009F76A0" w:rsidRPr="00283A44">
        <w:rPr>
          <w:lang w:val="en-US"/>
        </w:rPr>
        <w:t xml:space="preserve">people </w:t>
      </w:r>
      <w:r w:rsidR="00E54910">
        <w:rPr>
          <w:lang w:val="en-US"/>
        </w:rPr>
        <w:t xml:space="preserve">can </w:t>
      </w:r>
      <w:r w:rsidR="009F76A0" w:rsidRPr="00283A44">
        <w:rPr>
          <w:lang w:val="en-US"/>
        </w:rPr>
        <w:t>have a lower level of threat in</w:t>
      </w:r>
      <w:r w:rsidR="005A0104" w:rsidRPr="00283A44">
        <w:rPr>
          <w:lang w:val="en-US"/>
        </w:rPr>
        <w:t xml:space="preserve"> the</w:t>
      </w:r>
      <w:r w:rsidR="009F76A0" w:rsidRPr="00283A44">
        <w:rPr>
          <w:lang w:val="en-US"/>
        </w:rPr>
        <w:t xml:space="preserve"> wake of a disaster or </w:t>
      </w:r>
      <w:r w:rsidR="005A0104" w:rsidRPr="00283A44">
        <w:rPr>
          <w:lang w:val="en-US"/>
        </w:rPr>
        <w:t xml:space="preserve">an </w:t>
      </w:r>
      <w:r w:rsidR="00E54910">
        <w:rPr>
          <w:lang w:val="en-US"/>
        </w:rPr>
        <w:t>emergency as</w:t>
      </w:r>
      <w:r w:rsidR="009F76A0" w:rsidRPr="00283A44">
        <w:rPr>
          <w:lang w:val="en-US"/>
        </w:rPr>
        <w:t xml:space="preserve"> they can often afford better medical and psychological care for a more efficient recovery (</w:t>
      </w:r>
      <w:r w:rsidR="009F76A0" w:rsidRPr="00283A44">
        <w:rPr>
          <w:lang w:val="en-US"/>
        </w:rPr>
        <w:fldChar w:fldCharType="begin"/>
      </w:r>
      <w:r w:rsidR="009F76A0" w:rsidRPr="00283A44">
        <w:rPr>
          <w:lang w:val="en-US"/>
        </w:rPr>
        <w:instrText xml:space="preserve"> ADDIN ZOTERO_ITEM CSL_CITATION {"citationID":"ep4pid073","properties":{"formattedCitation":"(Hunt, Chung, Durocher, &amp; Hugues Henrys, 2015)","plainCitation":"(Hunt, Chung, Durocher, &amp; Hugues Henrys, 2015)"},"citationItems":[{"id":238,"uris":["http://zotero.org/users/local/zooK8Jdc/items/RBPEEVGE"],"uri":["http://zotero.org/users/local/zooK8Jdc/items/RBPEEVGE"],"itemData":{"id":238,"type":"article-journal","title":"Haitian and international responders' and decision-makers' perspectives regarding disability and the response to the 2010 Haiti earthquake","container-title":"Global Health Action","volume":"8","issue":"0","source":"CrossRef","URL":"http://www.globalhealthaction.net/index.php/gha/article/view/27969","DOI":"10.3402/gha.v8.27969","ISSN":"1654-9880, 1654-9716","author":[{"family":"Hunt","given":"Matthew R."},{"family":"Chung","given":"Ryoa"},{"family":"Durocher","given":"Evelyne"},{"family":"Hugues Henrys","given":"Jean"}],"issued":{"date-parts":[["2015",8,7]]},"accessed":{"date-parts":[["2016",5,18]]}}}],"schema":"https://github.com/citation-style-language/schema/raw/master/csl-citation.json"} </w:instrText>
      </w:r>
      <w:r w:rsidR="009F76A0" w:rsidRPr="00283A44">
        <w:rPr>
          <w:lang w:val="en-US"/>
        </w:rPr>
        <w:fldChar w:fldCharType="separate"/>
      </w:r>
      <w:r w:rsidR="009F76A0" w:rsidRPr="00283A44">
        <w:rPr>
          <w:lang w:val="en-US"/>
        </w:rPr>
        <w:t>Hunt, Chung, Durocher&amp; Hugues Henrys, 2015)</w:t>
      </w:r>
      <w:r w:rsidR="009F76A0" w:rsidRPr="00283A44">
        <w:rPr>
          <w:lang w:val="en-US"/>
        </w:rPr>
        <w:fldChar w:fldCharType="end"/>
      </w:r>
      <w:r w:rsidR="009F76A0" w:rsidRPr="00283A44">
        <w:rPr>
          <w:lang w:val="en-US"/>
        </w:rPr>
        <w:t>.</w:t>
      </w:r>
    </w:p>
    <w:p w14:paraId="048CE69D" w14:textId="4B0C3182" w:rsidR="009F76A0" w:rsidRPr="00283A44" w:rsidRDefault="005A0104" w:rsidP="009F76A0">
      <w:pPr>
        <w:jc w:val="both"/>
        <w:rPr>
          <w:lang w:val="en-US"/>
        </w:rPr>
      </w:pPr>
      <w:r w:rsidRPr="00283A44">
        <w:rPr>
          <w:lang w:val="en-US"/>
        </w:rPr>
        <w:t>I</w:t>
      </w:r>
      <w:r w:rsidR="009F76A0" w:rsidRPr="00283A44">
        <w:rPr>
          <w:lang w:val="en-US"/>
        </w:rPr>
        <w:t xml:space="preserve">nclusion is not only a question of prosperity. In communities with a high degree of social exclusion and discrimination, individuals with </w:t>
      </w:r>
      <w:r w:rsidR="00A22E87" w:rsidRPr="00283A44">
        <w:rPr>
          <w:lang w:val="en-US"/>
        </w:rPr>
        <w:t>disabilities</w:t>
      </w:r>
      <w:r w:rsidR="009F76A0" w:rsidRPr="00283A44">
        <w:rPr>
          <w:lang w:val="en-US"/>
        </w:rPr>
        <w:t xml:space="preserve"> encounter greater</w:t>
      </w:r>
      <w:r w:rsidR="00E54910">
        <w:rPr>
          <w:lang w:val="en-US"/>
        </w:rPr>
        <w:t xml:space="preserve"> levels of</w:t>
      </w:r>
      <w:r w:rsidR="009F76A0" w:rsidRPr="00283A44">
        <w:rPr>
          <w:lang w:val="en-US"/>
        </w:rPr>
        <w:t xml:space="preserve"> inequity </w:t>
      </w:r>
      <w:r w:rsidR="00BC0D01" w:rsidRPr="00283A44">
        <w:rPr>
          <w:lang w:val="en-US"/>
        </w:rPr>
        <w:t>with</w:t>
      </w:r>
      <w:r w:rsidR="009F76A0" w:rsidRPr="00283A44">
        <w:rPr>
          <w:lang w:val="en-US"/>
        </w:rPr>
        <w:t xml:space="preserve"> regards to the access to disaster and emergency risk reduction, relief and recovery</w:t>
      </w:r>
      <w:r w:rsidR="00A22E87" w:rsidRPr="00283A44">
        <w:rPr>
          <w:lang w:val="en-US"/>
        </w:rPr>
        <w:t xml:space="preserve"> programs</w:t>
      </w:r>
      <w:r w:rsidR="009F76A0" w:rsidRPr="00283A44">
        <w:rPr>
          <w:lang w:val="en-US"/>
        </w:rPr>
        <w:t xml:space="preserve"> </w:t>
      </w:r>
      <w:r w:rsidR="009F76A0" w:rsidRPr="00283A44">
        <w:rPr>
          <w:lang w:val="en-US"/>
        </w:rPr>
        <w:fldChar w:fldCharType="begin"/>
      </w:r>
      <w:r w:rsidR="009F76A0" w:rsidRPr="00283A44">
        <w:rPr>
          <w:lang w:val="en-US"/>
        </w:rPr>
        <w:instrText xml:space="preserve"> ADDIN ZOTERO_ITEM CSL_CITATION {"citationID":"fhiv0ejch","properties":{"formattedCitation":"(Hemingway &amp; Priestley, 2006)","plainCitation":"(Hemingway &amp; Priestley, 2006)"},"citationItems":[{"id":225,"uris":["http://zotero.org/users/local/zooK8Jdc/items/48SQHBQN"],"uri":["http://zotero.org/users/local/zooK8Jdc/items/48SQHBQN"],"itemData":{"id":225,"type":"article-journal","title":"Natural Hazards, Human Vulnerability and Disabling Societies: A Disaster for Disabled People?","container-title":"Review of Disability Studies","page":"57-67","volume":"2","issue":"3","author":[{"family":"Hemingway","given":"Laura"},{"family":"Priestley","given":"Mark"}],"issued":{"date-parts":[["2006"]]}}}],"schema":"https://github.com/citation-style-language/schema/raw/master/csl-citation.json"} </w:instrText>
      </w:r>
      <w:r w:rsidR="009F76A0" w:rsidRPr="00283A44">
        <w:rPr>
          <w:lang w:val="en-US"/>
        </w:rPr>
        <w:fldChar w:fldCharType="separate"/>
      </w:r>
      <w:r w:rsidR="009F76A0" w:rsidRPr="00283A44">
        <w:rPr>
          <w:lang w:val="en-US"/>
        </w:rPr>
        <w:t>(Hemingway &amp; Priestley, 2006)</w:t>
      </w:r>
      <w:r w:rsidR="009F76A0" w:rsidRPr="00283A44">
        <w:rPr>
          <w:lang w:val="en-US"/>
        </w:rPr>
        <w:fldChar w:fldCharType="end"/>
      </w:r>
      <w:r w:rsidR="009F76A0" w:rsidRPr="00283A44">
        <w:rPr>
          <w:lang w:val="en-US"/>
        </w:rPr>
        <w:t>.</w:t>
      </w:r>
    </w:p>
    <w:p w14:paraId="2C77C0F2" w14:textId="2DD43699" w:rsidR="009F76A0" w:rsidRPr="00283A44" w:rsidRDefault="009F76A0" w:rsidP="009F76A0">
      <w:pPr>
        <w:jc w:val="both"/>
        <w:rPr>
          <w:lang w:val="en-US"/>
        </w:rPr>
      </w:pPr>
      <w:r w:rsidRPr="00283A44">
        <w:rPr>
          <w:lang w:val="en-US"/>
        </w:rPr>
        <w:t xml:space="preserve">The vulnerability of a person with special needs can also be influenced by their ethical affiliation. Individuals with disabilities, who belong to an ethnical minority </w:t>
      </w:r>
      <w:r w:rsidR="00A22E87" w:rsidRPr="00283A44">
        <w:rPr>
          <w:lang w:val="en-US"/>
        </w:rPr>
        <w:t>might have</w:t>
      </w:r>
      <w:r w:rsidR="00BC0D01" w:rsidRPr="00283A44">
        <w:rPr>
          <w:lang w:val="en-US"/>
        </w:rPr>
        <w:t xml:space="preserve"> an increased</w:t>
      </w:r>
      <w:r w:rsidR="00E54910">
        <w:rPr>
          <w:lang w:val="en-US"/>
        </w:rPr>
        <w:t xml:space="preserve"> level of</w:t>
      </w:r>
      <w:r w:rsidR="00BC0D01" w:rsidRPr="00283A44">
        <w:rPr>
          <w:lang w:val="en-US"/>
        </w:rPr>
        <w:t xml:space="preserve"> vulnerability </w:t>
      </w:r>
      <w:r w:rsidRPr="00283A44">
        <w:rPr>
          <w:lang w:val="en-US"/>
        </w:rPr>
        <w:fldChar w:fldCharType="begin"/>
      </w:r>
      <w:r w:rsidRPr="00283A44">
        <w:rPr>
          <w:lang w:val="en-US"/>
        </w:rPr>
        <w:instrText xml:space="preserve"> ADDIN ZOTERO_ITEM CSL_CITATION {"citationID":"ao68d7usp","properties":{"formattedCitation":"(Somasundaram &amp; van de Put, 2006)","plainCitation":"(Somasundaram &amp; van de Put, 2006)"},"citationItems":[{"id":244,"uris":["http://zotero.org/users/local/zooK8Jdc/items/KPCJB9K2"],"uri":["http://zotero.org/users/local/zooK8Jdc/items/KPCJB9K2"],"itemData":{"id":244,"type":"article-journal","title":"Management of trauma in special populations after a disaster","container-title":"The Journal of Clinical Psychiatry 6","page":"64-73","volume":"67","issue":"2","author":[{"family":"Somasundaram","given":"Daya J"},{"family":"Put","given":"Willem","non-dropping-particle":"van de"}],"issued":{"date-parts":[["2006"]]}}}],"schema":"https://github.com/citation-style-language/schema/raw/master/csl-citation.json"} </w:instrText>
      </w:r>
      <w:r w:rsidRPr="00283A44">
        <w:rPr>
          <w:lang w:val="en-US"/>
        </w:rPr>
        <w:fldChar w:fldCharType="separate"/>
      </w:r>
      <w:r w:rsidRPr="00283A44">
        <w:rPr>
          <w:lang w:val="en-US"/>
        </w:rPr>
        <w:t>(Somasundaram &amp; van de Put, 2006)</w:t>
      </w:r>
      <w:r w:rsidRPr="00283A44">
        <w:rPr>
          <w:lang w:val="en-US"/>
        </w:rPr>
        <w:fldChar w:fldCharType="end"/>
      </w:r>
      <w:r w:rsidRPr="00283A44">
        <w:rPr>
          <w:lang w:val="en-US"/>
        </w:rPr>
        <w:t>.</w:t>
      </w:r>
    </w:p>
    <w:p w14:paraId="0931C854" w14:textId="6D9CED7F" w:rsidR="009F76A0" w:rsidRPr="00283A44" w:rsidRDefault="009F76A0" w:rsidP="009F76A0">
      <w:pPr>
        <w:jc w:val="both"/>
        <w:rPr>
          <w:lang w:val="en-US"/>
        </w:rPr>
      </w:pPr>
      <w:r w:rsidRPr="00283A44">
        <w:rPr>
          <w:lang w:val="en-US"/>
        </w:rPr>
        <w:t xml:space="preserve">Another important factor regarding the resources of people with disabilities is their social network. Individuals </w:t>
      </w:r>
      <w:r w:rsidR="00E87FD5" w:rsidRPr="00283A44">
        <w:rPr>
          <w:lang w:val="en-US"/>
        </w:rPr>
        <w:t xml:space="preserve">with disability </w:t>
      </w:r>
      <w:r w:rsidRPr="00283A44">
        <w:rPr>
          <w:lang w:val="en-US"/>
        </w:rPr>
        <w:t xml:space="preserve">who receive a lot of support from their social environment, show lower rates </w:t>
      </w:r>
      <w:r w:rsidRPr="00283A44">
        <w:rPr>
          <w:lang w:val="en-US"/>
        </w:rPr>
        <w:lastRenderedPageBreak/>
        <w:t>of vulnerability in case of disaster or emergency</w:t>
      </w:r>
      <w:r w:rsidR="00A22E87" w:rsidRPr="00283A44">
        <w:rPr>
          <w:lang w:val="en-US"/>
        </w:rPr>
        <w:t xml:space="preserve"> than with less or no support from their social environment</w:t>
      </w:r>
      <w:r w:rsidRPr="00283A44">
        <w:rPr>
          <w:lang w:val="en-US"/>
        </w:rPr>
        <w:t xml:space="preserve"> </w:t>
      </w:r>
      <w:r w:rsidRPr="00283A44">
        <w:rPr>
          <w:lang w:val="en-US"/>
        </w:rPr>
        <w:fldChar w:fldCharType="begin"/>
      </w:r>
      <w:r w:rsidRPr="00283A44">
        <w:rPr>
          <w:lang w:val="en-US"/>
        </w:rPr>
        <w:instrText xml:space="preserve"> ADDIN ZOTERO_ITEM CSL_CITATION {"citationID":"1dov1j055d","properties":{"formattedCitation":"{\\rtf (Hunt u.\\uc0\\u160{}a., 2015)}","plainCitation":"(Hunt u. a., 2015)"},"citationItems":[{"id":238,"uris":["http://zotero.org/users/local/zooK8Jdc/items/RBPEEVGE"],"uri":["http://zotero.org/users/local/zooK8Jdc/items/RBPEEVGE"],"itemData":{"id":238,"type":"article-journal","title":"Haitian and international responders' and decision-makers' perspectives regarding disability and the response to the 2010 Haiti earthquake","container-title":"Global Health Action","volume":"8","issue":"0","source":"CrossRef","URL":"http://www.globalhealthaction.net/index.php/gha/article/view/27969","DOI":"10.3402/gha.v8.27969","ISSN":"1654-9880, 1654-9716","author":[{"family":"Hunt","given":"Matthew R."},{"family":"Chung","given":"Ryoa"},{"family":"Durocher","given":"Evelyne"},{"family":"Hugues Henrys","given":"Jean"}],"issued":{"date-parts":[["2015",8,7]]},"accessed":{"date-parts":[["2016",5,18]]}}}],"schema":"https://github.com/citation-style-language/schema/raw/master/csl-citation.json"} </w:instrText>
      </w:r>
      <w:r w:rsidRPr="00283A44">
        <w:rPr>
          <w:lang w:val="en-US"/>
        </w:rPr>
        <w:fldChar w:fldCharType="separate"/>
      </w:r>
      <w:r w:rsidR="00E87FD5" w:rsidRPr="00283A44">
        <w:rPr>
          <w:lang w:val="en-US"/>
        </w:rPr>
        <w:t xml:space="preserve">(Hunt et </w:t>
      </w:r>
      <w:r w:rsidRPr="00283A44">
        <w:rPr>
          <w:lang w:val="en-US"/>
        </w:rPr>
        <w:t>al., 2015)</w:t>
      </w:r>
      <w:r w:rsidRPr="00283A44">
        <w:rPr>
          <w:lang w:val="en-US"/>
        </w:rPr>
        <w:fldChar w:fldCharType="end"/>
      </w:r>
      <w:r w:rsidRPr="00283A44">
        <w:rPr>
          <w:lang w:val="en-US"/>
        </w:rPr>
        <w:t>.</w:t>
      </w:r>
    </w:p>
    <w:p w14:paraId="55DEEBC5" w14:textId="5EFF78AE" w:rsidR="009F76A0" w:rsidRPr="00283A44" w:rsidRDefault="009F76A0" w:rsidP="009F76A0">
      <w:pPr>
        <w:jc w:val="both"/>
        <w:rPr>
          <w:lang w:val="en-US"/>
        </w:rPr>
      </w:pPr>
      <w:r w:rsidRPr="00283A44">
        <w:rPr>
          <w:lang w:val="en-US"/>
        </w:rPr>
        <w:t xml:space="preserve">In addition, it was shown that the vulnerability during a disaster is influenced by gender. Women </w:t>
      </w:r>
      <w:r w:rsidR="00E87FD5" w:rsidRPr="00283A44">
        <w:rPr>
          <w:lang w:val="en-US"/>
        </w:rPr>
        <w:t xml:space="preserve">with disability </w:t>
      </w:r>
      <w:r w:rsidRPr="00283A44">
        <w:rPr>
          <w:lang w:val="en-US"/>
        </w:rPr>
        <w:t xml:space="preserve">have a heightened risk of morbidity and mortality. Moreover, women </w:t>
      </w:r>
      <w:r w:rsidR="00E54910">
        <w:rPr>
          <w:lang w:val="en-US"/>
        </w:rPr>
        <w:t xml:space="preserve">with disabilities were found to </w:t>
      </w:r>
      <w:r w:rsidR="004176F4" w:rsidRPr="00283A44">
        <w:rPr>
          <w:lang w:val="en-US"/>
        </w:rPr>
        <w:t xml:space="preserve">have a greater difficulty to </w:t>
      </w:r>
      <w:r w:rsidRPr="00283A44">
        <w:rPr>
          <w:lang w:val="en-US"/>
        </w:rPr>
        <w:t xml:space="preserve">recover and are more likely to suffer from a mental illness after such an event </w:t>
      </w:r>
      <w:r w:rsidRPr="00283A44">
        <w:rPr>
          <w:lang w:val="en-US"/>
        </w:rPr>
        <w:fldChar w:fldCharType="begin"/>
      </w:r>
      <w:r w:rsidRPr="00283A44">
        <w:rPr>
          <w:lang w:val="en-US"/>
        </w:rPr>
        <w:instrText xml:space="preserve"> ADDIN ZOTERO_ITEM CSL_CITATION {"citationID":"18idasdggm","properties":{"formattedCitation":"(Somasundaram &amp; van de Put, 2006)","plainCitation":"(Somasundaram &amp; van de Put, 2006)"},"citationItems":[{"id":244,"uris":["http://zotero.org/users/local/zooK8Jdc/items/KPCJB9K2"],"uri":["http://zotero.org/users/local/zooK8Jdc/items/KPCJB9K2"],"itemData":{"id":244,"type":"article-journal","title":"Management of trauma in special populations after a disaster","container-title":"The Journal of Clinical Psychiatry 6","page":"64-73","volume":"67","issue":"2","author":[{"family":"Somasundaram","given":"Daya J"},{"family":"Put","given":"Willem","non-dropping-particle":"van de"}],"issued":{"date-parts":[["2006"]]}}}],"schema":"https://github.com/citation-style-language/schema/raw/master/csl-citation.json"} </w:instrText>
      </w:r>
      <w:r w:rsidRPr="00283A44">
        <w:rPr>
          <w:lang w:val="en-US"/>
        </w:rPr>
        <w:fldChar w:fldCharType="separate"/>
      </w:r>
      <w:r w:rsidRPr="00283A44">
        <w:rPr>
          <w:lang w:val="en-US"/>
        </w:rPr>
        <w:t>(Somasundaram &amp; van de Put, 2006)</w:t>
      </w:r>
      <w:r w:rsidRPr="00283A44">
        <w:rPr>
          <w:lang w:val="en-US"/>
        </w:rPr>
        <w:fldChar w:fldCharType="end"/>
      </w:r>
      <w:r w:rsidRPr="00283A44">
        <w:rPr>
          <w:lang w:val="en-US"/>
        </w:rPr>
        <w:t>.</w:t>
      </w:r>
    </w:p>
    <w:p w14:paraId="6407D9AD" w14:textId="2B214CBB" w:rsidR="009F76A0" w:rsidRPr="00283A44" w:rsidRDefault="009F76A0" w:rsidP="009F76A0">
      <w:pPr>
        <w:jc w:val="both"/>
        <w:rPr>
          <w:lang w:val="en-US"/>
        </w:rPr>
      </w:pPr>
      <w:r w:rsidRPr="00283A44">
        <w:rPr>
          <w:lang w:val="en-US"/>
        </w:rPr>
        <w:t>Depending on their stage of development children have a limited understanding of the level of danger during a disaster or an emergency.</w:t>
      </w:r>
      <w:r w:rsidR="00E87FD5" w:rsidRPr="00283A44">
        <w:rPr>
          <w:lang w:val="en-US"/>
        </w:rPr>
        <w:t xml:space="preserve"> </w:t>
      </w:r>
      <w:r w:rsidR="004176F4" w:rsidRPr="00283A44">
        <w:rPr>
          <w:lang w:val="en-US"/>
        </w:rPr>
        <w:t>Nevertheless, r</w:t>
      </w:r>
      <w:r w:rsidRPr="00283A44">
        <w:rPr>
          <w:lang w:val="en-US"/>
        </w:rPr>
        <w:t xml:space="preserve">esearch shows that children with </w:t>
      </w:r>
      <w:r w:rsidR="00E54910">
        <w:rPr>
          <w:lang w:val="en-US"/>
        </w:rPr>
        <w:t>disabilities</w:t>
      </w:r>
      <w:r w:rsidRPr="00283A44">
        <w:rPr>
          <w:lang w:val="en-US"/>
        </w:rPr>
        <w:t xml:space="preserve"> are knowledgeable and creative in a disaster or an emergency situation </w:t>
      </w:r>
      <w:r w:rsidRPr="00283A44">
        <w:rPr>
          <w:lang w:val="en-US"/>
        </w:rPr>
        <w:fldChar w:fldCharType="begin"/>
      </w:r>
      <w:r w:rsidRPr="00283A44">
        <w:rPr>
          <w:lang w:val="en-US"/>
        </w:rPr>
        <w:instrText xml:space="preserve"> ADDIN ZOTERO_ITEM CSL_CITATION {"citationID":"1oqqffl1hg","properties":{"formattedCitation":"(Ronoh, Gaillard, &amp; Marlowe, 2015)","plainCitation":"(Ronoh, Gaillard, &amp; Marlowe, 2015)"},"citationItems":[{"id":250,"uris":["http://zotero.org/users/local/zooK8Jdc/items/SIJQQ27K"],"uri":["http://zotero.org/users/local/zooK8Jdc/items/SIJQQ27K"],"itemData":{"id":250,"type":"article-journal","title":"Children with Disabilities and Disaster Risk Reduction: A Review","container-title":"International Journal of Disaster Risk Science","page":"38-48","volume":"6","issue":"1","source":"CrossRef","DOI":"10.1007/s13753-015-0042-9","ISSN":"2095-0055, 2192-6395","shortTitle":"Children with Disabilities and Disaster Risk Reduction","language":"en","author":[{"family":"Ronoh","given":"Steve"},{"family":"Gaillard","given":"J C"},{"family":"Marlowe","given":"Jay"}],"issued":{"date-parts":[["2015",3]]}}}],"schema":"https://github.com/citation-style-language/schema/raw/master/csl-citation.json"} </w:instrText>
      </w:r>
      <w:r w:rsidRPr="00283A44">
        <w:rPr>
          <w:lang w:val="en-US"/>
        </w:rPr>
        <w:fldChar w:fldCharType="separate"/>
      </w:r>
      <w:r w:rsidRPr="00283A44">
        <w:rPr>
          <w:lang w:val="en-US"/>
        </w:rPr>
        <w:t>(Ronoh, Gaillard, &amp; Marlowe, 2015)</w:t>
      </w:r>
      <w:r w:rsidRPr="00283A44">
        <w:rPr>
          <w:lang w:val="en-US"/>
        </w:rPr>
        <w:fldChar w:fldCharType="end"/>
      </w:r>
      <w:r w:rsidRPr="00283A44">
        <w:rPr>
          <w:lang w:val="en-US"/>
        </w:rPr>
        <w:t xml:space="preserve">. </w:t>
      </w:r>
    </w:p>
    <w:p w14:paraId="1C36BE62" w14:textId="62149C69" w:rsidR="009F76A0" w:rsidRPr="00283A44" w:rsidRDefault="009F76A0" w:rsidP="009F76A0">
      <w:pPr>
        <w:jc w:val="both"/>
        <w:rPr>
          <w:lang w:val="en-US"/>
        </w:rPr>
      </w:pPr>
      <w:r w:rsidRPr="00283A44">
        <w:rPr>
          <w:lang w:val="en-US"/>
        </w:rPr>
        <w:t>Studies suggest that more than half of the people aged 65 or older have some kind of disability. Due to physical and cognitive impairments older people may be particularly vulnerable in the even</w:t>
      </w:r>
      <w:r w:rsidR="004176F4" w:rsidRPr="00283A44">
        <w:rPr>
          <w:lang w:val="en-US"/>
        </w:rPr>
        <w:t>t of a disaster or an emergency</w:t>
      </w:r>
      <w:r w:rsidRPr="00283A44">
        <w:rPr>
          <w:lang w:val="en-US"/>
        </w:rPr>
        <w:t xml:space="preserve"> </w:t>
      </w:r>
      <w:r w:rsidRPr="00283A44">
        <w:rPr>
          <w:lang w:val="en-US"/>
        </w:rPr>
        <w:fldChar w:fldCharType="begin"/>
      </w:r>
      <w:r w:rsidRPr="00283A44">
        <w:rPr>
          <w:lang w:val="en-US"/>
        </w:rPr>
        <w:instrText xml:space="preserve"> ADDIN ZOTERO_ITEM CSL_CITATION {"citationID":"hmu6g6oea","properties":{"formattedCitation":"(Stough &amp; Mayhorn, 2013)","plainCitation":"(Stough &amp; Mayhorn, 2013)"},"citationItems":[{"id":253,"uris":["http://zotero.org/users/local/zooK8Jdc/items/PS6UHVQ3"],"uri":["http://zotero.org/users/local/zooK8Jdc/items/PS6UHVQ3"],"itemData":{"id":253,"type":"article-journal","title":"Population Segments with Disabilities","container-title":"International Journal of Mass Emergencies and Disasters","page":"384-402","volume":"31","issue":"3","author":[{"family":"Stough","given":"Laura M"},{"family":"Mayhorn","given":"Christopher B"}],"issued":{"date-parts":[["2013"]]}}}],"schema":"https://github.com/citation-style-language/schema/raw/master/csl-citation.json"} </w:instrText>
      </w:r>
      <w:r w:rsidRPr="00283A44">
        <w:rPr>
          <w:lang w:val="en-US"/>
        </w:rPr>
        <w:fldChar w:fldCharType="separate"/>
      </w:r>
      <w:r w:rsidRPr="00283A44">
        <w:rPr>
          <w:lang w:val="en-US"/>
        </w:rPr>
        <w:t>(Stough &amp; Mayhorn, 2013)</w:t>
      </w:r>
      <w:r w:rsidRPr="00283A44">
        <w:rPr>
          <w:lang w:val="en-US"/>
        </w:rPr>
        <w:fldChar w:fldCharType="end"/>
      </w:r>
      <w:r w:rsidRPr="00283A44">
        <w:rPr>
          <w:lang w:val="en-US"/>
        </w:rPr>
        <w:t xml:space="preserve">. Results of </w:t>
      </w:r>
      <w:r w:rsidRPr="00283A44">
        <w:rPr>
          <w:lang w:val="en-US"/>
        </w:rPr>
        <w:fldChar w:fldCharType="begin"/>
      </w:r>
      <w:r w:rsidRPr="00283A44">
        <w:rPr>
          <w:lang w:val="en-US"/>
        </w:rPr>
        <w:instrText xml:space="preserve"> ADDIN ZOTERO_ITEM CSL_CITATION {"citationID":"ha6litdqt","properties":{"formattedCitation":"(Tatsuki, 2013)","plainCitation":"(Tatsuki, 2013)"},"citationItems":[{"id":254,"uris":["http://zotero.org/users/local/zooK8Jdc/items/6I74U8FW"],"uri":["http://zotero.org/users/local/zooK8Jdc/items/6I74U8FW"],"itemData":{"id":254,"type":"article-journal","title":"Old Age, Disability, and the Tohoku-Oki Earthquake","container-title":"Earthquake Spectra","page":"S403-S432","volume":"29","issue":"S1","source":"CrossRef","DOI":"10.1193/1.4000126","ISSN":"8755-2930","language":"en","author":[{"family":"Tatsuki","given":"Shigeo"}],"issued":{"date-parts":[["2013",3]]}}}],"schema":"https://github.com/citation-style-language/schema/raw/master/csl-citation.json"} </w:instrText>
      </w:r>
      <w:r w:rsidRPr="00283A44">
        <w:rPr>
          <w:lang w:val="en-US"/>
        </w:rPr>
        <w:fldChar w:fldCharType="separate"/>
      </w:r>
      <w:r w:rsidRPr="00283A44">
        <w:rPr>
          <w:lang w:val="en-US"/>
        </w:rPr>
        <w:t>Tatsuki (2013)</w:t>
      </w:r>
      <w:r w:rsidRPr="00283A44">
        <w:rPr>
          <w:lang w:val="en-US"/>
        </w:rPr>
        <w:fldChar w:fldCharType="end"/>
      </w:r>
      <w:r w:rsidRPr="00283A44">
        <w:rPr>
          <w:lang w:val="en-US"/>
        </w:rPr>
        <w:t xml:space="preserve"> suggest that elderly people who are living in nursing homes with a 24-hour care are better protected than those who are living in their own homes.</w:t>
      </w:r>
    </w:p>
    <w:p w14:paraId="7B3264BA" w14:textId="45826614" w:rsidR="009F76A0" w:rsidRPr="00283A44" w:rsidRDefault="009F76A0" w:rsidP="009F76A0">
      <w:pPr>
        <w:jc w:val="both"/>
        <w:rPr>
          <w:lang w:val="en-US"/>
        </w:rPr>
      </w:pPr>
      <w:r w:rsidRPr="00283A44">
        <w:rPr>
          <w:lang w:val="en-US"/>
        </w:rPr>
        <w:t xml:space="preserve">Research also </w:t>
      </w:r>
      <w:r w:rsidR="004176F4" w:rsidRPr="00283A44">
        <w:rPr>
          <w:lang w:val="en-US"/>
        </w:rPr>
        <w:t>shows</w:t>
      </w:r>
      <w:r w:rsidRPr="00283A44">
        <w:rPr>
          <w:lang w:val="en-US"/>
        </w:rPr>
        <w:t xml:space="preserve"> the potential capacities of people with disabilities. They often cope well in the event of a crisis or shock, especially if they receive appropriate support. In addition, individuals with disabilities can be role models, motivators and rescue persons for people who suffered injury in </w:t>
      </w:r>
      <w:r w:rsidR="00170D12" w:rsidRPr="00283A44">
        <w:rPr>
          <w:lang w:val="en-US"/>
        </w:rPr>
        <w:t xml:space="preserve">the </w:t>
      </w:r>
      <w:r w:rsidRPr="00283A44">
        <w:rPr>
          <w:lang w:val="en-US"/>
        </w:rPr>
        <w:t xml:space="preserve">wake of a disaster or an emergency. Often people with </w:t>
      </w:r>
      <w:r w:rsidR="004176F4" w:rsidRPr="00283A44">
        <w:rPr>
          <w:lang w:val="en-US"/>
        </w:rPr>
        <w:t>disabilities</w:t>
      </w:r>
      <w:r w:rsidRPr="00283A44">
        <w:rPr>
          <w:lang w:val="en-US"/>
        </w:rPr>
        <w:t xml:space="preserve"> have developed various skills to compensate their disability. Furthermore, many individuals with special needs </w:t>
      </w:r>
      <w:r w:rsidR="00D7087C" w:rsidRPr="00283A44">
        <w:rPr>
          <w:lang w:val="en-US"/>
        </w:rPr>
        <w:t>demonstrate</w:t>
      </w:r>
      <w:r w:rsidRPr="00283A44">
        <w:rPr>
          <w:lang w:val="en-US"/>
        </w:rPr>
        <w:t xml:space="preserve"> enhanced senses. These capabilities can lead to a reduced vulnerability. Therefore the vulnerability and the resources of people with disabilities in disaster or emergency depend on various individual factors </w:t>
      </w:r>
      <w:r w:rsidRPr="00283A44">
        <w:rPr>
          <w:lang w:val="en-US"/>
        </w:rPr>
        <w:fldChar w:fldCharType="begin"/>
      </w:r>
      <w:r w:rsidRPr="00283A44">
        <w:rPr>
          <w:lang w:val="en-US"/>
        </w:rPr>
        <w:instrText xml:space="preserve"> ADDIN ZOTERO_ITEM CSL_CITATION {"citationID":"2ea6ueffo4","properties":{"formattedCitation":"{\\rtf (Ronoh u.\\uc0\\u160{}a., 2015)}","plainCitation":"(Ronoh u. a., 2015)"},"citationItems":[{"id":250,"uris":["http://zotero.org/users/local/zooK8Jdc/items/SIJQQ27K"],"uri":["http://zotero.org/users/local/zooK8Jdc/items/SIJQQ27K"],"itemData":{"id":250,"type":"article-journal","title":"Children with Disabilities and Disaster Risk Reduction: A Review","container-title":"International Journal of Disaster Risk Science","page":"38-48","volume":"6","issue":"1","source":"CrossRef","DOI":"10.1007/s13753-015-0042-9","ISSN":"2095-0055, 2192-6395","shortTitle":"Children with Disabilities and Disaster Risk Reduction","language":"en","author":[{"family":"Ronoh","given":"Steve"},{"family":"Gaillard","given":"J C"},{"family":"Marlowe","given":"Jay"}],"issued":{"date-parts":[["2015",3]]}}}],"schema":"https://github.com/citation-style-language/schema/raw/master/csl-citation.json"} </w:instrText>
      </w:r>
      <w:r w:rsidRPr="00283A44">
        <w:rPr>
          <w:lang w:val="en-US"/>
        </w:rPr>
        <w:fldChar w:fldCharType="separate"/>
      </w:r>
      <w:r w:rsidRPr="00283A44">
        <w:rPr>
          <w:lang w:val="en-US"/>
        </w:rPr>
        <w:t>(Ronoh et al., 2015)</w:t>
      </w:r>
      <w:r w:rsidRPr="00283A44">
        <w:rPr>
          <w:lang w:val="en-US"/>
        </w:rPr>
        <w:fldChar w:fldCharType="end"/>
      </w:r>
      <w:r w:rsidRPr="00283A44">
        <w:rPr>
          <w:lang w:val="en-US"/>
        </w:rPr>
        <w:t>.</w:t>
      </w:r>
    </w:p>
    <w:p w14:paraId="60977429" w14:textId="77777777" w:rsidR="00E44063" w:rsidRPr="00283A44" w:rsidRDefault="00E44063" w:rsidP="009F76A0">
      <w:pPr>
        <w:jc w:val="both"/>
        <w:rPr>
          <w:lang w:val="en-US"/>
        </w:rPr>
      </w:pPr>
    </w:p>
    <w:p w14:paraId="574F3D70" w14:textId="77777777" w:rsidR="009F76A0" w:rsidRDefault="009F76A0" w:rsidP="009F76A0">
      <w:pPr>
        <w:pStyle w:val="berschrift3"/>
        <w:rPr>
          <w:lang w:val="en-US"/>
        </w:rPr>
      </w:pPr>
      <w:bookmarkStart w:id="30" w:name="_Toc458009178"/>
      <w:r w:rsidRPr="00283A44">
        <w:rPr>
          <w:lang w:val="en-US"/>
        </w:rPr>
        <w:t>Preparation and Risk Reduction</w:t>
      </w:r>
      <w:bookmarkEnd w:id="30"/>
    </w:p>
    <w:p w14:paraId="026AC988" w14:textId="77777777" w:rsidR="00CA30B2" w:rsidRPr="00AE30F1" w:rsidRDefault="00CA30B2" w:rsidP="00614D2A">
      <w:pPr>
        <w:rPr>
          <w:lang w:val="en-US"/>
        </w:rPr>
      </w:pPr>
    </w:p>
    <w:p w14:paraId="15F4D3EC" w14:textId="2816DFB2" w:rsidR="009F76A0" w:rsidRPr="00283A44" w:rsidRDefault="009F76A0" w:rsidP="009F76A0">
      <w:pPr>
        <w:jc w:val="both"/>
        <w:rPr>
          <w:lang w:val="en-US"/>
        </w:rPr>
      </w:pPr>
      <w:r w:rsidRPr="00283A44">
        <w:rPr>
          <w:lang w:val="en-US"/>
        </w:rPr>
        <w:t>Preparation for disaster and emergency situations can help to reduce the vulnerability of individuals with disabilities. However, households with members w</w:t>
      </w:r>
      <w:r w:rsidR="00CA30B2">
        <w:rPr>
          <w:lang w:val="en-US"/>
        </w:rPr>
        <w:t>ho have</w:t>
      </w:r>
      <w:r w:rsidRPr="00283A44">
        <w:rPr>
          <w:lang w:val="en-US"/>
        </w:rPr>
        <w:t xml:space="preserve"> disabilities </w:t>
      </w:r>
      <w:r w:rsidR="00CA7A30" w:rsidRPr="00283A44">
        <w:rPr>
          <w:lang w:val="en-US"/>
        </w:rPr>
        <w:t>have</w:t>
      </w:r>
      <w:r w:rsidR="00D7087C" w:rsidRPr="00283A44">
        <w:rPr>
          <w:lang w:val="en-US"/>
        </w:rPr>
        <w:t xml:space="preserve"> a</w:t>
      </w:r>
      <w:r w:rsidRPr="00283A44">
        <w:rPr>
          <w:lang w:val="en-US"/>
        </w:rPr>
        <w:t xml:space="preserve"> significantly </w:t>
      </w:r>
      <w:r w:rsidR="00CA7A30" w:rsidRPr="00283A44">
        <w:rPr>
          <w:lang w:val="en-US"/>
        </w:rPr>
        <w:t>worsened</w:t>
      </w:r>
      <w:r w:rsidRPr="00283A44">
        <w:rPr>
          <w:lang w:val="en-US"/>
        </w:rPr>
        <w:t xml:space="preserve"> preparedness for emergencies and disasters in comparison to people without disabilities </w:t>
      </w:r>
      <w:r w:rsidRPr="00283A44">
        <w:rPr>
          <w:lang w:val="en-US"/>
        </w:rPr>
        <w:fldChar w:fldCharType="begin"/>
      </w:r>
      <w:r w:rsidRPr="00283A44">
        <w:rPr>
          <w:lang w:val="en-US"/>
        </w:rPr>
        <w:instrText xml:space="preserve"> ADDIN ZOTERO_ITEM CSL_CITATION {"citationID":"n847h4peb","properties":{"formattedCitation":"{\\rtf (Eisenman u.\\uc0\\u160{}a., 2009)}","plainCitation":"(Eisenman u. a., 2009)"},"citationItems":[{"id":226,"uris":["http://zotero.org/users/local/zooK8Jdc/items/3H75Q2ED"],"uri":["http://zotero.org/users/local/zooK8Jdc/items/3H75Q2ED"],"itemData":{"id":226,"type":"article-journal","title":"Variations in Disaster Preparedness by Mental Health, Perceived General Health, and Disability Status","container-title":"Disaster Medicine and Public Health Preparedness","page":"33-41","volume":"3","issue":"01","source":"CrossRef","DOI":"10.1097/DMP.0b013e318193be89","ISSN":"1935-7893, 1938-744X","language":"en","author":[{"family":"Eisenman","given":"David P."},{"family":"Zhou","given":"Qiong"},{"family":"Ong","given":"Michael"},{"family":"Asch","given":"Steven"},{"family":"Glik","given":"Deborah"},{"family":"Long","given":"Anna"}],"issued":{"date-parts":[["2009",3]]}}}],"schema":"https://github.com/citation-style-language/schema/raw/master/csl-citation.json"} </w:instrText>
      </w:r>
      <w:r w:rsidRPr="00283A44">
        <w:rPr>
          <w:lang w:val="en-US"/>
        </w:rPr>
        <w:fldChar w:fldCharType="separate"/>
      </w:r>
      <w:r w:rsidRPr="00283A44">
        <w:rPr>
          <w:lang w:val="en-US"/>
        </w:rPr>
        <w:t xml:space="preserve">(Eisenman et al., 2009; </w:t>
      </w:r>
      <w:r w:rsidRPr="00283A44">
        <w:rPr>
          <w:lang w:val="en-US"/>
        </w:rPr>
        <w:fldChar w:fldCharType="end"/>
      </w:r>
      <w:r w:rsidRPr="00283A44">
        <w:rPr>
          <w:lang w:val="en-US"/>
        </w:rPr>
        <w:fldChar w:fldCharType="begin"/>
      </w:r>
      <w:r w:rsidRPr="00283A44">
        <w:rPr>
          <w:lang w:val="en-US"/>
        </w:rPr>
        <w:instrText xml:space="preserve"> ADDIN ZOTERO_ITEM CSL_CITATION {"citationID":"d8vvjcigv","properties":{"formattedCitation":"(Smith &amp; Notaro, 2015)","plainCitation":"(Smith &amp; Notaro, 2015)"},"citationItems":[{"id":227,"uris":["http://zotero.org/users/local/zooK8Jdc/items/RVGPGDR4"],"uri":["http://zotero.org/users/local/zooK8Jdc/items/RVGPGDR4"],"itemData":{"id":227,"type":"article-journal","title":"Is emergency preparedness a ‘disaster’ for people with disabilities in the US? Results from the 2006–2012 Behavioral Risk Factor Surveillance System (BRFSS)","container-title":"Disability &amp; Society","page":"401-418","volume":"30","issue":"3","source":"CrossRef","DOI":"10.1080/09687599.2015.1021413","ISSN":"0968-7599, 1360-0508","shortTitle":"Is emergency preparedness a ‘disaster’ for people with disabilities in the US?","language":"en","author":[{"family":"Smith","given":"Diane L."},{"family":"Notaro","given":"Stephen J."}],"issued":{"date-parts":[["2015",3,16]]}}}],"schema":"https://github.com/citation-style-language/schema/raw/master/csl-citation.json"} </w:instrText>
      </w:r>
      <w:r w:rsidRPr="00283A44">
        <w:rPr>
          <w:lang w:val="en-US"/>
        </w:rPr>
        <w:fldChar w:fldCharType="separate"/>
      </w:r>
      <w:r w:rsidRPr="00283A44">
        <w:rPr>
          <w:lang w:val="en-US"/>
        </w:rPr>
        <w:t>Smith &amp; Notaro, 2015)</w:t>
      </w:r>
      <w:r w:rsidRPr="00283A44">
        <w:rPr>
          <w:lang w:val="en-US"/>
        </w:rPr>
        <w:fldChar w:fldCharType="end"/>
      </w:r>
      <w:r w:rsidRPr="00283A44">
        <w:rPr>
          <w:lang w:val="en-US"/>
        </w:rPr>
        <w:t xml:space="preserve">. The presence of barriers for people with disabilities is a devise factor in explaining these results </w:t>
      </w:r>
      <w:r w:rsidRPr="00283A44">
        <w:rPr>
          <w:lang w:val="en-US"/>
        </w:rPr>
        <w:fldChar w:fldCharType="begin"/>
      </w:r>
      <w:r w:rsidRPr="00283A44">
        <w:rPr>
          <w:lang w:val="en-US"/>
        </w:rPr>
        <w:instrText xml:space="preserve"> ADDIN ZOTERO_ITEM CSL_CITATION {"citationID":"eqjnfnrn4","properties":{"formattedCitation":"(Meyer, Vatcheva, Castellanos, &amp; Reininger, 2015)","plainCitation":"(Meyer, Vatcheva, Castellanos, &amp; Reininger, 2015)"},"citationItems":[{"id":228,"uris":["http://zotero.org/users/local/zooK8Jdc/items/BZAXK6WM"],"uri":["http://zotero.org/users/local/zooK8Jdc/items/BZAXK6WM"],"itemData":{"id":228,"type":"article-journal","title":"Barriers to Disaster Preparedness among Medical Special Needs Populations","container-title":"Frontiers in Public Health","volume":"3","source":"CrossRef","URL":"http://journal.frontiersin.org/Article/10.3389/fpubh.2015.00205/abstract","DOI":"10.3389/fpubh.2015.00205","ISSN":"2296-2565","author":[{"family":"Meyer","given":"Leslie"},{"family":"Vatcheva","given":"Kristina"},{"family":"Castellanos","given":"Stephanie"},{"family":"Reininger","given":"Belinda"}],"issued":{"date-parts":[["2015",9,2]]},"accessed":{"date-parts":[["2016",5,17]]}}}],"schema":"https://github.com/citation-style-language/schema/raw/master/csl-citation.json"} </w:instrText>
      </w:r>
      <w:r w:rsidRPr="00283A44">
        <w:rPr>
          <w:lang w:val="en-US"/>
        </w:rPr>
        <w:fldChar w:fldCharType="separate"/>
      </w:r>
      <w:r w:rsidRPr="00283A44">
        <w:rPr>
          <w:lang w:val="en-US"/>
        </w:rPr>
        <w:t>(Meyer, Vatcheva, Castellanos &amp; Reininger, 2015)</w:t>
      </w:r>
      <w:r w:rsidRPr="00283A44">
        <w:rPr>
          <w:lang w:val="en-US"/>
        </w:rPr>
        <w:fldChar w:fldCharType="end"/>
      </w:r>
      <w:r w:rsidRPr="00283A44">
        <w:rPr>
          <w:lang w:val="en-US"/>
        </w:rPr>
        <w:t xml:space="preserve">. Other findings suggest that people with disabilities are less likely to have an evacuation plan, but are better equipped with emergency supplies </w:t>
      </w:r>
      <w:r w:rsidRPr="00283A44">
        <w:rPr>
          <w:lang w:val="en-US"/>
        </w:rPr>
        <w:fldChar w:fldCharType="begin"/>
      </w:r>
      <w:r w:rsidRPr="00283A44">
        <w:rPr>
          <w:lang w:val="en-US"/>
        </w:rPr>
        <w:instrText xml:space="preserve"> ADDIN ZOTERO_ITEM CSL_CITATION {"citationID":"682q7gc3a","properties":{"formattedCitation":"(Spence, Lachlan, Burke, &amp; Seeger, 2007)","plainCitation":"(Spence, Lachlan, Burke, &amp; Seeger, 2007)"},"citationItems":[{"id":230,"uris":["http://zotero.org/users/local/zooK8Jdc/items/2BFQG529"],"uri":["http://zotero.org/users/local/zooK8Jdc/items/2BFQG529"],"itemData":{"id":230,"type":"article-journal","title":"Media Use and Information Needs of the Disabled During a Natural Disaster","container-title":"Journal of Health Care for the Poor and Underserved","page":"394-404","volume":"18","issue":"2","source":"CrossRef","DOI":"10.1353/hpu.2007.0047","ISSN":"1548-6869","language":"en","author":[{"family":"Spence","given":"Patric R."},{"family":"Lachlan","given":"Ken."},{"family":"Burke","given":"Jennifer M."},{"family":"Seeger","given":"Matthew W."}],"issued":{"date-parts":[["2007"]]}}}],"schema":"https://github.com/citation-style-language/schema/raw/master/csl-citation.json"} </w:instrText>
      </w:r>
      <w:r w:rsidRPr="00283A44">
        <w:rPr>
          <w:lang w:val="en-US"/>
        </w:rPr>
        <w:fldChar w:fldCharType="separate"/>
      </w:r>
      <w:r w:rsidRPr="00283A44">
        <w:rPr>
          <w:lang w:val="en-US"/>
        </w:rPr>
        <w:t>(Spence, Lachlan, Burke &amp; Seeger, 2007)</w:t>
      </w:r>
      <w:r w:rsidRPr="00283A44">
        <w:rPr>
          <w:lang w:val="en-US"/>
        </w:rPr>
        <w:fldChar w:fldCharType="end"/>
      </w:r>
      <w:r w:rsidRPr="00283A44">
        <w:rPr>
          <w:lang w:val="en-US"/>
        </w:rPr>
        <w:t>.</w:t>
      </w:r>
    </w:p>
    <w:p w14:paraId="6C72BD3A" w14:textId="33CEBB72" w:rsidR="009F76A0" w:rsidRPr="00283A44" w:rsidRDefault="009F76A0" w:rsidP="009F76A0">
      <w:pPr>
        <w:jc w:val="both"/>
        <w:rPr>
          <w:lang w:val="en-US"/>
        </w:rPr>
      </w:pPr>
      <w:r w:rsidRPr="00283A44">
        <w:rPr>
          <w:lang w:val="en-US"/>
        </w:rPr>
        <w:t>There is also l</w:t>
      </w:r>
      <w:r w:rsidR="00D7087C" w:rsidRPr="00283A44">
        <w:rPr>
          <w:lang w:val="en-US"/>
        </w:rPr>
        <w:t xml:space="preserve">ess </w:t>
      </w:r>
      <w:r w:rsidRPr="00283A44">
        <w:rPr>
          <w:lang w:val="en-US"/>
        </w:rPr>
        <w:t xml:space="preserve">preparedness </w:t>
      </w:r>
      <w:r w:rsidR="00CA7A30" w:rsidRPr="00283A44">
        <w:rPr>
          <w:lang w:val="en-US"/>
        </w:rPr>
        <w:t>in</w:t>
      </w:r>
      <w:r w:rsidRPr="00283A44">
        <w:rPr>
          <w:lang w:val="en-US"/>
        </w:rPr>
        <w:t xml:space="preserve"> disaster and emergency managers</w:t>
      </w:r>
      <w:r w:rsidR="00D7087C" w:rsidRPr="00283A44">
        <w:rPr>
          <w:lang w:val="en-US"/>
        </w:rPr>
        <w:t xml:space="preserve"> regarding the needs of people with disabilities</w:t>
      </w:r>
      <w:r w:rsidRPr="00283A44">
        <w:rPr>
          <w:lang w:val="en-US"/>
        </w:rPr>
        <w:t xml:space="preserve">. </w:t>
      </w:r>
      <w:r w:rsidR="00D7087C" w:rsidRPr="00283A44">
        <w:rPr>
          <w:lang w:val="en-US"/>
        </w:rPr>
        <w:t>T</w:t>
      </w:r>
      <w:r w:rsidRPr="00283A44">
        <w:rPr>
          <w:lang w:val="en-US"/>
        </w:rPr>
        <w:t xml:space="preserve">he needs of this vulnerable population group in evacuation plans and policies </w:t>
      </w:r>
      <w:r w:rsidR="00D7087C" w:rsidRPr="00283A44">
        <w:rPr>
          <w:lang w:val="en-US"/>
        </w:rPr>
        <w:t xml:space="preserve">is often overlooked </w:t>
      </w:r>
      <w:r w:rsidRPr="00283A44">
        <w:rPr>
          <w:lang w:val="en-US"/>
        </w:rPr>
        <w:fldChar w:fldCharType="begin"/>
      </w:r>
      <w:r w:rsidRPr="00283A44">
        <w:rPr>
          <w:lang w:val="en-US"/>
        </w:rPr>
        <w:instrText xml:space="preserve"> ADDIN ZOTERO_ITEM CSL_CITATION {"citationID":"9f0opac9v","properties":{"formattedCitation":"(Stough, 2015)","plainCitation":"(Stough, 2015)"},"citationItems":[{"id":247,"uris":["http://zotero.org/users/local/zooK8Jdc/items/KBRX8CF3"],"uri":["http://zotero.org/users/local/zooK8Jdc/items/KBRX8CF3"],"itemData":{"id":247,"type":"article-journal","title":"World Report on Disability, Intellectual Disabilities, and Disaster Preparedness: Costa Rica as a Case Example: Intellectual Disabilities and Disaster Preparedness","container-title":"Journal of Policy and Practice in Intellectual Disabilities","page":"138-146","volume":"12","issue":"2","source":"CrossRef","DOI":"10.1111/jppi.12116","ISSN":"17411122","shortTitle":"World Report on Disability, Intellectual Disabilities, and Disaster Preparedness","language":"en","author":[{"family":"Stough","given":"Laura M."}],"issued":{"date-parts":[["2015",6]]}}}],"schema":"https://github.com/citation-style-language/schema/raw/master/csl-citation.json"} </w:instrText>
      </w:r>
      <w:r w:rsidRPr="00283A44">
        <w:rPr>
          <w:lang w:val="en-US"/>
        </w:rPr>
        <w:fldChar w:fldCharType="separate"/>
      </w:r>
      <w:r w:rsidRPr="00283A44">
        <w:rPr>
          <w:lang w:val="en-US"/>
        </w:rPr>
        <w:t>(Stough, 2015)</w:t>
      </w:r>
      <w:r w:rsidRPr="00283A44">
        <w:rPr>
          <w:lang w:val="en-US"/>
        </w:rPr>
        <w:fldChar w:fldCharType="end"/>
      </w:r>
      <w:r w:rsidRPr="00283A44">
        <w:rPr>
          <w:lang w:val="en-US"/>
        </w:rPr>
        <w:t xml:space="preserve">. To improve the preparation status of people with disabilities, various programs and tools have been developed. Despite these efforts, not all individuals with special needs receive the aid. It is </w:t>
      </w:r>
      <w:r w:rsidR="00CA7A30" w:rsidRPr="00283A44">
        <w:rPr>
          <w:lang w:val="en-US"/>
        </w:rPr>
        <w:t xml:space="preserve">also </w:t>
      </w:r>
      <w:r w:rsidRPr="00283A44">
        <w:rPr>
          <w:lang w:val="en-US"/>
        </w:rPr>
        <w:t xml:space="preserve">necessary to involve people with disabilities in the planning process </w:t>
      </w:r>
      <w:r w:rsidRPr="00283A44">
        <w:rPr>
          <w:lang w:val="en-US"/>
        </w:rPr>
        <w:fldChar w:fldCharType="begin"/>
      </w:r>
      <w:r w:rsidRPr="00283A44">
        <w:rPr>
          <w:lang w:val="en-US"/>
        </w:rPr>
        <w:instrText xml:space="preserve"> ADDIN ZOTERO_ITEM CSL_CITATION {"citationID":"1c07u1oa3e","properties":{"formattedCitation":"(Rein, 2014)","plainCitation":"(Rein, 2014)"},"citationItems":[{"id":231,"uris":["http://zotero.org/users/local/zooK8Jdc/items/TW4PD75C"],"uri":["http://zotero.org/users/local/zooK8Jdc/items/TW4PD75C"],"itemData":{"id":231,"type":"article","title":"Emergency Preparedness for Alaskans Experiencing Disabilities: A Follow-up","URL":"http://dhss.alaska.gov/dph/wcfh/Documents/disability/EPResearchReportFinal.pdf","author":[{"family":"Rein","given":"Marcy"}],"issued":{"date-parts":[["2014",12,31]]}}}],"schema":"https://github.com/citation-style-language/schema/raw/master/csl-citation.json"} </w:instrText>
      </w:r>
      <w:r w:rsidRPr="00283A44">
        <w:rPr>
          <w:lang w:val="en-US"/>
        </w:rPr>
        <w:fldChar w:fldCharType="separate"/>
      </w:r>
      <w:r w:rsidRPr="00283A44">
        <w:rPr>
          <w:lang w:val="en-US"/>
        </w:rPr>
        <w:t>(Rein, 2014)</w:t>
      </w:r>
      <w:r w:rsidRPr="00283A44">
        <w:rPr>
          <w:lang w:val="en-US"/>
        </w:rPr>
        <w:fldChar w:fldCharType="end"/>
      </w:r>
      <w:r w:rsidRPr="00283A44">
        <w:rPr>
          <w:lang w:val="en-US"/>
        </w:rPr>
        <w:t xml:space="preserve">. </w:t>
      </w:r>
    </w:p>
    <w:p w14:paraId="08D258A1" w14:textId="39882D02" w:rsidR="009F76A0" w:rsidRPr="00283A44" w:rsidRDefault="009F76A0" w:rsidP="009F76A0">
      <w:pPr>
        <w:jc w:val="both"/>
        <w:rPr>
          <w:lang w:val="en-US"/>
        </w:rPr>
      </w:pPr>
      <w:r w:rsidRPr="00283A44">
        <w:rPr>
          <w:lang w:val="en-US"/>
        </w:rPr>
        <w:t xml:space="preserve">Findings of </w:t>
      </w:r>
      <w:r w:rsidRPr="00283A44">
        <w:rPr>
          <w:lang w:val="en-US"/>
        </w:rPr>
        <w:fldChar w:fldCharType="begin"/>
      </w:r>
      <w:r w:rsidRPr="00283A44">
        <w:rPr>
          <w:lang w:val="en-US"/>
        </w:rPr>
        <w:instrText xml:space="preserve"> ADDIN ZOTERO_ITEM CSL_CITATION {"citationID":"m111rn72","properties":{"formattedCitation":"(Rowland, White, Fox, &amp; Rooney, 2007)","plainCitation":"(Rowland, White, Fox, &amp; Rooney, 2007)"},"citationItems":[{"id":248,"uris":["http://zotero.org/users/local/zooK8Jdc/items/XJ87K39N"],"uri":["http://zotero.org/users/local/zooK8Jdc/items/XJ87K39N"],"itemData":{"id":248,"type":"article-journal","title":"Emergency Response Training Practices for People With Disabilities: Analysis of Some Current Practices and Recommendations for Future Training Programs","container-title":"Journal of Disability Policy Studies","page":"216-222","volume":"17","issue":"4","source":"CrossRef","DOI":"10.1177/10442073070170040401","ISSN":"1044-2073","shortTitle":"Emergency Response Training Practices for People With Disabilities","language":"en","author":[{"family":"Rowland","given":"J. L."},{"family":"White","given":"G. W."},{"family":"Fox","given":"M. H."},{"family":"Rooney","given":"C."}],"issued":{"date-parts":[["2007",1,1]]}}}],"schema":"https://github.com/citation-style-language/schema/raw/master/csl-citation.json"} </w:instrText>
      </w:r>
      <w:r w:rsidRPr="00283A44">
        <w:rPr>
          <w:lang w:val="en-US"/>
        </w:rPr>
        <w:fldChar w:fldCharType="separate"/>
      </w:r>
      <w:r w:rsidRPr="00283A44">
        <w:rPr>
          <w:lang w:val="en-US"/>
        </w:rPr>
        <w:t>Rowland and Colleagues (2007)</w:t>
      </w:r>
      <w:r w:rsidRPr="00283A44">
        <w:rPr>
          <w:lang w:val="en-US"/>
        </w:rPr>
        <w:fldChar w:fldCharType="end"/>
      </w:r>
      <w:r w:rsidRPr="00283A44">
        <w:rPr>
          <w:lang w:val="en-US"/>
        </w:rPr>
        <w:t xml:space="preserve"> indicate that there is an urgent need for specialized preparedness trainings for emergency and disaster responders. These trainings should make them aware of the needs of individuals with different types of </w:t>
      </w:r>
      <w:r w:rsidR="00D7087C" w:rsidRPr="00283A44">
        <w:rPr>
          <w:lang w:val="en-US"/>
        </w:rPr>
        <w:t>disabilities</w:t>
      </w:r>
      <w:r w:rsidRPr="00283A44">
        <w:rPr>
          <w:lang w:val="en-US"/>
        </w:rPr>
        <w:t xml:space="preserve">. Investigations show that existing </w:t>
      </w:r>
      <w:r w:rsidRPr="00283A44">
        <w:rPr>
          <w:lang w:val="en-US"/>
        </w:rPr>
        <w:lastRenderedPageBreak/>
        <w:t xml:space="preserve">trainings preparing people with disabilities for disaster or emergency situations </w:t>
      </w:r>
      <w:r w:rsidR="00CA7A30" w:rsidRPr="00283A44">
        <w:rPr>
          <w:lang w:val="en-US"/>
        </w:rPr>
        <w:t>are yet not</w:t>
      </w:r>
      <w:r w:rsidRPr="00283A44">
        <w:rPr>
          <w:lang w:val="en-US"/>
        </w:rPr>
        <w:t xml:space="preserve"> comprehensive and profound enough </w:t>
      </w:r>
      <w:r w:rsidRPr="00283A44">
        <w:rPr>
          <w:lang w:val="en-US"/>
        </w:rPr>
        <w:fldChar w:fldCharType="begin"/>
      </w:r>
      <w:r w:rsidRPr="00283A44">
        <w:rPr>
          <w:lang w:val="en-US"/>
        </w:rPr>
        <w:instrText xml:space="preserve"> ADDIN ZOTERO_ITEM CSL_CITATION {"citationID":"pt6v71ave","properties":{"formattedCitation":"(Stough, 2015)","plainCitation":"(Stough, 2015)"},"citationItems":[{"id":247,"uris":["http://zotero.org/users/local/zooK8Jdc/items/KBRX8CF3"],"uri":["http://zotero.org/users/local/zooK8Jdc/items/KBRX8CF3"],"itemData":{"id":247,"type":"article-journal","title":"World Report on Disability, Intellectual Disabilities, and Disaster Preparedness: Costa Rica as a Case Example: Intellectual Disabilities and Disaster Preparedness","container-title":"Journal of Policy and Practice in Intellectual Disabilities","page":"138-146","volume":"12","issue":"2","source":"CrossRef","DOI":"10.1111/jppi.12116","ISSN":"17411122","shortTitle":"World Report on Disability, Intellectual Disabilities, and Disaster Preparedness","language":"en","author":[{"family":"Stough","given":"Laura M."}],"issued":{"date-parts":[["2015",6]]}}}],"schema":"https://github.com/citation-style-language/schema/raw/master/csl-citation.json"} </w:instrText>
      </w:r>
      <w:r w:rsidRPr="00283A44">
        <w:rPr>
          <w:lang w:val="en-US"/>
        </w:rPr>
        <w:fldChar w:fldCharType="separate"/>
      </w:r>
      <w:r w:rsidRPr="00283A44">
        <w:rPr>
          <w:lang w:val="en-US"/>
        </w:rPr>
        <w:t>(Stough, 2015)</w:t>
      </w:r>
      <w:r w:rsidRPr="00283A44">
        <w:rPr>
          <w:lang w:val="en-US"/>
        </w:rPr>
        <w:fldChar w:fldCharType="end"/>
      </w:r>
      <w:r w:rsidRPr="00283A44">
        <w:rPr>
          <w:lang w:val="en-US"/>
        </w:rPr>
        <w:t>.</w:t>
      </w:r>
    </w:p>
    <w:p w14:paraId="089EC406" w14:textId="7F7FBEF3" w:rsidR="009F76A0" w:rsidRPr="00283A44" w:rsidRDefault="009F76A0" w:rsidP="009F76A0">
      <w:pPr>
        <w:jc w:val="both"/>
        <w:rPr>
          <w:lang w:val="en-US"/>
        </w:rPr>
      </w:pPr>
      <w:r w:rsidRPr="00283A44">
        <w:rPr>
          <w:lang w:val="en-US"/>
        </w:rPr>
        <w:t>Moreover, disast</w:t>
      </w:r>
      <w:r w:rsidR="00E54910">
        <w:rPr>
          <w:lang w:val="en-US"/>
        </w:rPr>
        <w:t>er and emergency planners have</w:t>
      </w:r>
      <w:r w:rsidRPr="00283A44">
        <w:rPr>
          <w:lang w:val="en-US"/>
        </w:rPr>
        <w:t xml:space="preserve"> </w:t>
      </w:r>
      <w:r w:rsidR="00D7087C" w:rsidRPr="00283A44">
        <w:rPr>
          <w:lang w:val="en-US"/>
        </w:rPr>
        <w:t>only little</w:t>
      </w:r>
      <w:r w:rsidRPr="00283A44">
        <w:rPr>
          <w:lang w:val="en-US"/>
        </w:rPr>
        <w:t xml:space="preserve"> knowledge regarding the number of people with disabilities in their area of responsibility. Local registries may help to include all people with disabilities in an affected area. Especially in hazard-prone regions a registry with detailed information about the impa</w:t>
      </w:r>
      <w:r w:rsidR="00CA7A30" w:rsidRPr="00283A44">
        <w:rPr>
          <w:lang w:val="en-US"/>
        </w:rPr>
        <w:t>irments of the</w:t>
      </w:r>
      <w:r w:rsidRPr="00283A44">
        <w:rPr>
          <w:lang w:val="en-US"/>
        </w:rPr>
        <w:t xml:space="preserve"> inhabitants </w:t>
      </w:r>
      <w:r w:rsidR="00D7087C" w:rsidRPr="00283A44">
        <w:rPr>
          <w:lang w:val="en-US"/>
        </w:rPr>
        <w:t>is</w:t>
      </w:r>
      <w:r w:rsidR="00CA7A30" w:rsidRPr="00283A44">
        <w:rPr>
          <w:lang w:val="en-US"/>
        </w:rPr>
        <w:t xml:space="preserve"> </w:t>
      </w:r>
      <w:r w:rsidR="00E54910" w:rsidRPr="00283A44">
        <w:rPr>
          <w:lang w:val="en-US"/>
        </w:rPr>
        <w:t>desirable</w:t>
      </w:r>
      <w:r w:rsidRPr="00283A44">
        <w:rPr>
          <w:lang w:val="en-US"/>
        </w:rPr>
        <w:t xml:space="preserve"> </w:t>
      </w:r>
      <w:r w:rsidRPr="00283A44">
        <w:rPr>
          <w:lang w:val="en-US"/>
        </w:rPr>
        <w:fldChar w:fldCharType="begin"/>
      </w:r>
      <w:r w:rsidRPr="00283A44">
        <w:rPr>
          <w:lang w:val="en-US"/>
        </w:rPr>
        <w:instrText xml:space="preserve"> ADDIN ZOTERO_ITEM CSL_CITATION {"citationID":"1af0rngkhv","properties":{"formattedCitation":"(Fox, White, Rooney, &amp; Rowland, 2007)","plainCitation":"(Fox, White, Rooney, &amp; Rowland, 2007)"},"citationItems":[{"id":249,"uris":["http://zotero.org/users/local/zooK8Jdc/items/STBNHM35"],"uri":["http://zotero.org/users/local/zooK8Jdc/items/STBNHM35"],"itemData":{"id":249,"type":"article-journal","title":"Disaster Preparedness and Response for Persons With Mobility Impairments: Results From the University of Kansas Nobody Left Behind Study","container-title":"Journal of Disability Policy Studies","page":"196-205","volume":"17","issue":"4","source":"CrossRef","DOI":"10.1177/10442073070170040201","ISSN":"1044-2073","shortTitle":"Disaster Preparedness and Response for Persons With Mobility Impairments","language":"en","author":[{"family":"Fox","given":"M. H."},{"family":"White","given":"G. W."},{"family":"Rooney","given":"C."},{"family":"Rowland","given":"J. L."}],"issued":{"date-parts":[["2007",1,1]]}}}],"schema":"https://github.com/citation-style-language/schema/raw/master/csl-citation.json"} </w:instrText>
      </w:r>
      <w:r w:rsidRPr="00283A44">
        <w:rPr>
          <w:lang w:val="en-US"/>
        </w:rPr>
        <w:fldChar w:fldCharType="separate"/>
      </w:r>
      <w:r w:rsidRPr="00283A44">
        <w:rPr>
          <w:lang w:val="en-US"/>
        </w:rPr>
        <w:t>(Fox, White, Rooney&amp; Rowland, 2007)</w:t>
      </w:r>
      <w:r w:rsidRPr="00283A44">
        <w:rPr>
          <w:lang w:val="en-US"/>
        </w:rPr>
        <w:fldChar w:fldCharType="end"/>
      </w:r>
      <w:r w:rsidRPr="00283A44">
        <w:rPr>
          <w:lang w:val="en-US"/>
        </w:rPr>
        <w:t>.</w:t>
      </w:r>
    </w:p>
    <w:p w14:paraId="4DD2E21C" w14:textId="7C476889" w:rsidR="009F76A0" w:rsidRPr="00283A44" w:rsidRDefault="009F76A0" w:rsidP="009F76A0">
      <w:pPr>
        <w:jc w:val="both"/>
        <w:rPr>
          <w:lang w:val="en-US"/>
        </w:rPr>
      </w:pPr>
      <w:r w:rsidRPr="00283A44">
        <w:rPr>
          <w:lang w:val="en-US"/>
        </w:rPr>
        <w:t xml:space="preserve">People with mental disabilities may </w:t>
      </w:r>
      <w:r w:rsidR="00D7087C" w:rsidRPr="00283A44">
        <w:rPr>
          <w:lang w:val="en-US"/>
        </w:rPr>
        <w:t>have initial difficulties to</w:t>
      </w:r>
      <w:r w:rsidRPr="00283A44">
        <w:rPr>
          <w:lang w:val="en-US"/>
        </w:rPr>
        <w:t xml:space="preserve"> understand the disaster or emergency and may react </w:t>
      </w:r>
      <w:r w:rsidR="00E54910">
        <w:rPr>
          <w:lang w:val="en-US"/>
        </w:rPr>
        <w:t xml:space="preserve">particularly </w:t>
      </w:r>
      <w:r w:rsidRPr="00283A44">
        <w:rPr>
          <w:lang w:val="en-US"/>
        </w:rPr>
        <w:t xml:space="preserve">emotionally distressed. Therefore, preparedness trainings </w:t>
      </w:r>
      <w:r w:rsidR="00D7087C" w:rsidRPr="00283A44">
        <w:rPr>
          <w:lang w:val="en-US"/>
        </w:rPr>
        <w:t xml:space="preserve">for helpers </w:t>
      </w:r>
      <w:r w:rsidRPr="00283A44">
        <w:rPr>
          <w:lang w:val="en-US"/>
        </w:rPr>
        <w:t xml:space="preserve">should include information about the adequate interaction with these individuals. The autonomy of people with intellectual impairments should be respected </w:t>
      </w:r>
      <w:r w:rsidRPr="00283A44">
        <w:rPr>
          <w:lang w:val="en-US"/>
        </w:rPr>
        <w:fldChar w:fldCharType="begin"/>
      </w:r>
      <w:r w:rsidRPr="00283A44">
        <w:rPr>
          <w:lang w:val="en-US"/>
        </w:rPr>
        <w:instrText xml:space="preserve"> ADDIN ZOTERO_ITEM CSL_CITATION {"citationID":"224lmi5mio","properties":{"formattedCitation":"(Rabin, Kass, Rutkow, Vernick, &amp; Hodge, 2011)","plainCitation":"(Rabin, Kass, Rutkow, Vernick, &amp; Hodge, 2011)"},"citationItems":[{"id":264,"uris":["http://zotero.org/users/local/zooK8Jdc/items/JH5SJHHV"],"uri":["http://zotero.org/users/local/zooK8Jdc/items/JH5SJHHV"],"itemData":{"id":264,"type":"article-journal","title":"Challenges for mental health services raised by disaster preparedness: mapping the ethical and therapeutic terrain.","container-title":"Biosecurity and Bioterrorism: Biodefense Strategy, Practice, and Science","volume":"9","issue":"2","URL":"http://online.liebertpub.com/doi/pdfplus/10.1089/bsp.2010.0068","author":[{"family":"Rabin","given":"Peter","dropping-particle":"V"},{"family":"Kass","given":"Nancy E"},{"family":"Rutkow","given":"Laine"},{"family":"Vernick","given":"Jon S"},{"family":"Hodge","given":"James G"}],"issued":{"date-parts":[["2011"]]}}}],"schema":"https://github.com/citation-style-language/schema/raw/master/csl-citation.json"} </w:instrText>
      </w:r>
      <w:r w:rsidRPr="00283A44">
        <w:rPr>
          <w:lang w:val="en-US"/>
        </w:rPr>
        <w:fldChar w:fldCharType="separate"/>
      </w:r>
      <w:r w:rsidRPr="00283A44">
        <w:rPr>
          <w:lang w:val="en-US"/>
        </w:rPr>
        <w:t>(Rabin, Kass, Rutkow, Vernick, &amp; Hodge, 2011)</w:t>
      </w:r>
      <w:r w:rsidRPr="00283A44">
        <w:rPr>
          <w:lang w:val="en-US"/>
        </w:rPr>
        <w:fldChar w:fldCharType="end"/>
      </w:r>
      <w:r w:rsidRPr="00283A44">
        <w:rPr>
          <w:lang w:val="en-US"/>
        </w:rPr>
        <w:t>.</w:t>
      </w:r>
    </w:p>
    <w:p w14:paraId="2E393466" w14:textId="5A1542D9" w:rsidR="009F76A0" w:rsidRPr="00283A44" w:rsidRDefault="00D7087C" w:rsidP="009F76A0">
      <w:pPr>
        <w:jc w:val="both"/>
        <w:rPr>
          <w:lang w:val="en-US"/>
        </w:rPr>
      </w:pPr>
      <w:r w:rsidRPr="00283A44">
        <w:rPr>
          <w:lang w:val="en-US"/>
        </w:rPr>
        <w:t>C</w:t>
      </w:r>
      <w:r w:rsidR="009F76A0" w:rsidRPr="00283A44">
        <w:rPr>
          <w:lang w:val="en-US"/>
        </w:rPr>
        <w:t xml:space="preserve">hildren require more preparation for an emergency or disaster. Many schools provide emergency or disaster education programs for their students. Children with </w:t>
      </w:r>
      <w:r w:rsidR="00163174" w:rsidRPr="00283A44">
        <w:rPr>
          <w:lang w:val="en-US"/>
        </w:rPr>
        <w:t>and</w:t>
      </w:r>
      <w:r w:rsidR="009F76A0" w:rsidRPr="00283A44">
        <w:rPr>
          <w:lang w:val="en-US"/>
        </w:rPr>
        <w:t xml:space="preserve"> without disabilities can share this knowledge with their social environment. </w:t>
      </w:r>
      <w:r w:rsidR="00163174" w:rsidRPr="00283A44">
        <w:rPr>
          <w:lang w:val="en-US"/>
        </w:rPr>
        <w:t xml:space="preserve">By sharing the knowledge about the disaster education programs </w:t>
      </w:r>
      <w:r w:rsidR="009F76A0" w:rsidRPr="00283A44">
        <w:rPr>
          <w:lang w:val="en-US"/>
        </w:rPr>
        <w:t xml:space="preserve">the vulnerability of their community will be reduced. Nonetheless, children and adolescents with disabilities are particularly at risk due to the fact that specific disaster or emergency plans for students with </w:t>
      </w:r>
      <w:r w:rsidR="000C3720" w:rsidRPr="00283A44">
        <w:rPr>
          <w:lang w:val="en-US"/>
        </w:rPr>
        <w:t>disabilities</w:t>
      </w:r>
      <w:r w:rsidR="009F76A0" w:rsidRPr="00283A44">
        <w:rPr>
          <w:lang w:val="en-US"/>
        </w:rPr>
        <w:t xml:space="preserve"> are rare </w:t>
      </w:r>
      <w:r w:rsidR="009F76A0" w:rsidRPr="00283A44">
        <w:rPr>
          <w:lang w:val="en-US"/>
        </w:rPr>
        <w:fldChar w:fldCharType="begin"/>
      </w:r>
      <w:r w:rsidR="009F76A0" w:rsidRPr="00283A44">
        <w:rPr>
          <w:lang w:val="en-US"/>
        </w:rPr>
        <w:instrText xml:space="preserve"> ADDIN ZOTERO_ITEM CSL_CITATION {"citationID":"21p175kjlh","properties":{"formattedCitation":"(Boon, Brown, &amp; Pagliano, 2014)","plainCitation":"(Boon, Brown, &amp; Pagliano, 2014)"},"citationItems":[{"id":232,"uris":["http://zotero.org/users/local/zooK8Jdc/items/58W74QXQ"],"uri":["http://zotero.org/users/local/zooK8Jdc/items/58W74QXQ"],"itemData":{"id":232,"type":"article-journal","title":"Emergency planning for students with disabilities: a survey of Australian schools","container-title":"Australian Journal of Emergency Management","page":"45-49","volume":"29","issue":"1","author":[{"family":"Boon","given":"Helen"},{"family":"Brown","given":"Lawrence"},{"family":"Pagliano","given":"Paul"}],"issued":{"date-parts":[["2014"]]}}}],"schema":"https://github.com/citation-style-language/schema/raw/master/csl-citation.json"} </w:instrText>
      </w:r>
      <w:r w:rsidR="009F76A0" w:rsidRPr="00283A44">
        <w:rPr>
          <w:lang w:val="en-US"/>
        </w:rPr>
        <w:fldChar w:fldCharType="separate"/>
      </w:r>
      <w:r w:rsidR="009F76A0" w:rsidRPr="00283A44">
        <w:rPr>
          <w:lang w:val="en-US"/>
        </w:rPr>
        <w:t xml:space="preserve">(Boon, Brown &amp; Pagliano, 2014; </w:t>
      </w:r>
      <w:r w:rsidR="009F76A0" w:rsidRPr="00283A44">
        <w:rPr>
          <w:lang w:val="en-US"/>
        </w:rPr>
        <w:fldChar w:fldCharType="end"/>
      </w:r>
      <w:r w:rsidR="009F76A0" w:rsidRPr="00283A44">
        <w:rPr>
          <w:lang w:val="en-US"/>
        </w:rPr>
        <w:fldChar w:fldCharType="begin"/>
      </w:r>
      <w:r w:rsidR="009F76A0" w:rsidRPr="00283A44">
        <w:rPr>
          <w:lang w:val="en-US"/>
        </w:rPr>
        <w:instrText xml:space="preserve"> ADDIN ZOTERO_ITEM CSL_CITATION {"citationID":"16k6v3bfra","properties":{"formattedCitation":"(Barnes, 2013)","plainCitation":"(Barnes, 2013)"},"citationItems":[{"id":233,"uris":["http://zotero.org/users/local/zooK8Jdc/items/XTV3VIZB"],"uri":["http://zotero.org/users/local/zooK8Jdc/items/XTV3VIZB"],"itemData":{"id":233,"type":"thesis","title":"School Disaster Needs for Students with Disabilities: Voices from the Field","publisher":"UCLA: Education - Ed. D. Leadership 0659","URL":"http://escholarship.org/uc/item/05z028tj","author":[{"family":"Barnes","given":"Jill M"}],"issued":{"date-parts":[["2013"]]}}}],"schema":"https://github.com/citation-style-language/schema/raw/master/csl-citation.json"} </w:instrText>
      </w:r>
      <w:r w:rsidR="009F76A0" w:rsidRPr="00283A44">
        <w:rPr>
          <w:lang w:val="en-US"/>
        </w:rPr>
        <w:fldChar w:fldCharType="separate"/>
      </w:r>
      <w:r w:rsidR="009F76A0" w:rsidRPr="00283A44">
        <w:rPr>
          <w:lang w:val="en-US"/>
        </w:rPr>
        <w:t>Barnes, 2013)</w:t>
      </w:r>
      <w:r w:rsidR="009F76A0" w:rsidRPr="00283A44">
        <w:rPr>
          <w:lang w:val="en-US"/>
        </w:rPr>
        <w:fldChar w:fldCharType="end"/>
      </w:r>
      <w:r w:rsidR="009F76A0" w:rsidRPr="00283A44">
        <w:rPr>
          <w:lang w:val="en-US"/>
        </w:rPr>
        <w:t>.</w:t>
      </w:r>
    </w:p>
    <w:p w14:paraId="639BF9EE" w14:textId="3114B76D" w:rsidR="009F76A0" w:rsidRPr="00283A44" w:rsidRDefault="009F76A0" w:rsidP="009F76A0">
      <w:pPr>
        <w:jc w:val="both"/>
        <w:rPr>
          <w:lang w:val="en-US"/>
        </w:rPr>
      </w:pPr>
      <w:r w:rsidRPr="00283A44">
        <w:rPr>
          <w:lang w:val="en-US"/>
        </w:rPr>
        <w:t xml:space="preserve">For a better protection of older people emergency and disaster </w:t>
      </w:r>
      <w:r w:rsidR="00163174" w:rsidRPr="00283A44">
        <w:rPr>
          <w:lang w:val="en-US"/>
        </w:rPr>
        <w:t>trainings</w:t>
      </w:r>
      <w:r w:rsidRPr="00283A44">
        <w:rPr>
          <w:lang w:val="en-US"/>
        </w:rPr>
        <w:t xml:space="preserve"> can be helpful. Special staff trainings for caregivers are also a recommended solution. If possible, it should be avoided to build nursing homes in hazard-prone areas </w:t>
      </w:r>
      <w:r w:rsidRPr="00283A44">
        <w:rPr>
          <w:lang w:val="en-US"/>
        </w:rPr>
        <w:fldChar w:fldCharType="begin"/>
      </w:r>
      <w:r w:rsidRPr="00283A44">
        <w:rPr>
          <w:lang w:val="en-US"/>
        </w:rPr>
        <w:instrText xml:space="preserve"> ADDIN ZOTERO_ITEM CSL_CITATION {"citationID":"2k2cj06nmn","properties":{"formattedCitation":"(Tatsuki, 2013)","plainCitation":"(Tatsuki, 2013)"},"citationItems":[{"id":254,"uris":["http://zotero.org/users/local/zooK8Jdc/items/6I74U8FW"],"uri":["http://zotero.org/users/local/zooK8Jdc/items/6I74U8FW"],"itemData":{"id":254,"type":"article-journal","title":"Old Age, Disability, and the Tohoku-Oki Earthquake","container-title":"Earthquake Spectra","page":"S403-S432","volume":"29","issue":"S1","source":"CrossRef","DOI":"10.1193/1.4000126","ISSN":"8755-2930","language":"en","author":[{"family":"Tatsuki","given":"Shigeo"}],"issued":{"date-parts":[["2013",3]]}}}],"schema":"https://github.com/citation-style-language/schema/raw/master/csl-citation.json"} </w:instrText>
      </w:r>
      <w:r w:rsidRPr="00283A44">
        <w:rPr>
          <w:lang w:val="en-US"/>
        </w:rPr>
        <w:fldChar w:fldCharType="separate"/>
      </w:r>
      <w:r w:rsidRPr="00283A44">
        <w:rPr>
          <w:lang w:val="en-US"/>
        </w:rPr>
        <w:t>(Tatsuki, 2013)</w:t>
      </w:r>
      <w:r w:rsidRPr="00283A44">
        <w:rPr>
          <w:lang w:val="en-US"/>
        </w:rPr>
        <w:fldChar w:fldCharType="end"/>
      </w:r>
      <w:r w:rsidRPr="00283A44">
        <w:rPr>
          <w:lang w:val="en-US"/>
        </w:rPr>
        <w:t xml:space="preserve">. Moreover, in hazard-prone areas disaster and emergency planners should have detailed knowledge about the impairments and needs of the elderly in this area </w:t>
      </w:r>
      <w:r w:rsidRPr="00283A44">
        <w:rPr>
          <w:lang w:val="en-US"/>
        </w:rPr>
        <w:fldChar w:fldCharType="begin"/>
      </w:r>
      <w:r w:rsidRPr="00283A44">
        <w:rPr>
          <w:lang w:val="en-US"/>
        </w:rPr>
        <w:instrText xml:space="preserve"> ADDIN ZOTERO_ITEM CSL_CITATION {"citationID":"1r5fbiq4fj","properties":{"formattedCitation":"(McGuire, Ford, &amp; Okoro, 2007)","plainCitation":"(McGuire, Ford, &amp; Okoro, 2007)"},"citationItems":[{"id":255,"uris":["http://zotero.org/users/local/zooK8Jdc/items/QZ48VH7W"],"uri":["http://zotero.org/users/local/zooK8Jdc/items/QZ48VH7W"],"itemData":{"id":255,"type":"article-journal","title":"Natural disasters and older US adults with disabilities: implications for evacuation","container-title":"Disasters","page":"49-56","volume":"31","issue":"1","source":"CrossRef","DOI":"10.1111/j.1467-7717.2007.00339.x","ISSN":"03613666","shortTitle":"Natural disasters and older US adults with disabilities","language":"en","author":[{"family":"McGuire","given":"Lisa C."},{"family":"Ford","given":"Earl S."},{"family":"Okoro","given":"Catherine A."}],"issued":{"date-parts":[["2007",3]]}}}],"schema":"https://github.com/citation-style-language/schema/raw/master/csl-citation.json"} </w:instrText>
      </w:r>
      <w:r w:rsidRPr="00283A44">
        <w:rPr>
          <w:lang w:val="en-US"/>
        </w:rPr>
        <w:fldChar w:fldCharType="separate"/>
      </w:r>
      <w:r w:rsidRPr="00283A44">
        <w:rPr>
          <w:lang w:val="en-US"/>
        </w:rPr>
        <w:t>(McGuire, Ford, &amp; Okoro, 2007)</w:t>
      </w:r>
      <w:r w:rsidRPr="00283A44">
        <w:rPr>
          <w:lang w:val="en-US"/>
        </w:rPr>
        <w:fldChar w:fldCharType="end"/>
      </w:r>
      <w:r w:rsidR="00E44063" w:rsidRPr="00283A44">
        <w:rPr>
          <w:lang w:val="en-US"/>
        </w:rPr>
        <w:t>.</w:t>
      </w:r>
    </w:p>
    <w:p w14:paraId="7AAF85A8" w14:textId="77777777" w:rsidR="00E44063" w:rsidRPr="00283A44" w:rsidRDefault="00E44063" w:rsidP="009F76A0">
      <w:pPr>
        <w:jc w:val="both"/>
        <w:rPr>
          <w:lang w:val="en-US"/>
        </w:rPr>
      </w:pPr>
    </w:p>
    <w:p w14:paraId="71D0073C" w14:textId="77777777" w:rsidR="009F76A0" w:rsidRDefault="009F76A0" w:rsidP="009F76A0">
      <w:pPr>
        <w:pStyle w:val="berschrift3"/>
        <w:rPr>
          <w:lang w:val="en-US"/>
        </w:rPr>
      </w:pPr>
      <w:bookmarkStart w:id="31" w:name="_Toc458009179"/>
      <w:r w:rsidRPr="00283A44">
        <w:rPr>
          <w:lang w:val="en-US"/>
        </w:rPr>
        <w:t>Response, Evacuation and Shelters</w:t>
      </w:r>
      <w:bookmarkEnd w:id="31"/>
    </w:p>
    <w:p w14:paraId="14BDA9E1" w14:textId="77777777" w:rsidR="00CA30B2" w:rsidRPr="00AE30F1" w:rsidRDefault="00CA30B2" w:rsidP="00614D2A">
      <w:pPr>
        <w:rPr>
          <w:lang w:val="en-US"/>
        </w:rPr>
      </w:pPr>
    </w:p>
    <w:p w14:paraId="54B27897" w14:textId="27EDB267" w:rsidR="009F76A0" w:rsidRPr="00283A44" w:rsidRDefault="009F76A0" w:rsidP="009F76A0">
      <w:pPr>
        <w:jc w:val="both"/>
        <w:rPr>
          <w:lang w:val="en-US"/>
        </w:rPr>
      </w:pPr>
      <w:r w:rsidRPr="00283A44">
        <w:rPr>
          <w:lang w:val="en-US"/>
        </w:rPr>
        <w:t xml:space="preserve">For people with impairments there can be various barriers during a disaster or emergency response. These </w:t>
      </w:r>
      <w:r w:rsidR="00163174" w:rsidRPr="00283A44">
        <w:rPr>
          <w:lang w:val="en-US"/>
        </w:rPr>
        <w:t>barriers</w:t>
      </w:r>
      <w:r w:rsidRPr="00283A44">
        <w:rPr>
          <w:lang w:val="en-US"/>
        </w:rPr>
        <w:t xml:space="preserve"> can be caused by a lack of awareness, information and preparation as well as a failure in coordination </w:t>
      </w:r>
      <w:r w:rsidRPr="00283A44">
        <w:rPr>
          <w:lang w:val="en-US"/>
        </w:rPr>
        <w:fldChar w:fldCharType="begin"/>
      </w:r>
      <w:r w:rsidRPr="00283A44">
        <w:rPr>
          <w:lang w:val="en-US"/>
        </w:rPr>
        <w:instrText xml:space="preserve"> ADDIN ZOTERO_ITEM CSL_CITATION {"citationID":"23qveonun8","properties":{"formattedCitation":"(Barnes, 2013)","plainCitation":"(Barnes, 2013)"},"citationItems":[{"id":233,"uris":["http://zotero.org/users/local/zooK8Jdc/items/XTV3VIZB"],"uri":["http://zotero.org/users/local/zooK8Jdc/items/XTV3VIZB"],"itemData":{"id":233,"type":"thesis","title":"School Disaster Needs for Students with Disabilities: Voices from the Field","publisher":"UCLA: Education - Ed. D. Leadership 0659","URL":"http://escholarship.org/uc/item/05z028tj","author":[{"family":"Barnes","given":"Jill M"}],"issued":{"date-parts":[["2013"]]}}}],"schema":"https://github.com/citation-style-language/schema/raw/master/csl-citation.json"} </w:instrText>
      </w:r>
      <w:r w:rsidRPr="00283A44">
        <w:rPr>
          <w:lang w:val="en-US"/>
        </w:rPr>
        <w:fldChar w:fldCharType="separate"/>
      </w:r>
      <w:r w:rsidRPr="00283A44">
        <w:rPr>
          <w:lang w:val="en-US"/>
        </w:rPr>
        <w:t>(Barnes, 2013)</w:t>
      </w:r>
      <w:r w:rsidRPr="00283A44">
        <w:rPr>
          <w:lang w:val="en-US"/>
        </w:rPr>
        <w:fldChar w:fldCharType="end"/>
      </w:r>
      <w:r w:rsidRPr="00283A44">
        <w:rPr>
          <w:lang w:val="en-US"/>
        </w:rPr>
        <w:t>.</w:t>
      </w:r>
    </w:p>
    <w:p w14:paraId="5DC912FE" w14:textId="10908490" w:rsidR="009F76A0" w:rsidRPr="00283A44" w:rsidRDefault="009F76A0" w:rsidP="009F76A0">
      <w:pPr>
        <w:jc w:val="both"/>
        <w:rPr>
          <w:lang w:val="en-US"/>
        </w:rPr>
      </w:pPr>
      <w:r w:rsidRPr="00283A44">
        <w:rPr>
          <w:lang w:val="en-US"/>
        </w:rPr>
        <w:t xml:space="preserve">Literature suggests that the evacuation of households with a member </w:t>
      </w:r>
      <w:r w:rsidR="00CA30B2">
        <w:rPr>
          <w:lang w:val="en-US"/>
        </w:rPr>
        <w:t>having</w:t>
      </w:r>
      <w:r w:rsidR="00CA30B2" w:rsidRPr="00283A44">
        <w:rPr>
          <w:lang w:val="en-US"/>
        </w:rPr>
        <w:t xml:space="preserve"> </w:t>
      </w:r>
      <w:r w:rsidRPr="00283A44">
        <w:rPr>
          <w:lang w:val="en-US"/>
        </w:rPr>
        <w:t xml:space="preserve">disabilities is generally less likely than the evacuation of other households. This </w:t>
      </w:r>
      <w:r w:rsidR="00163174" w:rsidRPr="00283A44">
        <w:rPr>
          <w:lang w:val="en-US"/>
        </w:rPr>
        <w:t>results from</w:t>
      </w:r>
      <w:r w:rsidRPr="00283A44">
        <w:rPr>
          <w:lang w:val="en-US"/>
        </w:rPr>
        <w:t xml:space="preserve"> unequal access to services and assistance </w:t>
      </w:r>
      <w:r w:rsidRPr="00283A44">
        <w:rPr>
          <w:lang w:val="en-US"/>
        </w:rPr>
        <w:fldChar w:fldCharType="begin"/>
      </w:r>
      <w:r w:rsidRPr="00283A44">
        <w:rPr>
          <w:lang w:val="en-US"/>
        </w:rPr>
        <w:instrText xml:space="preserve"> ADDIN ZOTERO_ITEM CSL_CITATION {"citationID":"e8o4uuvvb","properties":{"formattedCitation":"(Van Willigen, Edwards, Edwards, &amp; Hessee, 2002)","plainCitation":"(Van Willigen, Edwards, Edwards, &amp; Hessee, 2002)"},"citationItems":[{"id":235,"uris":["http://zotero.org/users/local/zooK8Jdc/items/6ABUNH26"],"uri":["http://zotero.org/users/local/zooK8Jdc/items/6ABUNH26"],"itemData":{"id":235,"type":"article-journal","title":"Riding Out the Storm: Experiences of the Physically Disabled during Hurricanes Bonnie, Dennis, and Floyd","container-title":"Natural Hazards Review","page":"98-106","volume":"3","issue":"3","source":"CrossRef","DOI":"10.1061/(ASCE)1527-6988(2002)3:3(98)","ISSN":"1527-6988, 1527-6996","shortTitle":"Riding Out the Storm","language":"en","author":[{"family":"Willigen","given":"Marieke","non-dropping-particle":"Van"},{"family":"Edwards","given":"Terri"},{"family":"Edwards","given":"Bob"},{"family":"Hessee","given":"Shawn"}],"issued":{"date-parts":[["2002",8]]}}}],"schema":"https://github.com/citation-style-language/schema/raw/master/csl-citation.json"} </w:instrText>
      </w:r>
      <w:r w:rsidRPr="00283A44">
        <w:rPr>
          <w:lang w:val="en-US"/>
        </w:rPr>
        <w:fldChar w:fldCharType="separate"/>
      </w:r>
      <w:r w:rsidRPr="00283A44">
        <w:rPr>
          <w:lang w:val="en-US"/>
        </w:rPr>
        <w:t>(Van Willigen, Edwards, Edwards&amp; Hessee, 2002;</w:t>
      </w:r>
      <w:r w:rsidRPr="00283A44">
        <w:rPr>
          <w:lang w:val="en-US"/>
        </w:rPr>
        <w:fldChar w:fldCharType="end"/>
      </w:r>
      <w:r w:rsidRPr="00283A44">
        <w:rPr>
          <w:lang w:val="en-US"/>
        </w:rPr>
        <w:t xml:space="preserve"> </w:t>
      </w:r>
      <w:r w:rsidRPr="00283A44">
        <w:rPr>
          <w:lang w:val="en-US"/>
        </w:rPr>
        <w:fldChar w:fldCharType="begin"/>
      </w:r>
      <w:r w:rsidRPr="00283A44">
        <w:rPr>
          <w:lang w:val="en-US"/>
        </w:rPr>
        <w:instrText xml:space="preserve"> ADDIN ZOTERO_ITEM CSL_CITATION {"citationID":"OsS1ubJT","properties":{"formattedCitation":"{\\rtf (Hunt u.\\uc0\\u160{}a., 2015)}","plainCitation":"(Hunt u. a., 2015)"},"citationItems":[{"id":238,"uris":["http://zotero.org/users/local/zooK8Jdc/items/RBPEEVGE"],"uri":["http://zotero.org/users/local/zooK8Jdc/items/RBPEEVGE"],"itemData":{"id":238,"type":"article-journal","title":"Haitian and international responders' and decision-makers' perspectives regarding disability and the response to the 2010 Haiti earthquake","container-title":"Global Health Action","volume":"8","issue":"0","source":"CrossRef","URL":"http://www.globalhealthaction.net/index.php/gha/article/view/27969","DOI":"10.3402/gha.v8.27969","ISSN":"1654-9880, 1654-9716","author":[{"family":"Hunt","given":"Matthew R."},{"family":"Chung","given":"Ryoa"},{"family":"Durocher","given":"Evelyne"},{"family":"Hugues Henrys","given":"Jean"}],"issued":{"date-parts":[["2015",8,7]]},"accessed":{"date-parts":[["2016",5,18]]}}}],"schema":"https://github.com/citation-style-language/schema/raw/master/csl-citation.json"} </w:instrText>
      </w:r>
      <w:r w:rsidRPr="00283A44">
        <w:rPr>
          <w:lang w:val="en-US"/>
        </w:rPr>
        <w:fldChar w:fldCharType="separate"/>
      </w:r>
      <w:r w:rsidRPr="00283A44">
        <w:rPr>
          <w:lang w:val="en-US"/>
        </w:rPr>
        <w:t>(Hunt et al., 2015)</w:t>
      </w:r>
      <w:r w:rsidRPr="00283A44">
        <w:rPr>
          <w:lang w:val="en-US"/>
        </w:rPr>
        <w:fldChar w:fldCharType="end"/>
      </w:r>
      <w:r w:rsidRPr="00283A44">
        <w:rPr>
          <w:lang w:val="en-US"/>
        </w:rPr>
        <w:t xml:space="preserve">. </w:t>
      </w:r>
    </w:p>
    <w:p w14:paraId="05EA87D3" w14:textId="38BB60DF" w:rsidR="009F76A0" w:rsidRPr="00283A44" w:rsidRDefault="009F76A0" w:rsidP="009F76A0">
      <w:pPr>
        <w:jc w:val="both"/>
        <w:rPr>
          <w:lang w:val="en-US"/>
        </w:rPr>
      </w:pPr>
      <w:r w:rsidRPr="00283A44">
        <w:rPr>
          <w:lang w:val="en-US"/>
        </w:rPr>
        <w:t xml:space="preserve">Mobility can be a necessary condition during a disaster or an emergency. Those who are unable to escape from disaster or emergency due to physical impairments </w:t>
      </w:r>
      <w:r w:rsidR="00163174" w:rsidRPr="00283A44">
        <w:rPr>
          <w:lang w:val="en-US"/>
        </w:rPr>
        <w:t>have</w:t>
      </w:r>
      <w:r w:rsidRPr="00283A44">
        <w:rPr>
          <w:lang w:val="en-US"/>
        </w:rPr>
        <w:t xml:space="preserve"> </w:t>
      </w:r>
      <w:r w:rsidR="00163174" w:rsidRPr="00283A44">
        <w:rPr>
          <w:lang w:val="en-US"/>
        </w:rPr>
        <w:t>a</w:t>
      </w:r>
      <w:r w:rsidRPr="00283A44">
        <w:rPr>
          <w:lang w:val="en-US"/>
        </w:rPr>
        <w:t xml:space="preserve"> particular risk to </w:t>
      </w:r>
      <w:r w:rsidR="002C5BC4" w:rsidRPr="00283A44">
        <w:rPr>
          <w:lang w:val="en-US"/>
        </w:rPr>
        <w:t>stay in the danger zone</w:t>
      </w:r>
      <w:r w:rsidRPr="00283A44">
        <w:rPr>
          <w:lang w:val="en-US"/>
        </w:rPr>
        <w:t xml:space="preserve"> </w:t>
      </w:r>
      <w:r w:rsidRPr="00283A44">
        <w:rPr>
          <w:lang w:val="en-US"/>
        </w:rPr>
        <w:fldChar w:fldCharType="begin"/>
      </w:r>
      <w:r w:rsidRPr="00283A44">
        <w:rPr>
          <w:lang w:val="en-US"/>
        </w:rPr>
        <w:instrText xml:space="preserve"> ADDIN ZOTERO_ITEM CSL_CITATION {"citationID":"2j0imid9dg","properties":{"formattedCitation":"(Kettaneh &amp; Slevin, 2014)","plainCitation":"(Kettaneh &amp; Slevin, 2014)"},"citationItems":[{"id":258,"uris":["http://zotero.org/users/local/zooK8Jdc/items/552RUIVM"],"uri":["http://zotero.org/users/local/zooK8Jdc/items/552RUIVM"],"itemData":{"id":258,"type":"article-journal","title":"National Module for Helping Individuals with Physical Disabilities In Disaster Events","container-title":"Journal of Applied Rehabilitation Counseling","page":"3","volume":"45","issue":"4","author":[{"family":"Kettaneh","given":"Amani","suffix":"A"},{"family":"Slevin","given":"John","suffix":"R"}],"issued":{"date-parts":[["2014"]]}}}],"schema":"https://github.com/citation-style-language/schema/raw/master/csl-citation.json"} </w:instrText>
      </w:r>
      <w:r w:rsidRPr="00283A44">
        <w:rPr>
          <w:lang w:val="en-US"/>
        </w:rPr>
        <w:fldChar w:fldCharType="separate"/>
      </w:r>
      <w:r w:rsidRPr="00283A44">
        <w:rPr>
          <w:lang w:val="en-US"/>
        </w:rPr>
        <w:t>(Kettaneh &amp; Slevin, 2014)</w:t>
      </w:r>
      <w:r w:rsidRPr="00283A44">
        <w:rPr>
          <w:lang w:val="en-US"/>
        </w:rPr>
        <w:fldChar w:fldCharType="end"/>
      </w:r>
      <w:r w:rsidRPr="00283A44">
        <w:rPr>
          <w:lang w:val="en-US"/>
        </w:rPr>
        <w:t xml:space="preserve">. People who are unable to drive a vehicle may be trapped due to a shutdown of public transportation </w:t>
      </w:r>
      <w:r w:rsidRPr="00283A44">
        <w:rPr>
          <w:lang w:val="en-US"/>
        </w:rPr>
        <w:fldChar w:fldCharType="begin"/>
      </w:r>
      <w:r w:rsidRPr="00283A44">
        <w:rPr>
          <w:lang w:val="en-US"/>
        </w:rPr>
        <w:instrText xml:space="preserve"> ADDIN ZOTERO_ITEM CSL_CITATION {"citationID":"oj33oujrc","properties":{"formattedCitation":"(Kailes &amp; Enders, 2007)","plainCitation":"(Kailes &amp; Enders, 2007)"},"citationItems":[{"id":239,"uris":["http://zotero.org/users/local/zooK8Jdc/items/6S3EP2KB"],"uri":["http://zotero.org/users/local/zooK8Jdc/items/6S3EP2KB"],"itemData":{"id":239,"type":"article-journal","title":"Moving Beyond \"Special Needs\": A Function-Based Framework for Emergency Management and Planning","container-title":"Journal of Disability Policy Studies","page":"230-237","volume":"17","issue":"4","source":"CrossRef","DOI":"10.1177/10442073070170040601","ISSN":"1044-2073","shortTitle":"Moving Beyond \"Special Needs\"","language":"en","author":[{"family":"Kailes","given":"J. I."},{"family":"Enders","given":"A."}],"issued":{"date-parts":[["2007",1,1]]}}}],"schema":"https://github.com/citation-style-language/schema/raw/master/csl-citation.json"} </w:instrText>
      </w:r>
      <w:r w:rsidRPr="00283A44">
        <w:rPr>
          <w:lang w:val="en-US"/>
        </w:rPr>
        <w:fldChar w:fldCharType="separate"/>
      </w:r>
      <w:r w:rsidRPr="00283A44">
        <w:rPr>
          <w:lang w:val="en-US"/>
        </w:rPr>
        <w:t>(Kailes &amp; Enders, 2007)</w:t>
      </w:r>
      <w:r w:rsidRPr="00283A44">
        <w:rPr>
          <w:lang w:val="en-US"/>
        </w:rPr>
        <w:fldChar w:fldCharType="end"/>
      </w:r>
      <w:r w:rsidRPr="00283A44">
        <w:rPr>
          <w:lang w:val="en-US"/>
        </w:rPr>
        <w:t xml:space="preserve">. </w:t>
      </w:r>
      <w:r w:rsidRPr="00283A44">
        <w:rPr>
          <w:lang w:val="en-US"/>
        </w:rPr>
        <w:fldChar w:fldCharType="begin"/>
      </w:r>
      <w:r w:rsidRPr="00283A44">
        <w:rPr>
          <w:lang w:val="en-US"/>
        </w:rPr>
        <w:instrText xml:space="preserve"> ADDIN ZOTERO_ITEM CSL_CITATION {"citationID":"2cgnms0vkq","properties":{"formattedCitation":"{\\rtf (Van Willigen u.\\uc0\\u160{}a., 2002)}","plainCitation":"(Van Willigen u. a., 2002)"},"citationItems":[{"id":235,"uris":["http://zotero.org/users/local/zooK8Jdc/items/6ABUNH26"],"uri":["http://zotero.org/users/local/zooK8Jdc/items/6ABUNH26"],"itemData":{"id":235,"type":"article-journal","title":"Riding Out the Storm: Experiences of the Physically Disabled during Hurricanes Bonnie, Dennis, and Floyd","container-title":"Natural Hazards Review","page":"98-106","volume":"3","issue":"3","source":"CrossRef","DOI":"10.1061/(ASCE)1527-6988(2002)3:3(98)","ISSN":"1527-6988, 1527-6996","shortTitle":"Riding Out the Storm","language":"en","author":[{"family":"Willigen","given":"Marieke","non-dropping-particle":"Van"},{"family":"Edwards","given":"Terri"},{"family":"Edwards","given":"Bob"},{"family":"Hessee","given":"Shawn"}],"issued":{"date-parts":[["2002",8]]}}}],"schema":"https://github.com/citation-style-language/schema/raw/master/csl-citation.json"} </w:instrText>
      </w:r>
      <w:r w:rsidRPr="00283A44">
        <w:rPr>
          <w:lang w:val="en-US"/>
        </w:rPr>
        <w:fldChar w:fldCharType="separate"/>
      </w:r>
      <w:r w:rsidRPr="00283A44">
        <w:rPr>
          <w:lang w:val="en-US"/>
        </w:rPr>
        <w:t>Van Willigen and Colleagues (2002)</w:t>
      </w:r>
      <w:r w:rsidRPr="00283A44">
        <w:rPr>
          <w:lang w:val="en-US"/>
        </w:rPr>
        <w:fldChar w:fldCharType="end"/>
      </w:r>
      <w:r w:rsidRPr="00283A44">
        <w:rPr>
          <w:lang w:val="en-US"/>
        </w:rPr>
        <w:t xml:space="preserve"> found that one of the main reasons for the </w:t>
      </w:r>
      <w:r w:rsidR="00163174" w:rsidRPr="00283A44">
        <w:rPr>
          <w:lang w:val="en-US"/>
        </w:rPr>
        <w:t>problems in</w:t>
      </w:r>
      <w:r w:rsidRPr="00283A44">
        <w:rPr>
          <w:lang w:val="en-US"/>
        </w:rPr>
        <w:t xml:space="preserve"> </w:t>
      </w:r>
      <w:r w:rsidR="002C5BC4" w:rsidRPr="00283A44">
        <w:rPr>
          <w:lang w:val="en-US"/>
        </w:rPr>
        <w:t>escaping</w:t>
      </w:r>
      <w:r w:rsidRPr="00283A44">
        <w:rPr>
          <w:lang w:val="en-US"/>
        </w:rPr>
        <w:t xml:space="preserve"> was the absence of transportation. </w:t>
      </w:r>
    </w:p>
    <w:p w14:paraId="11694C33" w14:textId="171E146A" w:rsidR="009F76A0" w:rsidRPr="00283A44" w:rsidRDefault="009F76A0" w:rsidP="009F76A0">
      <w:pPr>
        <w:jc w:val="both"/>
        <w:rPr>
          <w:lang w:val="en-US"/>
        </w:rPr>
      </w:pPr>
      <w:r w:rsidRPr="00283A44">
        <w:rPr>
          <w:lang w:val="en-US"/>
        </w:rPr>
        <w:t xml:space="preserve">Another particular problem </w:t>
      </w:r>
      <w:r w:rsidR="002C5BC4" w:rsidRPr="00283A44">
        <w:rPr>
          <w:lang w:val="en-US"/>
        </w:rPr>
        <w:t>is</w:t>
      </w:r>
      <w:r w:rsidRPr="00283A44">
        <w:rPr>
          <w:lang w:val="en-US"/>
        </w:rPr>
        <w:t xml:space="preserve"> the barrier in buildings which </w:t>
      </w:r>
      <w:r w:rsidR="002C5BC4" w:rsidRPr="00283A44">
        <w:rPr>
          <w:lang w:val="en-US"/>
        </w:rPr>
        <w:t>influence</w:t>
      </w:r>
      <w:r w:rsidRPr="00283A44">
        <w:rPr>
          <w:lang w:val="en-US"/>
        </w:rPr>
        <w:t xml:space="preserve"> the evacuation of people with mobility impairments. </w:t>
      </w:r>
      <w:r w:rsidR="002C5BC4" w:rsidRPr="00283A44">
        <w:rPr>
          <w:lang w:val="en-US"/>
        </w:rPr>
        <w:t>In this sense, a</w:t>
      </w:r>
      <w:r w:rsidRPr="00283A44">
        <w:rPr>
          <w:lang w:val="en-US"/>
        </w:rPr>
        <w:t xml:space="preserve">rchitects and building code policymakers are requested to remove these barriers </w:t>
      </w:r>
      <w:r w:rsidRPr="00283A44">
        <w:rPr>
          <w:lang w:val="en-US"/>
        </w:rPr>
        <w:fldChar w:fldCharType="begin"/>
      </w:r>
      <w:r w:rsidRPr="00283A44">
        <w:rPr>
          <w:lang w:val="en-US"/>
        </w:rPr>
        <w:instrText xml:space="preserve"> ADDIN ZOTERO_ITEM CSL_CITATION {"citationID":"nhot0a1tg","properties":{"formattedCitation":"(Johnstone, 2006)","plainCitation":"(Johnstone, 2006)"},"citationItems":[{"id":259,"uris":["http://zotero.org/users/local/zooK8Jdc/items/676MW8GU"],"uri":["http://zotero.org/users/local/zooK8Jdc/items/676MW8GU"],"itemData":{"id":259,"type":"article-journal","title":"Disability Studies and Disaster Services: Putting the “DS” in “DS”","container-title":"Review of Disability Studies","volume":"2","issue":"3","URL":"http://www.rds.hawaii.edu/ojs/index.php/journal/article/view/341","author":[{"family":"Johnstone","given":"Christopher"}],"issued":{"date-parts":[["2006"]]}}}],"schema":"https://github.com/citation-style-language/schema/raw/master/csl-citation.json"} </w:instrText>
      </w:r>
      <w:r w:rsidRPr="00283A44">
        <w:rPr>
          <w:lang w:val="en-US"/>
        </w:rPr>
        <w:fldChar w:fldCharType="separate"/>
      </w:r>
      <w:r w:rsidRPr="00283A44">
        <w:rPr>
          <w:lang w:val="en-US"/>
        </w:rPr>
        <w:t>(Johnstone, 2006)</w:t>
      </w:r>
      <w:r w:rsidRPr="00283A44">
        <w:rPr>
          <w:lang w:val="en-US"/>
        </w:rPr>
        <w:fldChar w:fldCharType="end"/>
      </w:r>
      <w:r w:rsidRPr="00283A44">
        <w:rPr>
          <w:lang w:val="en-US"/>
        </w:rPr>
        <w:t>.</w:t>
      </w:r>
    </w:p>
    <w:p w14:paraId="5D42C391" w14:textId="77777777" w:rsidR="0054413C" w:rsidRPr="00283A44" w:rsidRDefault="009F76A0" w:rsidP="009F76A0">
      <w:pPr>
        <w:jc w:val="both"/>
        <w:rPr>
          <w:lang w:val="en-US"/>
        </w:rPr>
      </w:pPr>
      <w:r w:rsidRPr="00283A44">
        <w:rPr>
          <w:lang w:val="en-US"/>
        </w:rPr>
        <w:lastRenderedPageBreak/>
        <w:t xml:space="preserve">Regarding the situation in disaster and emergency shelters, the findings show that the requirements of people with disabilities are largely not met. One of the main problems is the prevalent inaccessibility of shelters for people with disabilities. Furthermore, helpers/experts often fail to assess the needs of individuals with impairments in shelters. The major problems are the absence of barrier-free facilities, the lack of medication, special diet food and personal supporters. In addition, discrimination by others in the shelter was reported </w:t>
      </w:r>
      <w:r w:rsidRPr="00283A44">
        <w:rPr>
          <w:lang w:val="en-US"/>
        </w:rPr>
        <w:fldChar w:fldCharType="begin"/>
      </w:r>
      <w:r w:rsidRPr="00283A44">
        <w:rPr>
          <w:lang w:val="en-US"/>
        </w:rPr>
        <w:instrText xml:space="preserve"> ADDIN ZOTERO_ITEM CSL_CITATION {"citationID":"1560pg77jg","properties":{"formattedCitation":"(Twigg, Kett, Bottomley, Tan, &amp; Nasreddin, 2011)","plainCitation":"(Twigg, Kett, Bottomley, Tan, &amp; Nasreddin, 2011)"},"citationItems":[{"id":237,"uris":["http://zotero.org/users/local/zooK8Jdc/items/KDGJ3KVV"],"uri":["http://zotero.org/users/local/zooK8Jdc/items/KDGJ3KVV"],"itemData":{"id":237,"type":"article-journal","title":"Disability and public shelter in emergencies","container-title":"Environmental Hazards","page":"248-261","volume":"10","issue":"3-4","source":"CrossRef","DOI":"10.1080/17477891.2011.594492","ISSN":"1747-7891, 1878-0059","language":"en","author":[{"family":"Twigg","given":"John"},{"family":"Kett","given":"Maria"},{"family":"Bottomley","given":"Helen"},{"family":"Tan","given":"Lin Tze"},{"family":"Nasreddin","given":"Hussam"}],"issued":{"date-parts":[["2011",12]]}}}],"schema":"https://github.com/citation-style-language/schema/raw/master/csl-citation.json"} </w:instrText>
      </w:r>
      <w:r w:rsidRPr="00283A44">
        <w:rPr>
          <w:lang w:val="en-US"/>
        </w:rPr>
        <w:fldChar w:fldCharType="separate"/>
      </w:r>
      <w:r w:rsidRPr="00283A44">
        <w:rPr>
          <w:lang w:val="en-US"/>
        </w:rPr>
        <w:t>(Twigg, Kett, Bottomley, Tan &amp; Nasreddin, 2011)</w:t>
      </w:r>
      <w:r w:rsidRPr="00283A44">
        <w:rPr>
          <w:lang w:val="en-US"/>
        </w:rPr>
        <w:fldChar w:fldCharType="end"/>
      </w:r>
      <w:r w:rsidR="0054413C" w:rsidRPr="00283A44">
        <w:rPr>
          <w:lang w:val="en-US"/>
        </w:rPr>
        <w:t xml:space="preserve">. </w:t>
      </w:r>
    </w:p>
    <w:p w14:paraId="11C58D7F" w14:textId="1DB642D4" w:rsidR="009F76A0" w:rsidRPr="00283A44" w:rsidRDefault="0054413C" w:rsidP="009F76A0">
      <w:pPr>
        <w:jc w:val="both"/>
        <w:rPr>
          <w:lang w:val="en-US"/>
        </w:rPr>
      </w:pPr>
      <w:r w:rsidRPr="00283A44">
        <w:rPr>
          <w:lang w:val="en-US"/>
        </w:rPr>
        <w:t>Moreover</w:t>
      </w:r>
      <w:r w:rsidR="009F76A0" w:rsidRPr="00283A44">
        <w:rPr>
          <w:lang w:val="en-US"/>
        </w:rPr>
        <w:t xml:space="preserve">, the lack of barrier-free information and communication for people with hearing, vision or cognitive impairments during a disaster or emergency poses a problem. While traditional media can be mandated to provide barrier-free information in case of a disaster, relevant information from social media platforms are often inaccessible for people with disabilities </w:t>
      </w:r>
      <w:r w:rsidR="009F76A0" w:rsidRPr="00283A44">
        <w:rPr>
          <w:lang w:val="en-US"/>
        </w:rPr>
        <w:fldChar w:fldCharType="begin"/>
      </w:r>
      <w:r w:rsidR="009F76A0" w:rsidRPr="00283A44">
        <w:rPr>
          <w:lang w:val="en-US"/>
        </w:rPr>
        <w:instrText xml:space="preserve"> ADDIN ZOTERO_ITEM CSL_CITATION {"citationID":"1mher42oql","properties":{"formattedCitation":"(Kent &amp; Ellis, 2015)","plainCitation":"(Kent &amp; Ellis, 2015)"},"citationItems":[{"id":245,"uris":["http://zotero.org/users/local/zooK8Jdc/items/9QJVK83W"],"uri":["http://zotero.org/users/local/zooK8Jdc/items/9QJVK83W"],"itemData":{"id":245,"type":"article-journal","title":"People with disability and new disaster communications: access and the social media mash-up","container-title":"Disability &amp; Society","page":"419-431","volume":"30","issue":"3","source":"CrossRef","DOI":"10.1080/09687599.2015.1021756","ISSN":"0968-7599, 1360-0508","shortTitle":"People with disability and new disaster communications","language":"en","author":[{"family":"Kent","given":"Mike"},{"family":"Ellis","given":"Katie"}],"issued":{"date-parts":[["2015",3,16]]}}}],"schema":"https://github.com/citation-style-language/schema/raw/master/csl-citation.json"} </w:instrText>
      </w:r>
      <w:r w:rsidR="009F76A0" w:rsidRPr="00283A44">
        <w:rPr>
          <w:lang w:val="en-US"/>
        </w:rPr>
        <w:fldChar w:fldCharType="separate"/>
      </w:r>
      <w:r w:rsidR="009F76A0" w:rsidRPr="00283A44">
        <w:rPr>
          <w:lang w:val="en-US"/>
        </w:rPr>
        <w:t>(Kent &amp; Ellis, 2015)</w:t>
      </w:r>
      <w:r w:rsidR="009F76A0" w:rsidRPr="00283A44">
        <w:rPr>
          <w:lang w:val="en-US"/>
        </w:rPr>
        <w:fldChar w:fldCharType="end"/>
      </w:r>
      <w:r w:rsidR="009F76A0" w:rsidRPr="00283A44">
        <w:rPr>
          <w:lang w:val="en-US"/>
        </w:rPr>
        <w:t xml:space="preserve">. Furthermore, there is a need for barrier-free communication with disaster relief workers and access to psychological first aid. Especially deaf people often have a limited access to information and communication due to the absence of deaf professionals or sign language interpreters </w:t>
      </w:r>
      <w:r w:rsidR="009F76A0" w:rsidRPr="00283A44">
        <w:rPr>
          <w:lang w:val="en-US"/>
        </w:rPr>
        <w:fldChar w:fldCharType="begin"/>
      </w:r>
      <w:r w:rsidR="009F76A0" w:rsidRPr="00283A44">
        <w:rPr>
          <w:lang w:val="en-US"/>
        </w:rPr>
        <w:instrText xml:space="preserve"> ADDIN ZOTERO_ITEM CSL_CITATION {"citationID":"2jhkqg4d3c","properties":{"formattedCitation":"(Johnstone, 2006)","plainCitation":"(Johnstone, 2006)"},"citationItems":[{"id":259,"uris":["http://zotero.org/users/local/zooK8Jdc/items/676MW8GU"],"uri":["http://zotero.org/users/local/zooK8Jdc/items/676MW8GU"],"itemData":{"id":259,"type":"article-journal","title":"Disability Studies and Disaster Services: Putting the “DS” in “DS”","container-title":"Review of Disability Studies","volume":"2","issue":"3","URL":"http://www.rds.hawaii.edu/ojs/index.php/journal/article/view/341","author":[{"family":"Johnstone","given":"Christopher"}],"issued":{"date-parts":[["2006"]]}}}],"schema":"https://github.com/citation-style-language/schema/raw/master/csl-citation.json"} </w:instrText>
      </w:r>
      <w:r w:rsidR="009F76A0" w:rsidRPr="00283A44">
        <w:rPr>
          <w:lang w:val="en-US"/>
        </w:rPr>
        <w:fldChar w:fldCharType="separate"/>
      </w:r>
      <w:r w:rsidR="009F76A0" w:rsidRPr="00283A44">
        <w:rPr>
          <w:lang w:val="en-US"/>
        </w:rPr>
        <w:t>(Johnstone, 2006)</w:t>
      </w:r>
      <w:r w:rsidR="009F76A0" w:rsidRPr="00283A44">
        <w:rPr>
          <w:lang w:val="en-US"/>
        </w:rPr>
        <w:fldChar w:fldCharType="end"/>
      </w:r>
      <w:r w:rsidR="009F76A0" w:rsidRPr="00283A44">
        <w:rPr>
          <w:lang w:val="en-US"/>
        </w:rPr>
        <w:t>.</w:t>
      </w:r>
    </w:p>
    <w:p w14:paraId="62D2076B" w14:textId="3AEC7360" w:rsidR="009F76A0" w:rsidRPr="00283A44" w:rsidRDefault="005D639D" w:rsidP="009F76A0">
      <w:pPr>
        <w:jc w:val="both"/>
        <w:rPr>
          <w:lang w:val="en-US"/>
        </w:rPr>
      </w:pPr>
      <w:r w:rsidRPr="00283A44">
        <w:rPr>
          <w:lang w:val="en-US"/>
        </w:rPr>
        <w:t>T</w:t>
      </w:r>
      <w:r w:rsidR="009F76A0" w:rsidRPr="00283A44">
        <w:rPr>
          <w:lang w:val="en-US"/>
        </w:rPr>
        <w:t>here are also many positive experiences. The needs of people with disabilities could be answered rapidly and e</w:t>
      </w:r>
      <w:r w:rsidR="00776B88" w:rsidRPr="00283A44">
        <w:rPr>
          <w:lang w:val="en-US"/>
        </w:rPr>
        <w:t xml:space="preserve">fficiently with </w:t>
      </w:r>
      <w:r w:rsidR="009F76A0" w:rsidRPr="00283A44">
        <w:rPr>
          <w:lang w:val="en-US"/>
        </w:rPr>
        <w:t xml:space="preserve">a good emergency preparation and a strong collaborative network </w:t>
      </w:r>
      <w:r w:rsidR="009F76A0" w:rsidRPr="00283A44">
        <w:rPr>
          <w:lang w:val="en-US"/>
        </w:rPr>
        <w:fldChar w:fldCharType="begin"/>
      </w:r>
      <w:r w:rsidR="009F76A0" w:rsidRPr="00283A44">
        <w:rPr>
          <w:lang w:val="en-US"/>
        </w:rPr>
        <w:instrText xml:space="preserve"> ADDIN ZOTERO_ITEM CSL_CITATION {"citationID":"6eafurap","properties":{"formattedCitation":"(McDermott, Martin, &amp; Gardner, 2016)","plainCitation":"(McDermott, Martin, &amp; Gardner, 2016)"},"citationItems":[{"id":210,"uris":["http://zotero.org/users/local/zooK8Jdc/items/6SFFRE75"],"uri":["http://zotero.org/users/local/zooK8Jdc/items/6SFFRE75"],"itemData":{"id":210,"type":"article-journal","title":"Disaster response for people with disability","container-title":"Disability and Health Journal","page":"183-185","volume":"9","issue":"2","source":"CrossRef","DOI":"10.1016/j.dhjo.2015.12.005","ISSN":"19366574","language":"en","author":[{"family":"McDermott","given":"Suzanne"},{"family":"Martin","given":"Kathy"},{"family":"Gardner","given":"Jevettra Devlin"}],"issued":{"date-parts":[["2016",4]]}}}],"schema":"https://github.com/citation-style-language/schema/raw/master/csl-citation.json"} </w:instrText>
      </w:r>
      <w:r w:rsidR="009F76A0" w:rsidRPr="00283A44">
        <w:rPr>
          <w:lang w:val="en-US"/>
        </w:rPr>
        <w:fldChar w:fldCharType="separate"/>
      </w:r>
      <w:r w:rsidR="009F76A0" w:rsidRPr="00283A44">
        <w:rPr>
          <w:lang w:val="en-US"/>
        </w:rPr>
        <w:t>(McDermott, Martin&amp; Gardner, 2016)</w:t>
      </w:r>
      <w:r w:rsidR="009F76A0" w:rsidRPr="00283A44">
        <w:rPr>
          <w:lang w:val="en-US"/>
        </w:rPr>
        <w:fldChar w:fldCharType="end"/>
      </w:r>
      <w:r w:rsidR="009F76A0" w:rsidRPr="00283A44">
        <w:rPr>
          <w:lang w:val="en-US"/>
        </w:rPr>
        <w:fldChar w:fldCharType="begin"/>
      </w:r>
      <w:r w:rsidR="009F76A0" w:rsidRPr="00283A44">
        <w:rPr>
          <w:lang w:val="en-US"/>
        </w:rPr>
        <w:instrText xml:space="preserve"> ADDIN ZOTERO_ITEM CSL_CITATION {"citationID":"m3uf20rlj","properties":{"formattedCitation":"(Ha, 2016)","plainCitation":"(Ha, 2016)"},"citationItems":[{"id":223,"uris":["http://zotero.org/users/local/zooK8Jdc/items/XBVN32AM"],"uri":["http://zotero.org/users/local/zooK8Jdc/items/XBVN32AM"],"itemData":{"id":223,"type":"article-journal","title":"Inclusion of people with disabilities, their needs and participation, into disaster management: a comparative perspective","container-title":"Environmental Hazards","page":"1-15","volume":"15","issue":"1","source":"CrossRef","DOI":"10.1080/17477891.2015.1090387","ISSN":"1747-7891, 1878-0059","shortTitle":"Inclusion of people with disabilities, their needs and participation, into disaster management","language":"en","author":[{"family":"Ha","given":"Kyoo-Man"}],"issued":{"date-parts":[["2016",1,2]]}}}],"schema":"https://github.com/citation-style-language/schema/raw/master/csl-citation.json"} </w:instrText>
      </w:r>
      <w:r w:rsidR="009F76A0" w:rsidRPr="00283A44">
        <w:rPr>
          <w:lang w:val="en-US"/>
        </w:rPr>
        <w:fldChar w:fldCharType="separate"/>
      </w:r>
      <w:r w:rsidR="009F76A0" w:rsidRPr="00283A44">
        <w:rPr>
          <w:lang w:val="en-US"/>
        </w:rPr>
        <w:t>Ha, 2016)</w:t>
      </w:r>
      <w:r w:rsidR="009F76A0" w:rsidRPr="00283A44">
        <w:rPr>
          <w:lang w:val="en-US"/>
        </w:rPr>
        <w:fldChar w:fldCharType="end"/>
      </w:r>
      <w:r w:rsidR="009F76A0" w:rsidRPr="00283A44">
        <w:rPr>
          <w:lang w:val="en-US"/>
        </w:rPr>
        <w:t xml:space="preserve">. To provide disaster and emergency workers </w:t>
      </w:r>
      <w:r w:rsidR="00776B88" w:rsidRPr="00283A44">
        <w:rPr>
          <w:lang w:val="en-US"/>
        </w:rPr>
        <w:t xml:space="preserve">with </w:t>
      </w:r>
      <w:r w:rsidR="009F76A0" w:rsidRPr="00283A44">
        <w:rPr>
          <w:lang w:val="en-US"/>
        </w:rPr>
        <w:t xml:space="preserve">more information about inhabitants with </w:t>
      </w:r>
      <w:r w:rsidR="00776B88" w:rsidRPr="00283A44">
        <w:rPr>
          <w:lang w:val="en-US"/>
        </w:rPr>
        <w:t>disabilities</w:t>
      </w:r>
      <w:r w:rsidR="009F76A0" w:rsidRPr="00283A44">
        <w:rPr>
          <w:lang w:val="en-US"/>
        </w:rPr>
        <w:t xml:space="preserve"> and elderly residents</w:t>
      </w:r>
      <w:r w:rsidR="00776B88" w:rsidRPr="00283A44">
        <w:rPr>
          <w:lang w:val="en-US"/>
        </w:rPr>
        <w:t>,</w:t>
      </w:r>
      <w:r w:rsidR="009F76A0" w:rsidRPr="00283A44">
        <w:rPr>
          <w:lang w:val="en-US"/>
        </w:rPr>
        <w:t xml:space="preserve"> different registries and platforms have </w:t>
      </w:r>
      <w:r w:rsidR="00776B88" w:rsidRPr="00283A44">
        <w:rPr>
          <w:lang w:val="en-US"/>
        </w:rPr>
        <w:t xml:space="preserve">already </w:t>
      </w:r>
      <w:r w:rsidR="009F76A0" w:rsidRPr="00283A44">
        <w:rPr>
          <w:lang w:val="en-US"/>
        </w:rPr>
        <w:t xml:space="preserve">been developed. Despite the existence of disability-inclusive approaches and programs further improvement is necessary </w:t>
      </w:r>
      <w:r w:rsidR="009F76A0" w:rsidRPr="00283A44">
        <w:rPr>
          <w:lang w:val="en-US"/>
        </w:rPr>
        <w:fldChar w:fldCharType="begin"/>
      </w:r>
      <w:r w:rsidR="009F76A0" w:rsidRPr="00283A44">
        <w:rPr>
          <w:lang w:val="en-US"/>
        </w:rPr>
        <w:instrText xml:space="preserve"> ADDIN ZOTERO_ITEM CSL_CITATION {"citationID":"57ajf03g0","properties":{"formattedCitation":"{\\rtf (McGuire u.\\uc0\\u160{}a., 2007)}","plainCitation":"(McGuire u. a., 2007)"},"citationItems":[{"id":255,"uris":["http://zotero.org/users/local/zooK8Jdc/items/QZ48VH7W"],"uri":["http://zotero.org/users/local/zooK8Jdc/items/QZ48VH7W"],"itemData":{"id":255,"type":"article-journal","title":"Natural disasters and older US adults with disabilities: implications for evacuation","container-title":"Disasters","page":"49-56","volume":"31","issue":"1","source":"CrossRef","DOI":"10.1111/j.1467-7717.2007.00339.x","ISSN":"03613666","shortTitle":"Natural disasters and older US adults with disabilities","language":"en","author":[{"family":"McGuire","given":"Lisa C."},{"family":"Ford","given":"Earl S."},{"family":"Okoro","given":"Catherine A."}],"issued":{"date-parts":[["2007",3]]}}}],"schema":"https://github.com/citation-style-language/schema/raw/master/csl-citation.json"} </w:instrText>
      </w:r>
      <w:r w:rsidR="009F76A0" w:rsidRPr="00283A44">
        <w:rPr>
          <w:lang w:val="en-US"/>
        </w:rPr>
        <w:fldChar w:fldCharType="separate"/>
      </w:r>
      <w:r w:rsidR="009F76A0" w:rsidRPr="00283A44">
        <w:rPr>
          <w:lang w:val="en-US"/>
        </w:rPr>
        <w:t>(McGuire et al., 2007</w:t>
      </w:r>
      <w:r w:rsidR="009F76A0" w:rsidRPr="00283A44">
        <w:rPr>
          <w:lang w:val="en-US"/>
        </w:rPr>
        <w:fldChar w:fldCharType="end"/>
      </w:r>
      <w:r w:rsidR="009F76A0" w:rsidRPr="00283A44">
        <w:rPr>
          <w:lang w:val="en-US"/>
        </w:rPr>
        <w:t xml:space="preserve">; </w:t>
      </w:r>
      <w:r w:rsidR="009F76A0" w:rsidRPr="00283A44">
        <w:rPr>
          <w:lang w:val="en-US"/>
        </w:rPr>
        <w:fldChar w:fldCharType="begin"/>
      </w:r>
      <w:r w:rsidR="009F76A0" w:rsidRPr="00283A44">
        <w:rPr>
          <w:lang w:val="en-US"/>
        </w:rPr>
        <w:instrText xml:space="preserve"> ADDIN ZOTERO_ITEM CSL_CITATION {"citationID":"19tm8ac56t","properties":{"formattedCitation":"(Hussain, Wenbi, da Silva, Nadher, &amp; Mudhish, 2015)","plainCitation":"(Hussain, Wenbi, da Silva, Nadher, &amp; Mudhish, 2015)"},"citationItems":[{"id":256,"uris":["http://zotero.org/users/local/zooK8Jdc/items/U4VSS5QG"],"uri":["http://zotero.org/users/local/zooK8Jdc/items/U4VSS5QG"],"itemData":{"id":256,"type":"article-journal","title":"Health and emergency-care platform for the elderly and disabled people in the Smart City","container-title":"Journal of Systems and Software","page":"253-263","volume":"110","source":"CrossRef","DOI":"10.1016/j.jss.2015.08.041","ISSN":"01641212","language":"en","author":[{"family":"Hussain","given":"Aamir"},{"family":"Wenbi","given":"Rao"},{"family":"Silva","given":"Aristides Lopes","non-dropping-particle":"da"},{"family":"Nadher","given":"Muhammad"},{"family":"Mudhish","given":"Muhammad"}],"issued":{"date-parts":[["2015",12]]}}}],"schema":"https://github.com/citation-style-language/schema/raw/master/csl-citation.json"} </w:instrText>
      </w:r>
      <w:r w:rsidR="009F76A0" w:rsidRPr="00283A44">
        <w:rPr>
          <w:lang w:val="en-US"/>
        </w:rPr>
        <w:fldChar w:fldCharType="separate"/>
      </w:r>
      <w:r w:rsidR="009F76A0" w:rsidRPr="00283A44">
        <w:rPr>
          <w:lang w:val="en-US"/>
        </w:rPr>
        <w:t>Hussain, Wenbi, da Silva, Nadher, &amp; Mudhish, 2015)</w:t>
      </w:r>
      <w:r w:rsidR="009F76A0" w:rsidRPr="00283A44">
        <w:rPr>
          <w:lang w:val="en-US"/>
        </w:rPr>
        <w:fldChar w:fldCharType="end"/>
      </w:r>
      <w:r w:rsidR="009F76A0" w:rsidRPr="00283A44">
        <w:rPr>
          <w:lang w:val="en-US"/>
        </w:rPr>
        <w:t>.</w:t>
      </w:r>
    </w:p>
    <w:p w14:paraId="47CAA84C" w14:textId="77777777" w:rsidR="00E44063" w:rsidRPr="00283A44" w:rsidRDefault="00E44063" w:rsidP="009F76A0">
      <w:pPr>
        <w:jc w:val="both"/>
        <w:rPr>
          <w:lang w:val="en-US"/>
        </w:rPr>
      </w:pPr>
    </w:p>
    <w:p w14:paraId="2E737C3F" w14:textId="77777777" w:rsidR="009F76A0" w:rsidRDefault="009F76A0" w:rsidP="009F76A0">
      <w:pPr>
        <w:pStyle w:val="berschrift3"/>
        <w:rPr>
          <w:lang w:val="en-US"/>
        </w:rPr>
      </w:pPr>
      <w:bookmarkStart w:id="32" w:name="_Toc458009180"/>
      <w:r w:rsidRPr="00283A44">
        <w:rPr>
          <w:lang w:val="en-US"/>
        </w:rPr>
        <w:t>Recovery</w:t>
      </w:r>
      <w:bookmarkEnd w:id="32"/>
    </w:p>
    <w:p w14:paraId="2A967EF6" w14:textId="77777777" w:rsidR="00CA30B2" w:rsidRPr="00AE30F1" w:rsidRDefault="00CA30B2" w:rsidP="00614D2A">
      <w:pPr>
        <w:rPr>
          <w:lang w:val="en-US"/>
        </w:rPr>
      </w:pPr>
    </w:p>
    <w:p w14:paraId="1F7257B4" w14:textId="1C1305BD" w:rsidR="009F76A0" w:rsidRPr="00283A44" w:rsidRDefault="009F76A0" w:rsidP="009F76A0">
      <w:pPr>
        <w:jc w:val="both"/>
        <w:rPr>
          <w:lang w:val="en-US"/>
        </w:rPr>
      </w:pPr>
      <w:r w:rsidRPr="00283A44">
        <w:rPr>
          <w:lang w:val="en-US"/>
        </w:rPr>
        <w:t xml:space="preserve">There is only a small amount of literature </w:t>
      </w:r>
      <w:r w:rsidR="00CA30B2">
        <w:rPr>
          <w:lang w:val="en-US"/>
        </w:rPr>
        <w:t>that</w:t>
      </w:r>
      <w:r w:rsidR="00CA30B2" w:rsidRPr="00283A44">
        <w:rPr>
          <w:lang w:val="en-US"/>
        </w:rPr>
        <w:t xml:space="preserve"> </w:t>
      </w:r>
      <w:r w:rsidRPr="00283A44">
        <w:rPr>
          <w:lang w:val="en-US"/>
        </w:rPr>
        <w:t xml:space="preserve">examines the challenges and needs relating to the long-term recovery of people with disabilities. The previous research primarily focused on the preparedness and response phase </w:t>
      </w:r>
      <w:r w:rsidRPr="00283A44">
        <w:rPr>
          <w:lang w:val="en-US"/>
        </w:rPr>
        <w:fldChar w:fldCharType="begin"/>
      </w:r>
      <w:r w:rsidRPr="00283A44">
        <w:rPr>
          <w:lang w:val="en-US"/>
        </w:rPr>
        <w:instrText xml:space="preserve"> ADDIN ZOTERO_ITEM CSL_CITATION {"citationID":"ujngh41qh","properties":{"formattedCitation":"(Stough, Sharp, Resch, Decker, &amp; Wilker, 2015)","plainCitation":"(Stough, Sharp, Resch, Decker, &amp; Wilker, 2015)"},"citationItems":[{"id":240,"uris":["http://zotero.org/users/local/zooK8Jdc/items/AVC7XV3U"],"uri":["http://zotero.org/users/local/zooK8Jdc/items/AVC7XV3U"],"itemData":{"id":240,"type":"article-journal","title":"Barriers to the long-term recovery of individuals with disabilities following a disaster","container-title":"Disasters","page":"n/a-n/a","source":"CrossRef","DOI":"10.1111/disa.12161","ISSN":"03613666","language":"en","author":[{"family":"Stough","given":"Laura M."},{"family":"Sharp","given":"Amy N."},{"family":"Resch","given":"J. Aaron"},{"family":"Decker","given":"Curt"},{"family":"Wilker","given":"Nachama"}],"issued":{"date-parts":[["2015",11]]}}}],"schema":"https://github.com/citation-style-language/schema/raw/master/csl-citation.json"} </w:instrText>
      </w:r>
      <w:r w:rsidRPr="00283A44">
        <w:rPr>
          <w:lang w:val="en-US"/>
        </w:rPr>
        <w:fldChar w:fldCharType="separate"/>
      </w:r>
      <w:r w:rsidRPr="00283A44">
        <w:rPr>
          <w:lang w:val="en-US"/>
        </w:rPr>
        <w:t>(Stough, Sharp, Resch, Decker&amp; Wilker, 2015)</w:t>
      </w:r>
      <w:r w:rsidRPr="00283A44">
        <w:rPr>
          <w:lang w:val="en-US"/>
        </w:rPr>
        <w:fldChar w:fldCharType="end"/>
      </w:r>
      <w:r w:rsidRPr="00283A44">
        <w:rPr>
          <w:lang w:val="en-US"/>
        </w:rPr>
        <w:t>.</w:t>
      </w:r>
    </w:p>
    <w:p w14:paraId="009B4D91" w14:textId="3C79E26E" w:rsidR="009F76A0" w:rsidRPr="00283A44" w:rsidRDefault="009F76A0" w:rsidP="009F76A0">
      <w:pPr>
        <w:jc w:val="both"/>
        <w:rPr>
          <w:lang w:val="en-US"/>
        </w:rPr>
      </w:pPr>
      <w:r w:rsidRPr="00283A44">
        <w:rPr>
          <w:lang w:val="en-US"/>
        </w:rPr>
        <w:t xml:space="preserve">People with pre-existing disabilities are more likely to develop co-morbidities after a disaster </w:t>
      </w:r>
      <w:r w:rsidRPr="00283A44">
        <w:rPr>
          <w:lang w:val="en-US"/>
        </w:rPr>
        <w:fldChar w:fldCharType="begin"/>
      </w:r>
      <w:r w:rsidRPr="00283A44">
        <w:rPr>
          <w:lang w:val="en-US"/>
        </w:rPr>
        <w:instrText xml:space="preserve"> ADDIN ZOTERO_ITEM CSL_CITATION {"citationID":"u56lhtc5k","properties":{"formattedCitation":"{\\rtf (Reinhardt u.\\uc0\\u160{}a., 2011)}","plainCitation":"(Reinhardt u. a., 2011)"},"citationItems":[{"id":241,"uris":["http://zotero.org/users/local/zooK8Jdc/items/VUDCQ6IJ"],"uri":["http://zotero.org/users/local/zooK8Jdc/items/VUDCQ6IJ"],"itemData":{"id":241,"type":"article-journal","title":"Disability and health-related rehabilitation in international disaster relief","container-title":"Global Health Action","volume":"4","issue":"00","source":"CrossRef","URL":"http://www.globalhealthaction.net/index.php/gha/article/view/7191","DOI":"10.3402/gha.v4i0.7191","ISSN":"1654-9880, 1654-9716","author":[{"family":"Reinhardt","given":"Jan D."},{"family":"Li","given":"Jianan"},{"family":"Gosney","given":"James"},{"family":"Rathore","given":"Farooq A."},{"family":"Haig","given":"Andrew J."},{"family":"Marx","given":"Michael"},{"family":"Delisa","given":"Joel A."}],"issued":{"date-parts":[["2011",8,16]]},"accessed":{"date-parts":[["2016",5,20]]}}}],"schema":"https://github.com/citation-style-language/schema/raw/master/csl-citation.json"} </w:instrText>
      </w:r>
      <w:r w:rsidRPr="00283A44">
        <w:rPr>
          <w:lang w:val="en-US"/>
        </w:rPr>
        <w:fldChar w:fldCharType="separate"/>
      </w:r>
      <w:r w:rsidRPr="00283A44">
        <w:rPr>
          <w:lang w:val="en-US"/>
        </w:rPr>
        <w:t>(Reinhardt et al., 2011)</w:t>
      </w:r>
      <w:r w:rsidRPr="00283A44">
        <w:rPr>
          <w:lang w:val="en-US"/>
        </w:rPr>
        <w:fldChar w:fldCharType="end"/>
      </w:r>
      <w:r w:rsidRPr="00283A44">
        <w:rPr>
          <w:lang w:val="en-US"/>
        </w:rPr>
        <w:t xml:space="preserve">. Furthermore, research shows that individuals with special needs recover more slowly and less well from disasters. Although, they have similar needs after a disaster than people without disabilities, their recovery </w:t>
      </w:r>
      <w:r w:rsidR="00776B88" w:rsidRPr="00283A44">
        <w:rPr>
          <w:lang w:val="en-US"/>
        </w:rPr>
        <w:t>might be</w:t>
      </w:r>
      <w:r w:rsidRPr="00283A44">
        <w:rPr>
          <w:lang w:val="en-US"/>
        </w:rPr>
        <w:t xml:space="preserve"> more complicated and they require additional support </w:t>
      </w:r>
      <w:r w:rsidRPr="00283A44">
        <w:rPr>
          <w:lang w:val="en-US"/>
        </w:rPr>
        <w:fldChar w:fldCharType="begin"/>
      </w:r>
      <w:r w:rsidRPr="00283A44">
        <w:rPr>
          <w:lang w:val="en-US"/>
        </w:rPr>
        <w:instrText xml:space="preserve"> ADDIN ZOTERO_ITEM CSL_CITATION {"citationID":"1cuja4366b","properties":{"formattedCitation":"(Stough, Sharp, Decker, &amp; Wilker, 2010)","plainCitation":"(Stough, Sharp, Decker, &amp; Wilker, 2010)"},"citationItems":[{"id":242,"uris":["http://zotero.org/users/local/zooK8Jdc/items/45S43U6B"],"uri":["http://zotero.org/users/local/zooK8Jdc/items/45S43U6B"],"itemData":{"id":242,"type":"article-journal","title":"Disaster case management and individuals with disabilities.","container-title":"Rehabilitation Psychology","page":"211-220","volume":"55","issue":"3","source":"CrossRef","DOI":"10.1037/a0020079","ISSN":"1939-1544, 0090-5550","language":"en","author":[{"family":"Stough","given":"Laura M."},{"family":"Sharp","given":"Amy N."},{"family":"Decker","given":"Curt"},{"family":"Wilker","given":"Nachama"}],"issued":{"date-parts":[["2010"]]}}}],"schema":"https://github.com/citation-style-language/schema/raw/master/csl-citation.json"} </w:instrText>
      </w:r>
      <w:r w:rsidRPr="00283A44">
        <w:rPr>
          <w:lang w:val="en-US"/>
        </w:rPr>
        <w:fldChar w:fldCharType="separate"/>
      </w:r>
      <w:r w:rsidRPr="00283A44">
        <w:rPr>
          <w:lang w:val="en-US"/>
        </w:rPr>
        <w:t>(Stough, Sharp, Decker &amp; Wilker, 2010)</w:t>
      </w:r>
      <w:r w:rsidRPr="00283A44">
        <w:rPr>
          <w:lang w:val="en-US"/>
        </w:rPr>
        <w:fldChar w:fldCharType="end"/>
      </w:r>
      <w:r w:rsidRPr="00283A44">
        <w:rPr>
          <w:lang w:val="en-US"/>
        </w:rPr>
        <w:t xml:space="preserve">. </w:t>
      </w:r>
    </w:p>
    <w:p w14:paraId="60FB577D" w14:textId="0C4EAF46" w:rsidR="009F76A0" w:rsidRPr="00283A44" w:rsidRDefault="009F76A0" w:rsidP="009F76A0">
      <w:pPr>
        <w:jc w:val="both"/>
        <w:rPr>
          <w:lang w:val="en-US"/>
        </w:rPr>
      </w:pPr>
      <w:r w:rsidRPr="00283A44">
        <w:rPr>
          <w:lang w:val="en-US"/>
        </w:rPr>
        <w:t xml:space="preserve">Disasters or emergencies may have negative psychological long-term effects on people with impairments. Findings indicate that individuals </w:t>
      </w:r>
      <w:r w:rsidR="00776B88" w:rsidRPr="00283A44">
        <w:rPr>
          <w:lang w:val="en-US"/>
        </w:rPr>
        <w:t>with disabilities as a result from</w:t>
      </w:r>
      <w:r w:rsidRPr="00283A44">
        <w:rPr>
          <w:lang w:val="en-US"/>
        </w:rPr>
        <w:t xml:space="preserve"> a disaster have an increased risk to suffer from mental health problems and PTSD</w:t>
      </w:r>
      <w:r w:rsidR="00776B88" w:rsidRPr="00283A44">
        <w:rPr>
          <w:lang w:val="en-US"/>
        </w:rPr>
        <w:t xml:space="preserve"> (post-traumatic stress disorder)</w:t>
      </w:r>
      <w:r w:rsidRPr="00283A44">
        <w:rPr>
          <w:lang w:val="en-US"/>
        </w:rPr>
        <w:t xml:space="preserve"> symptoms </w:t>
      </w:r>
      <w:r w:rsidRPr="00283A44">
        <w:rPr>
          <w:lang w:val="en-US"/>
        </w:rPr>
        <w:fldChar w:fldCharType="begin"/>
      </w:r>
      <w:r w:rsidRPr="00283A44">
        <w:rPr>
          <w:lang w:val="en-US"/>
        </w:rPr>
        <w:instrText xml:space="preserve"> ADDIN ZOTERO_ITEM CSL_CITATION {"citationID":"1d3ummvvhu","properties":{"formattedCitation":"{\\rtf (Zhou u.\\uc0\\u160{}a., 2015)}","plainCitation":"(Zhou u. a., 2015)"},"citationItems":[{"id":243,"uris":["http://zotero.org/users/local/zooK8Jdc/items/TJAFF3Z4"],"uri":["http://zotero.org/users/local/zooK8Jdc/items/TJAFF3Z4"],"itemData":{"id":243,"type":"article-journal","title":"Risk factors of severity of post-traumatic stress disorder among survivors with physical disabilities one year after the Wenchuan earthquake","container-title":"Psychiatry Research","page":"468-474","volume":"228","issue":"3","source":"CrossRef","DOI":"10.1016/j.psychres.2015.05.062","ISSN":"01651781","language":"en","author":[{"family":"Zhou","given":"Xiaobo"},{"family":"Song","given":"Hui"},{"family":"Hu","given":"Min"},{"family":"Li","given":"Xiaolin"},{"family":"Cai","given":"Ying"},{"family":"Huang","given":"Guoping"},{"family":"Li","given":"Jun"},{"family":"Kang","given":"Lin"},{"family":"Li","given":"Jing"}],"issued":{"date-parts":[["2015",8]]}}}],"schema":"https://github.com/citation-style-language/schema/raw/master/csl-citation.json"} </w:instrText>
      </w:r>
      <w:r w:rsidRPr="00283A44">
        <w:rPr>
          <w:lang w:val="en-US"/>
        </w:rPr>
        <w:fldChar w:fldCharType="separate"/>
      </w:r>
      <w:r w:rsidRPr="00283A44">
        <w:rPr>
          <w:lang w:val="en-US"/>
        </w:rPr>
        <w:t>(Zhou et al., 2015)</w:t>
      </w:r>
      <w:r w:rsidRPr="00283A44">
        <w:rPr>
          <w:lang w:val="en-US"/>
        </w:rPr>
        <w:fldChar w:fldCharType="end"/>
      </w:r>
      <w:r w:rsidRPr="00283A44">
        <w:rPr>
          <w:lang w:val="en-US"/>
        </w:rPr>
        <w:t>. Studies regarding survivors of landmine explosions indicate that these people are likely to suffer from mental health problems. Common diagnoses among this population group are anxiety disorders, post-traumatic stress disorders and depression. The prevalence was substantial</w:t>
      </w:r>
      <w:r w:rsidR="00776B88" w:rsidRPr="00283A44">
        <w:rPr>
          <w:lang w:val="en-US"/>
        </w:rPr>
        <w:t>ly</w:t>
      </w:r>
      <w:r w:rsidRPr="00283A44">
        <w:rPr>
          <w:lang w:val="en-US"/>
        </w:rPr>
        <w:t xml:space="preserve"> higher compared to uninjured survivors of war </w:t>
      </w:r>
      <w:r w:rsidRPr="00283A44">
        <w:rPr>
          <w:lang w:val="en-US"/>
        </w:rPr>
        <w:fldChar w:fldCharType="begin"/>
      </w:r>
      <w:r w:rsidRPr="00283A44">
        <w:rPr>
          <w:lang w:val="en-US"/>
        </w:rPr>
        <w:instrText xml:space="preserve"> ADDIN ZOTERO_ITEM CSL_CITATION {"citationID":"1j3j1d4aa8","properties":{"formattedCitation":"{\\rtf (Hemmati u.\\uc0\\u160{}a., 2015)}","plainCitation":"(Hemmati u. a., 2015)"},"citationItems":[{"id":262,"uris":["http://zotero.org/users/local/zooK8Jdc/items/5S5SC6M6"],"uri":["http://zotero.org/users/local/zooK8Jdc/items/5S5SC6M6"],"itemData":{"id":262,"type":"article-journal","title":"Mental health disorders in child and adolescent survivors of post-war landmine explosions","container-title":"Military Medical Research","volume":"2","issue":"1","source":"CrossRef","URL":"http://www.mmrjournal.org/content/2/1/30","DOI":"10.1186/s40779-015-0052-3","ISSN":"2054-9369","language":"en","author":[{"family":"Hemmati","given":"Mohammad Ali"},{"family":"Shokoohi","given":"Hamid"},{"family":"Masoumi","given":"Mehdi"},{"family":"Khateri","given":"Shahriar"},{"family":"Soroush","given":"Mohammadreza"},{"family":"Modirian","given":"Ehsan"},{"family":"Poor Zamany Nejat Kermany","given":"Mahtab"},{"family":"Hosseini","given":"Maryam"},{"family":"Mousavi","given":"Batool"}],"issued":{"date-parts":[["2015",12]]},"accessed":{"date-parts":[["2016",5,28]]}}}],"schema":"https://github.com/citation-style-language/schema/raw/master/csl-citation.json"} </w:instrText>
      </w:r>
      <w:r w:rsidRPr="00283A44">
        <w:rPr>
          <w:lang w:val="en-US"/>
        </w:rPr>
        <w:fldChar w:fldCharType="separate"/>
      </w:r>
      <w:r w:rsidRPr="00283A44">
        <w:rPr>
          <w:lang w:val="en-US"/>
        </w:rPr>
        <w:t>(</w:t>
      </w:r>
      <w:r w:rsidRPr="00283A44">
        <w:rPr>
          <w:lang w:val="en-US"/>
        </w:rPr>
        <w:fldChar w:fldCharType="end"/>
      </w:r>
      <w:r w:rsidRPr="00283A44">
        <w:rPr>
          <w:lang w:val="en-US"/>
        </w:rPr>
        <w:fldChar w:fldCharType="begin"/>
      </w:r>
      <w:r w:rsidRPr="00283A44">
        <w:rPr>
          <w:lang w:val="en-US"/>
        </w:rPr>
        <w:instrText xml:space="preserve"> ADDIN ZOTERO_ITEM CSL_CITATION {"citationID":"19qri0lbar","properties":{"formattedCitation":"{\\rtf (Cardozo u.\\uc0\\u160{}a., 2012)}","plainCitation":"(Cardozo u. a., 2012)"},"citationItems":[{"id":263,"uris":["http://zotero.org/users/local/zooK8Jdc/items/PF5IQFR5"],"uri":["http://zotero.org/users/local/zooK8Jdc/items/PF5IQFR5"],"itemData":{"id":263,"type":"article-journal","title":"Mental health survey among landmine survivors in Siem Reap province, Cambodia","container-title":"Medicine, Conflict and Survival","page":"161-181","volume":"28","issue":"2","source":"CrossRef","DOI":"10.1080/13623699.2012.678087","ISSN":"1362-3699, 1743-9396","language":"en","author":[{"family":"Cardozo","given":"Barbara Lopes"},{"family":"Blanton","given":"Curtis"},{"family":"Zalewski","given":"Tami"},{"family":"Tor","given":"Svang"},{"family":"McDonald","given":"Laura"},{"family":"Lavelle","given":"James"},{"family":"Brooks","given":"Robert"},{"family":"Anderson","given":"Mark"},{"family":"Mollica","given":"Richard"}],"issued":{"date-parts":[["2012",4]]}}}],"schema":"https://github.com/citation-style-language/schema/raw/master/csl-citation.json"} </w:instrText>
      </w:r>
      <w:r w:rsidRPr="00283A44">
        <w:rPr>
          <w:lang w:val="en-US"/>
        </w:rPr>
        <w:fldChar w:fldCharType="separate"/>
      </w:r>
      <w:r w:rsidRPr="00283A44">
        <w:rPr>
          <w:lang w:val="en-US"/>
        </w:rPr>
        <w:t>Cardozo et al., 2012, Hemmati et al., 2015;)</w:t>
      </w:r>
      <w:r w:rsidRPr="00283A44">
        <w:rPr>
          <w:lang w:val="en-US"/>
        </w:rPr>
        <w:fldChar w:fldCharType="end"/>
      </w:r>
      <w:r w:rsidRPr="00283A44">
        <w:rPr>
          <w:lang w:val="en-US"/>
        </w:rPr>
        <w:t>. Landmine explosions can lead to limb loss in survivors. The acceptance of the amputation and  the psychological recovery are determined by the resilience</w:t>
      </w:r>
      <w:r w:rsidR="00776B88" w:rsidRPr="00283A44">
        <w:rPr>
          <w:lang w:val="en-US"/>
        </w:rPr>
        <w:t xml:space="preserve"> of a person</w:t>
      </w:r>
      <w:r w:rsidRPr="00283A44">
        <w:rPr>
          <w:lang w:val="en-US"/>
        </w:rPr>
        <w:t xml:space="preserve">, social support, medical care, economic situation and the open-mindedness of society </w:t>
      </w:r>
      <w:r w:rsidRPr="00283A44">
        <w:rPr>
          <w:lang w:val="en-US"/>
        </w:rPr>
        <w:fldChar w:fldCharType="begin"/>
      </w:r>
      <w:r w:rsidRPr="00283A44">
        <w:rPr>
          <w:lang w:val="en-US"/>
        </w:rPr>
        <w:instrText xml:space="preserve"> ADDIN ZOTERO_ITEM CSL_CITATION {"citationID":"1p8c2hudio","properties":{"formattedCitation":"(Ferguson, Sperber Richie, &amp; Gomez, 2004)","plainCitation":"(Ferguson, Sperber Richie, &amp; Gomez, 2004)"},"citationItems":[{"id":261,"uris":["http://zotero.org/users/local/zooK8Jdc/items/3SB25G4J"],"uri":["http://zotero.org/users/local/zooK8Jdc/items/3SB25G4J"],"itemData":{"id":261,"type":"article-journal","title":"Psychological factors after traumatic amputation in landmine survivors: The bridge between physical healing and full recovery","container-title":"Disability and Rehabilitation","page":"931-938","volume":"26","issue":"14-15","source":"CrossRef","DOI":"10.1080/09638280410001708968","ISSN":"0963-8288, 1464-5165","shortTitle":"Psychological factors after traumatic amputation in landmine survivors","language":"en","author":[{"family":"Ferguson","given":"Angela D"},{"family":"Sperber Richie","given":"Beth"},{"family":"Gomez","given":"Maria J"}],"issued":{"date-parts":[["2004",7,22]]}}}],"schema":"https://github.com/citation-style-language/schema/raw/master/csl-citation.json"} </w:instrText>
      </w:r>
      <w:r w:rsidRPr="00283A44">
        <w:rPr>
          <w:lang w:val="en-US"/>
        </w:rPr>
        <w:fldChar w:fldCharType="separate"/>
      </w:r>
      <w:r w:rsidRPr="00283A44">
        <w:rPr>
          <w:lang w:val="en-US"/>
        </w:rPr>
        <w:t>(Ferguson, Sperber Richie, &amp; Gomez, 2004)</w:t>
      </w:r>
      <w:r w:rsidRPr="00283A44">
        <w:rPr>
          <w:lang w:val="en-US"/>
        </w:rPr>
        <w:fldChar w:fldCharType="end"/>
      </w:r>
      <w:r w:rsidRPr="00283A44">
        <w:rPr>
          <w:lang w:val="en-US"/>
        </w:rPr>
        <w:t>.</w:t>
      </w:r>
    </w:p>
    <w:p w14:paraId="25584FDF" w14:textId="658D6ABF" w:rsidR="009F76A0" w:rsidRPr="00283A44" w:rsidRDefault="009F76A0" w:rsidP="009F76A0">
      <w:pPr>
        <w:jc w:val="both"/>
        <w:rPr>
          <w:lang w:val="en-US"/>
        </w:rPr>
      </w:pPr>
      <w:r w:rsidRPr="00283A44">
        <w:rPr>
          <w:lang w:val="en-US"/>
        </w:rPr>
        <w:lastRenderedPageBreak/>
        <w:t>People with disabilities may perceive the disaster or emergency different</w:t>
      </w:r>
      <w:r w:rsidR="00776B88" w:rsidRPr="00283A44">
        <w:rPr>
          <w:lang w:val="en-US"/>
        </w:rPr>
        <w:t>ly</w:t>
      </w:r>
      <w:r w:rsidRPr="00283A44">
        <w:rPr>
          <w:lang w:val="en-US"/>
        </w:rPr>
        <w:t xml:space="preserve"> than people without </w:t>
      </w:r>
      <w:r w:rsidR="00776B88" w:rsidRPr="00283A44">
        <w:rPr>
          <w:lang w:val="en-US"/>
        </w:rPr>
        <w:t>disabilities. Individuals whose</w:t>
      </w:r>
      <w:r w:rsidRPr="00283A44">
        <w:rPr>
          <w:lang w:val="en-US"/>
        </w:rPr>
        <w:t xml:space="preserve"> senses are impaired can re-experience traumatic events th</w:t>
      </w:r>
      <w:r w:rsidR="00776B88" w:rsidRPr="00283A44">
        <w:rPr>
          <w:lang w:val="en-US"/>
        </w:rPr>
        <w:t>r</w:t>
      </w:r>
      <w:r w:rsidRPr="00283A44">
        <w:rPr>
          <w:lang w:val="en-US"/>
        </w:rPr>
        <w:t xml:space="preserve">ough various sense modalities </w:t>
      </w:r>
      <w:r w:rsidRPr="00283A44">
        <w:rPr>
          <w:lang w:val="en-US"/>
        </w:rPr>
        <w:fldChar w:fldCharType="begin"/>
      </w:r>
      <w:r w:rsidRPr="00283A44">
        <w:rPr>
          <w:lang w:val="en-US"/>
        </w:rPr>
        <w:instrText xml:space="preserve"> ADDIN ZOTERO_ITEM CSL_CITATION {"citationID":"1kvp55c1q7","properties":{"formattedCitation":"(Saur, Hansen, Jansen, &amp; Heir, 2016)","plainCitation":"(Saur, Hansen, Jansen, &amp; Heir, 2016)"},"citationItems":[{"id":221,"uris":["http://zotero.org/users/local/zooK8Jdc/items/XIETJ6TJ"],"uri":["http://zotero.org/users/local/zooK8Jdc/items/XIETJ6TJ"],"itemData":{"id":221,"type":"article-journal","title":"Visually impaired individuals, safety perceptions and traumatic events: a qualitative study of hazards, reactions and coping","container-title":"Disability and Rehabilitation","page":"1-6","source":"CrossRef","DOI":"10.3109/09638288.2016.1161836","ISSN":"0963-8288, 1464-5165","shortTitle":"Visually impaired individuals, safety perceptions and traumatic events","language":"en","author":[{"family":"Saur","given":"Randi"},{"family":"Hansen","given":"Marianne Bang"},{"family":"Jansen","given":"Anne"},{"family":"Heir","given":"Trond"}],"issued":{"date-parts":[["2016",3,30]]}}}],"schema":"https://github.com/citation-style-language/schema/raw/master/csl-citation.json"} </w:instrText>
      </w:r>
      <w:r w:rsidRPr="00283A44">
        <w:rPr>
          <w:lang w:val="en-US"/>
        </w:rPr>
        <w:fldChar w:fldCharType="separate"/>
      </w:r>
      <w:r w:rsidRPr="00283A44">
        <w:rPr>
          <w:lang w:val="en-US"/>
        </w:rPr>
        <w:t>(Saur, Hansen, Jansen&amp; Heir, 2016)</w:t>
      </w:r>
      <w:r w:rsidRPr="00283A44">
        <w:rPr>
          <w:lang w:val="en-US"/>
        </w:rPr>
        <w:fldChar w:fldCharType="end"/>
      </w:r>
      <w:r w:rsidRPr="00283A44">
        <w:rPr>
          <w:lang w:val="en-US"/>
        </w:rPr>
        <w:t xml:space="preserve">. In consequence, people with disabilities may experience some PTSD symptoms in a different way. Research suggests that acoustic perception is </w:t>
      </w:r>
      <w:r w:rsidR="00776B88" w:rsidRPr="00283A44">
        <w:rPr>
          <w:lang w:val="en-US"/>
        </w:rPr>
        <w:t>predominating</w:t>
      </w:r>
      <w:r w:rsidRPr="00283A44">
        <w:rPr>
          <w:lang w:val="en-US"/>
        </w:rPr>
        <w:t xml:space="preserve"> in flashbacks in blind people. Moreover, people with visual impairments generally have an increased risk of sleeping disturbances </w:t>
      </w:r>
      <w:r w:rsidRPr="00283A44">
        <w:rPr>
          <w:lang w:val="en-US"/>
        </w:rPr>
        <w:fldChar w:fldCharType="begin"/>
      </w:r>
      <w:r w:rsidRPr="00283A44">
        <w:rPr>
          <w:lang w:val="en-US"/>
        </w:rPr>
        <w:instrText xml:space="preserve"> ADDIN ZOTERO_ITEM CSL_CITATION {"citationID":"fks3j49oq","properties":{"formattedCitation":"(Au-Young &amp; Firth, 2006)","plainCitation":"(Au-Young &amp; Firth, 2006)"},"citationItems":[{"id":260,"uris":["http://zotero.org/users/local/zooK8Jdc/items/FM7BMIS3"],"uri":["http://zotero.org/users/local/zooK8Jdc/items/FM7BMIS3"],"itemData":{"id":260,"type":"article","title":"Post Traumatic Stress Disorder (PTSD)in a blind patient","URL":"http://www.priory.com/psych/ptsdblind.htm","author":[{"family":"Au-Young","given":"Amy"},{"family":"Firth","given":"Wilson"}],"issued":{"date-parts":[["2006"]]}}}],"schema":"https://github.com/citation-style-language/schema/raw/master/csl-citation.json"} </w:instrText>
      </w:r>
      <w:r w:rsidRPr="00283A44">
        <w:rPr>
          <w:lang w:val="en-US"/>
        </w:rPr>
        <w:fldChar w:fldCharType="separate"/>
      </w:r>
      <w:r w:rsidRPr="00283A44">
        <w:rPr>
          <w:lang w:val="en-US"/>
        </w:rPr>
        <w:t>(Au-Young &amp; Firth, 2006)</w:t>
      </w:r>
      <w:r w:rsidRPr="00283A44">
        <w:rPr>
          <w:lang w:val="en-US"/>
        </w:rPr>
        <w:fldChar w:fldCharType="end"/>
      </w:r>
      <w:r w:rsidRPr="00283A44">
        <w:rPr>
          <w:lang w:val="en-US"/>
        </w:rPr>
        <w:t>.</w:t>
      </w:r>
    </w:p>
    <w:p w14:paraId="47FCEDCF" w14:textId="28E9EDCB" w:rsidR="009F76A0" w:rsidRPr="00283A44" w:rsidRDefault="009F76A0" w:rsidP="009F76A0">
      <w:pPr>
        <w:jc w:val="both"/>
        <w:rPr>
          <w:lang w:val="en-US"/>
        </w:rPr>
      </w:pPr>
      <w:r w:rsidRPr="00283A44">
        <w:rPr>
          <w:lang w:val="en-US"/>
        </w:rPr>
        <w:t xml:space="preserve">Psychological problems or post-traumatic stress disorder in people with mental disabilities are often not identified. People with intellectual impairments and people without disabilities often show similar grief reactions. However, reactions may be misinterpreted. For a better </w:t>
      </w:r>
      <w:r w:rsidR="0034659D" w:rsidRPr="00283A44">
        <w:rPr>
          <w:lang w:val="en-US"/>
        </w:rPr>
        <w:t>identification of PTSD specific</w:t>
      </w:r>
      <w:r w:rsidRPr="00283A44">
        <w:rPr>
          <w:lang w:val="en-US"/>
        </w:rPr>
        <w:t xml:space="preserve"> tests</w:t>
      </w:r>
      <w:r w:rsidR="0034659D" w:rsidRPr="00283A44">
        <w:rPr>
          <w:lang w:val="en-US"/>
        </w:rPr>
        <w:t xml:space="preserve"> exists</w:t>
      </w:r>
      <w:r w:rsidRPr="00283A44">
        <w:rPr>
          <w:lang w:val="en-US"/>
        </w:rPr>
        <w:t xml:space="preserve"> which appear to have a good reliability for individuals with intellectual disabilities </w:t>
      </w:r>
      <w:r w:rsidRPr="00283A44">
        <w:rPr>
          <w:lang w:val="en-US"/>
        </w:rPr>
        <w:fldChar w:fldCharType="begin"/>
      </w:r>
      <w:r w:rsidRPr="00283A44">
        <w:rPr>
          <w:lang w:val="en-US"/>
        </w:rPr>
        <w:instrText xml:space="preserve"> ADDIN ZOTERO_ITEM CSL_CITATION {"citationID":"28hec80gkl","properties":{"formattedCitation":"(Hall, Jobson, &amp; Langdon, 2014)","plainCitation":"(Hall, Jobson, &amp; Langdon, 2014)"},"citationItems":[{"id":266,"uris":["http://zotero.org/users/local/zooK8Jdc/items/I2Z7ZU9E"],"uri":["http://zotero.org/users/local/zooK8Jdc/items/I2Z7ZU9E"],"itemData":{"id":266,"type":"article-journal","title":"Measuring symptoms of post-traumatic stress disorder in people with intellectual disabilities: The development and psychometric properties of the Impact of Event Scale-Intellectual Disabilities (IES-IDs)","container-title":"British Journal of Clinical Psychology","page":"315-332","volume":"53","issue":"3","source":"CrossRef","DOI":"10.1111/bjc.12048","ISSN":"01446657","shortTitle":"Measuring symptoms of post-traumatic stress disorder in people with intellectual disabilities","language":"en","author":[{"family":"Hall","given":"James C."},{"family":"Jobson","given":"Laura"},{"family":"Langdon","given":"Peter E."}],"issued":{"date-parts":[["2014",9]]}}}],"schema":"https://github.com/citation-style-language/schema/raw/master/csl-citation.json"} </w:instrText>
      </w:r>
      <w:r w:rsidRPr="00283A44">
        <w:rPr>
          <w:lang w:val="en-US"/>
        </w:rPr>
        <w:fldChar w:fldCharType="separate"/>
      </w:r>
      <w:r w:rsidRPr="00283A44">
        <w:rPr>
          <w:lang w:val="en-US"/>
        </w:rPr>
        <w:t>(Hall, Jobson, &amp; Langdon, 2014)</w:t>
      </w:r>
      <w:r w:rsidRPr="00283A44">
        <w:rPr>
          <w:lang w:val="en-US"/>
        </w:rPr>
        <w:fldChar w:fldCharType="end"/>
      </w:r>
      <w:r w:rsidRPr="00283A44">
        <w:rPr>
          <w:lang w:val="en-US"/>
        </w:rPr>
        <w:t xml:space="preserve">. People with mental </w:t>
      </w:r>
      <w:r w:rsidR="004C1FD6" w:rsidRPr="00283A44">
        <w:rPr>
          <w:lang w:val="en-US"/>
        </w:rPr>
        <w:t>disabilities,</w:t>
      </w:r>
      <w:r w:rsidRPr="00283A44">
        <w:rPr>
          <w:lang w:val="en-US"/>
        </w:rPr>
        <w:t xml:space="preserve"> who have experienced a traumatic event, may require special psychological care. Trained mental health professionals can help them in identifying and coping with </w:t>
      </w:r>
      <w:r w:rsidR="004C1FD6" w:rsidRPr="00283A44">
        <w:rPr>
          <w:lang w:val="en-US"/>
        </w:rPr>
        <w:t xml:space="preserve">the </w:t>
      </w:r>
      <w:r w:rsidRPr="00283A44">
        <w:rPr>
          <w:lang w:val="en-US"/>
        </w:rPr>
        <w:t xml:space="preserve">trauma </w:t>
      </w:r>
      <w:r w:rsidRPr="00283A44">
        <w:rPr>
          <w:lang w:val="en-US"/>
        </w:rPr>
        <w:fldChar w:fldCharType="begin"/>
      </w:r>
      <w:r w:rsidRPr="00283A44">
        <w:rPr>
          <w:lang w:val="en-US"/>
        </w:rPr>
        <w:instrText xml:space="preserve"> ADDIN ZOTERO_ITEM CSL_CITATION {"citationID":"2gbrn573lf","properties":{"formattedCitation":"(Ballan &amp; Sormanti, 2006)","plainCitation":"(Ballan &amp; Sormanti, 2006)"},"citationItems":[{"id":246,"uris":["http://zotero.org/users/local/zooK8Jdc/items/EDHCIJFR"],"uri":["http://zotero.org/users/local/zooK8Jdc/items/EDHCIJFR"],"itemData":{"id":246,"type":"article-journal","title":"Trauma, Grief and the Social Model: Practice Guidelines for Working with Adults with Intellectual Disabilities in the Wake of Disasters","container-title":"Review of Disability Studies","volume":"2","issue":"3","URL":"http://www.rds.hawaii.edu/ojs/index.php/journal/article/view/339","author":[{"family":"Ballan","given":"Michelle S"},{"family":"Sormanti","given":"Mary"}],"issued":{"date-parts":[["2006"]]}}}],"schema":"https://github.com/citation-style-language/schema/raw/master/csl-citation.json"} </w:instrText>
      </w:r>
      <w:r w:rsidRPr="00283A44">
        <w:rPr>
          <w:lang w:val="en-US"/>
        </w:rPr>
        <w:fldChar w:fldCharType="separate"/>
      </w:r>
      <w:r w:rsidRPr="00283A44">
        <w:rPr>
          <w:lang w:val="en-US"/>
        </w:rPr>
        <w:t>(Ballan &amp; Sormanti, 2006)</w:t>
      </w:r>
      <w:r w:rsidRPr="00283A44">
        <w:rPr>
          <w:lang w:val="en-US"/>
        </w:rPr>
        <w:fldChar w:fldCharType="end"/>
      </w:r>
      <w:r w:rsidRPr="00283A44">
        <w:rPr>
          <w:lang w:val="en-US"/>
        </w:rPr>
        <w:t xml:space="preserve">. Stereotypical behaviors, challenging behaviors, and reduced self-care are trauma reactions which are specific to this population </w:t>
      </w:r>
      <w:r w:rsidRPr="00283A44">
        <w:rPr>
          <w:lang w:val="en-US"/>
        </w:rPr>
        <w:fldChar w:fldCharType="begin"/>
      </w:r>
      <w:r w:rsidRPr="00283A44">
        <w:rPr>
          <w:lang w:val="en-US"/>
        </w:rPr>
        <w:instrText xml:space="preserve"> ADDIN ZOTERO_ITEM CSL_CITATION {"citationID":"l5oevbv3u","properties":{"formattedCitation":"(Wigham, Hatton, &amp; Taylor, 2011)","plainCitation":"(Wigham, Hatton, &amp; Taylor, 2011)"},"citationItems":[{"id":265,"uris":["http://zotero.org/users/local/zooK8Jdc/items/KGEHJUQ6"],"uri":["http://zotero.org/users/local/zooK8Jdc/items/KGEHJUQ6"],"itemData":{"id":265,"type":"article-journal","title":"The Effects of Traumatizing Life Events on People With Intellectual Disabilities: A Systematic Review","container-title":"Journal of Mental Health Research in Intellectual Disabilities","page":"19-39","volume":"4","issue":"1","source":"CrossRef","DOI":"10.1080/19315864.2010.534576","ISSN":"1931-5864, 1931-5872","shortTitle":"The Effects of Traumatizing Life Events on People With Intellectual Disabilities","language":"en","author":[{"family":"Wigham","given":"Sarah"},{"family":"Hatton","given":"Chris"},{"family":"Taylor","given":"John L."}],"issued":{"date-parts":[["2011",3,4]]}}}],"schema":"https://github.com/citation-style-language/schema/raw/master/csl-citation.json"} </w:instrText>
      </w:r>
      <w:r w:rsidRPr="00283A44">
        <w:rPr>
          <w:lang w:val="en-US"/>
        </w:rPr>
        <w:fldChar w:fldCharType="separate"/>
      </w:r>
      <w:r w:rsidRPr="00283A44">
        <w:rPr>
          <w:lang w:val="en-US"/>
        </w:rPr>
        <w:t>(Wigham, Hatton, &amp; Taylor, 2011)</w:t>
      </w:r>
      <w:r w:rsidRPr="00283A44">
        <w:rPr>
          <w:lang w:val="en-US"/>
        </w:rPr>
        <w:fldChar w:fldCharType="end"/>
      </w:r>
      <w:r w:rsidRPr="00283A44">
        <w:rPr>
          <w:lang w:val="en-US"/>
        </w:rPr>
        <w:t>.</w:t>
      </w:r>
    </w:p>
    <w:p w14:paraId="4D3C0932" w14:textId="656BE71C" w:rsidR="009F76A0" w:rsidRPr="00283A44" w:rsidRDefault="009F76A0" w:rsidP="009F76A0">
      <w:pPr>
        <w:jc w:val="both"/>
        <w:rPr>
          <w:lang w:val="en-US"/>
        </w:rPr>
      </w:pPr>
      <w:r w:rsidRPr="00283A44">
        <w:rPr>
          <w:lang w:val="en-US"/>
        </w:rPr>
        <w:t xml:space="preserve">Children and adolescents have an increased risk for psychological disorders as a result of a disaster or emergency. A study by </w:t>
      </w:r>
      <w:r w:rsidRPr="00283A44">
        <w:rPr>
          <w:lang w:val="en-US"/>
        </w:rPr>
        <w:fldChar w:fldCharType="begin"/>
      </w:r>
      <w:r w:rsidRPr="00283A44">
        <w:rPr>
          <w:lang w:val="en-US"/>
        </w:rPr>
        <w:instrText xml:space="preserve"> ADDIN ZOTERO_ITEM CSL_CITATION {"citationID":"2bhh7fr46q","properties":{"formattedCitation":"{\\rtf (Finzi-Dottan, Dekel, Lavi, &amp; Su\\uc0\\u8217{}ali, 2006)}","plainCitation":"(Finzi-Dottan, Dekel, Lavi, &amp; Su’ali, 2006)"},"citationItems":[{"id":251,"uris":["http://zotero.org/users/local/zooK8Jdc/items/8C575AIK"],"uri":["http://zotero.org/users/local/zooK8Jdc/items/8C575AIK"],"itemData":{"id":251,"type":"article-journal","title":"Posttraumatic stress disorder reactions among children with learning disabilities exposed to terror attacks","container-title":"Comprehensive Psychiatry","page":"144-151","volume":"47","issue":"2","source":"CrossRef","DOI":"10.1016/j.comppsych.2005.05.001","ISSN":"0010440X","language":"en","author":[{"family":"Finzi-Dottan","given":"Ricky"},{"family":"Dekel","given":"Rachel"},{"family":"Lavi","given":"Tamar"},{"family":"Su’ali","given":"Tzipi"}],"issued":{"date-parts":[["2006",3]]}}}],"schema":"https://github.com/citation-style-language/schema/raw/master/csl-citation.json"} </w:instrText>
      </w:r>
      <w:r w:rsidRPr="00283A44">
        <w:rPr>
          <w:lang w:val="en-US"/>
        </w:rPr>
        <w:fldChar w:fldCharType="separate"/>
      </w:r>
      <w:r w:rsidRPr="00283A44">
        <w:rPr>
          <w:lang w:val="en-US"/>
        </w:rPr>
        <w:t>Finzi-Dottan and Colleagues (2006)</w:t>
      </w:r>
      <w:r w:rsidRPr="00283A44">
        <w:rPr>
          <w:lang w:val="en-US"/>
        </w:rPr>
        <w:fldChar w:fldCharType="end"/>
      </w:r>
      <w:r w:rsidRPr="00283A44">
        <w:rPr>
          <w:lang w:val="en-US"/>
        </w:rPr>
        <w:t xml:space="preserve"> suggests that adolescents with learning disabilities are more prone to PTSD after a disaster. However, research indicates that special education teachers can be </w:t>
      </w:r>
      <w:r w:rsidR="004C1FD6" w:rsidRPr="00283A44">
        <w:rPr>
          <w:lang w:val="en-US"/>
        </w:rPr>
        <w:t>helpful</w:t>
      </w:r>
      <w:r w:rsidRPr="00283A44">
        <w:rPr>
          <w:lang w:val="en-US"/>
        </w:rPr>
        <w:t xml:space="preserve"> in meeting the educational needs of their students with disabilities post disaster. Another study shows that children and adolescents with autism spectrum disorder are the first to decline dramatically in adaptive behavior in the aftermath of a disaster. </w:t>
      </w:r>
      <w:r w:rsidR="004C1FD6" w:rsidRPr="00283A44">
        <w:rPr>
          <w:lang w:val="en-US"/>
        </w:rPr>
        <w:t>However,</w:t>
      </w:r>
      <w:r w:rsidRPr="00283A44">
        <w:rPr>
          <w:lang w:val="en-US"/>
        </w:rPr>
        <w:t xml:space="preserve"> an immediate intensive behavior intervention led to a partial recovery </w:t>
      </w:r>
      <w:r w:rsidRPr="00283A44">
        <w:rPr>
          <w:lang w:val="en-US"/>
        </w:rPr>
        <w:fldChar w:fldCharType="begin"/>
      </w:r>
      <w:r w:rsidRPr="00283A44">
        <w:rPr>
          <w:lang w:val="en-US"/>
        </w:rPr>
        <w:instrText xml:space="preserve"> ADDIN ZOTERO_ITEM CSL_CITATION {"citationID":"4ib0l6mcr","properties":{"formattedCitation":"{\\rtf (Valenti u.\\uc0\\u160{}a., 2012)}","plainCitation":"(Valenti u. a., 2012)"},"citationItems":[{"id":252,"uris":["http://zotero.org/users/local/zooK8Jdc/items/5WZXH3Q2"],"uri":["http://zotero.org/users/local/zooK8Jdc/items/5WZXH3Q2"],"itemData":{"id":252,"type":"article-journal","title":"Adaptive Response of Children and Adolescents with Autism to the 2009 Earthquake in L’Aquila, Italy","container-title":"Journal of Autism and Developmental Disorders","page":"954-960","volume":"42","issue":"6","source":"CrossRef","DOI":"10.1007/s10803-011-1323-9","ISSN":"0162-3257, 1573-3432","language":"en","author":[{"family":"Valenti","given":"Marco"},{"family":"Ciprietti","given":"Tiziana"},{"family":"Egidio","given":"Claudia Di"},{"family":"Gabrielli","given":"Maura"},{"family":"Masedu","given":"Francesco"},{"family":"Tomassini","given":"Anna Rita"},{"family":"Sorge","given":"Germana"}],"issued":{"date-parts":[["2012",6]]}}}],"schema":"https://github.com/citation-style-language/schema/raw/master/csl-citation.json"} </w:instrText>
      </w:r>
      <w:r w:rsidRPr="00283A44">
        <w:rPr>
          <w:lang w:val="en-US"/>
        </w:rPr>
        <w:fldChar w:fldCharType="separate"/>
      </w:r>
      <w:r w:rsidRPr="00283A44">
        <w:rPr>
          <w:lang w:val="en-US"/>
        </w:rPr>
        <w:t>(Valenti et al., 2012)</w:t>
      </w:r>
      <w:r w:rsidRPr="00283A44">
        <w:rPr>
          <w:lang w:val="en-US"/>
        </w:rPr>
        <w:fldChar w:fldCharType="end"/>
      </w:r>
      <w:r w:rsidRPr="00283A44">
        <w:rPr>
          <w:lang w:val="en-US"/>
        </w:rPr>
        <w:t xml:space="preserve">. </w:t>
      </w:r>
    </w:p>
    <w:p w14:paraId="1339ABB1" w14:textId="7A279C03" w:rsidR="009F76A0" w:rsidRPr="00283A44" w:rsidRDefault="009F76A0" w:rsidP="009F76A0">
      <w:pPr>
        <w:jc w:val="both"/>
        <w:rPr>
          <w:lang w:val="en-US"/>
        </w:rPr>
      </w:pPr>
      <w:r w:rsidRPr="00283A44">
        <w:rPr>
          <w:lang w:val="en-US"/>
        </w:rPr>
        <w:t xml:space="preserve">Older people also have an </w:t>
      </w:r>
      <w:r w:rsidR="004C1FD6" w:rsidRPr="00283A44">
        <w:rPr>
          <w:lang w:val="en-US"/>
        </w:rPr>
        <w:t xml:space="preserve">increased risk to suffer from </w:t>
      </w:r>
      <w:r w:rsidRPr="00283A44">
        <w:rPr>
          <w:lang w:val="en-US"/>
        </w:rPr>
        <w:t>mental health impairment in</w:t>
      </w:r>
      <w:r w:rsidR="004C1FD6" w:rsidRPr="00283A44">
        <w:rPr>
          <w:lang w:val="en-US"/>
        </w:rPr>
        <w:t xml:space="preserve"> the</w:t>
      </w:r>
      <w:r w:rsidRPr="00283A44">
        <w:rPr>
          <w:lang w:val="en-US"/>
        </w:rPr>
        <w:t xml:space="preserve"> wake of a disaster. Pre-existing health problems may be an important factor in explaining this vulnerability </w:t>
      </w:r>
      <w:r w:rsidRPr="00283A44">
        <w:rPr>
          <w:lang w:val="en-US"/>
        </w:rPr>
        <w:fldChar w:fldCharType="begin"/>
      </w:r>
      <w:r w:rsidRPr="00283A44">
        <w:rPr>
          <w:lang w:val="en-US"/>
        </w:rPr>
        <w:instrText xml:space="preserve"> ADDIN ZOTERO_ITEM CSL_CITATION {"citationID":"tm9hp2063","properties":{"formattedCitation":"(Somasundaram &amp; van de Put, 2006)","plainCitation":"(Somasundaram &amp; van de Put, 2006)"},"citationItems":[{"id":244,"uris":["http://zotero.org/users/local/zooK8Jdc/items/KPCJB9K2"],"uri":["http://zotero.org/users/local/zooK8Jdc/items/KPCJB9K2"],"itemData":{"id":244,"type":"article-journal","title":"Management of trauma in special populations after a disaster","container-title":"The Journal of Clinical Psychiatry 6","page":"64-73","volume":"67","issue":"2","author":[{"family":"Somasundaram","given":"Daya J"},{"family":"Put","given":"Willem","non-dropping-particle":"van de"}],"issued":{"date-parts":[["2006"]]}}}],"schema":"https://github.com/citation-style-language/schema/raw/master/csl-citation.json"} </w:instrText>
      </w:r>
      <w:r w:rsidRPr="00283A44">
        <w:rPr>
          <w:lang w:val="en-US"/>
        </w:rPr>
        <w:fldChar w:fldCharType="separate"/>
      </w:r>
      <w:r w:rsidRPr="00283A44">
        <w:rPr>
          <w:lang w:val="en-US"/>
        </w:rPr>
        <w:t>(Somasundaram &amp; van de Put, 2006)</w:t>
      </w:r>
      <w:r w:rsidRPr="00283A44">
        <w:rPr>
          <w:lang w:val="en-US"/>
        </w:rPr>
        <w:fldChar w:fldCharType="end"/>
      </w:r>
      <w:r w:rsidRPr="00283A44">
        <w:rPr>
          <w:lang w:val="en-US"/>
        </w:rPr>
        <w:t xml:space="preserve">. In addition an exacerbation of dementia can be observed after a disaster </w:t>
      </w:r>
      <w:r w:rsidRPr="00283A44">
        <w:rPr>
          <w:lang w:val="en-US"/>
        </w:rPr>
        <w:fldChar w:fldCharType="begin"/>
      </w:r>
      <w:r w:rsidRPr="00283A44">
        <w:rPr>
          <w:lang w:val="en-US"/>
        </w:rPr>
        <w:instrText xml:space="preserve"> ADDIN ZOTERO_ITEM CSL_CITATION {"citationID":"2mh998s4ju","properties":{"formattedCitation":"(Furukawa, Ootsuki, Kodama, &amp; Arai, 2012)","plainCitation":"(Furukawa, Ootsuki, Kodama, &amp; Arai, 2012)"},"citationItems":[{"id":209,"uris":["http://zotero.org/users/local/zooK8Jdc/items/37D6D5E8"],"uri":["http://zotero.org/users/local/zooK8Jdc/items/37D6D5E8"],"itemData":{"id":209,"type":"article-journal","title":"Exacerbation of dementia after the earthquake and tsunami in Japan","container-title":"Journal of Neurology","page":"1243-1243","volume":"259","issue":"6","source":"CrossRef","DOI":"10.1007/s00415-011-6329-x","ISSN":"0340-5354, 1432-1459","language":"en","author":[{"family":"Furukawa","given":"Katsutoshi"},{"family":"Ootsuki","given":"Mari"},{"family":"Kodama","given":"Manabu"},{"family":"Arai","given":"Hiroyuki"}],"issued":{"date-parts":[["2012",6]]}}}],"schema":"https://github.com/citation-style-language/schema/raw/master/csl-citation.json"} </w:instrText>
      </w:r>
      <w:r w:rsidRPr="00283A44">
        <w:rPr>
          <w:lang w:val="en-US"/>
        </w:rPr>
        <w:fldChar w:fldCharType="separate"/>
      </w:r>
      <w:r w:rsidRPr="00283A44">
        <w:rPr>
          <w:lang w:val="en-US"/>
        </w:rPr>
        <w:t>(Furukawa, Ootsuki, Kodama, &amp; Arai, 2012)</w:t>
      </w:r>
      <w:r w:rsidRPr="00283A44">
        <w:rPr>
          <w:lang w:val="en-US"/>
        </w:rPr>
        <w:fldChar w:fldCharType="end"/>
      </w:r>
      <w:r w:rsidRPr="00283A44">
        <w:rPr>
          <w:lang w:val="en-US"/>
        </w:rPr>
        <w:t>.</w:t>
      </w:r>
    </w:p>
    <w:p w14:paraId="44A75077" w14:textId="77777777" w:rsidR="00E44063" w:rsidRPr="00283A44" w:rsidRDefault="00E44063" w:rsidP="009F76A0">
      <w:pPr>
        <w:jc w:val="both"/>
        <w:rPr>
          <w:lang w:val="en-US"/>
        </w:rPr>
      </w:pPr>
    </w:p>
    <w:p w14:paraId="267C67B0" w14:textId="491A1DDA" w:rsidR="009F76A0" w:rsidRDefault="009F76A0" w:rsidP="009F76A0">
      <w:pPr>
        <w:pStyle w:val="berschrift3"/>
        <w:rPr>
          <w:lang w:val="en-US"/>
        </w:rPr>
      </w:pPr>
      <w:bookmarkStart w:id="33" w:name="_Toc458009181"/>
      <w:r w:rsidRPr="00283A44">
        <w:rPr>
          <w:lang w:val="en-US"/>
        </w:rPr>
        <w:t>Conclusion</w:t>
      </w:r>
      <w:r w:rsidR="00CA30B2">
        <w:rPr>
          <w:lang w:val="en-US"/>
        </w:rPr>
        <w:t>s</w:t>
      </w:r>
      <w:bookmarkEnd w:id="33"/>
    </w:p>
    <w:p w14:paraId="6BBCE7EB" w14:textId="77777777" w:rsidR="00CA30B2" w:rsidRPr="00AE30F1" w:rsidRDefault="00CA30B2" w:rsidP="00614D2A">
      <w:pPr>
        <w:rPr>
          <w:lang w:val="en-US"/>
        </w:rPr>
      </w:pPr>
    </w:p>
    <w:p w14:paraId="0DA2A23B" w14:textId="20CFF1AA" w:rsidR="009F76A0" w:rsidRPr="00283A44" w:rsidRDefault="009F76A0" w:rsidP="009F76A0">
      <w:pPr>
        <w:jc w:val="both"/>
        <w:rPr>
          <w:lang w:val="en-US"/>
        </w:rPr>
      </w:pPr>
      <w:r w:rsidRPr="00283A44">
        <w:rPr>
          <w:lang w:val="en-US"/>
        </w:rPr>
        <w:t xml:space="preserve">Despite previous efforts, </w:t>
      </w:r>
      <w:r w:rsidR="004C1FD6" w:rsidRPr="00283A44">
        <w:rPr>
          <w:lang w:val="en-US"/>
        </w:rPr>
        <w:t>the disaster and emergency respo</w:t>
      </w:r>
      <w:r w:rsidRPr="00283A44">
        <w:rPr>
          <w:lang w:val="en-US"/>
        </w:rPr>
        <w:t xml:space="preserve">nse is </w:t>
      </w:r>
      <w:r w:rsidR="00CA30B2">
        <w:rPr>
          <w:lang w:val="en-US"/>
        </w:rPr>
        <w:t>still</w:t>
      </w:r>
      <w:r w:rsidR="00CA30B2" w:rsidRPr="00283A44">
        <w:rPr>
          <w:lang w:val="en-US"/>
        </w:rPr>
        <w:t xml:space="preserve"> </w:t>
      </w:r>
      <w:r w:rsidRPr="00283A44">
        <w:rPr>
          <w:lang w:val="en-US"/>
        </w:rPr>
        <w:t>not disability-inclusive. The literature on the needs of people with disabilities is limited. Further re</w:t>
      </w:r>
      <w:r w:rsidR="004C1FD6" w:rsidRPr="00283A44">
        <w:rPr>
          <w:lang w:val="en-US"/>
        </w:rPr>
        <w:t xml:space="preserve">search is necessary to provide </w:t>
      </w:r>
      <w:r w:rsidRPr="00283A44">
        <w:rPr>
          <w:lang w:val="en-US"/>
        </w:rPr>
        <w:t xml:space="preserve">better knowledge and awareness of the requirements of people with </w:t>
      </w:r>
      <w:r w:rsidR="004C1FD6" w:rsidRPr="00283A44">
        <w:rPr>
          <w:lang w:val="en-US"/>
        </w:rPr>
        <w:t>disabilities</w:t>
      </w:r>
      <w:r w:rsidRPr="00283A44">
        <w:rPr>
          <w:lang w:val="en-US"/>
        </w:rPr>
        <w:t xml:space="preserve"> in the event of a disaster or emergency. In consequence their vulnerability can be reduced and their resources can be strengthened.</w:t>
      </w:r>
    </w:p>
    <w:p w14:paraId="746010EE" w14:textId="77777777" w:rsidR="005D4A14" w:rsidRPr="00283A44" w:rsidRDefault="005D4A14" w:rsidP="00620D0F">
      <w:pPr>
        <w:jc w:val="both"/>
        <w:rPr>
          <w:lang w:val="en-US"/>
        </w:rPr>
      </w:pPr>
    </w:p>
    <w:p w14:paraId="3CDEE8BD" w14:textId="1954A869" w:rsidR="00C92E08" w:rsidRPr="00283A44" w:rsidRDefault="00C92E08" w:rsidP="00C92E08">
      <w:pPr>
        <w:pStyle w:val="berschrift2"/>
        <w:rPr>
          <w:lang w:val="en-US"/>
        </w:rPr>
      </w:pPr>
      <w:bookmarkStart w:id="34" w:name="_Toc458009182"/>
      <w:r w:rsidRPr="00866327">
        <w:rPr>
          <w:lang w:val="en-US"/>
        </w:rPr>
        <w:t>S</w:t>
      </w:r>
      <w:r w:rsidR="00BB6DB3">
        <w:rPr>
          <w:lang w:val="en-US"/>
        </w:rPr>
        <w:t>t</w:t>
      </w:r>
      <w:r w:rsidRPr="00866327">
        <w:rPr>
          <w:lang w:val="en-US"/>
        </w:rPr>
        <w:t>ate of Research</w:t>
      </w:r>
      <w:r w:rsidR="00D35191" w:rsidRPr="00866327">
        <w:rPr>
          <w:lang w:val="en-US"/>
        </w:rPr>
        <w:t xml:space="preserve"> –</w:t>
      </w:r>
      <w:r w:rsidR="00C2654E">
        <w:rPr>
          <w:lang w:val="en-US"/>
        </w:rPr>
        <w:t xml:space="preserve"> </w:t>
      </w:r>
      <w:r w:rsidR="00D35191" w:rsidRPr="00866327">
        <w:rPr>
          <w:lang w:val="en-US"/>
        </w:rPr>
        <w:t>persons</w:t>
      </w:r>
      <w:r w:rsidR="00F1519C" w:rsidRPr="00866327">
        <w:rPr>
          <w:lang w:val="en-US"/>
        </w:rPr>
        <w:t xml:space="preserve"> with mental disabilities</w:t>
      </w:r>
      <w:r w:rsidR="00D35191" w:rsidRPr="00866327">
        <w:rPr>
          <w:lang w:val="en-US"/>
        </w:rPr>
        <w:t xml:space="preserve"> in disasters</w:t>
      </w:r>
      <w:bookmarkEnd w:id="34"/>
    </w:p>
    <w:p w14:paraId="295855C3" w14:textId="77777777" w:rsidR="00C92E08" w:rsidRPr="00283A44" w:rsidRDefault="00C92E08" w:rsidP="00620D0F">
      <w:pPr>
        <w:jc w:val="both"/>
        <w:rPr>
          <w:lang w:val="en-US"/>
        </w:rPr>
      </w:pPr>
    </w:p>
    <w:p w14:paraId="699BF23A" w14:textId="2E8530D8" w:rsidR="003247D3" w:rsidRPr="00E5352C" w:rsidRDefault="003247D3" w:rsidP="003247D3">
      <w:pPr>
        <w:jc w:val="both"/>
        <w:rPr>
          <w:color w:val="FF0000"/>
          <w:lang w:val="en-US"/>
        </w:rPr>
      </w:pPr>
      <w:r w:rsidRPr="00283A44">
        <w:rPr>
          <w:lang w:val="en-US"/>
        </w:rPr>
        <w:t>In Europ</w:t>
      </w:r>
      <w:r w:rsidR="00BB6DB3">
        <w:rPr>
          <w:lang w:val="en-US"/>
        </w:rPr>
        <w:t>e</w:t>
      </w:r>
      <w:r w:rsidRPr="00283A44">
        <w:rPr>
          <w:lang w:val="en-US"/>
        </w:rPr>
        <w:t xml:space="preserve"> individuals affected by mental disability mostly attend special institutions like kindergartens for </w:t>
      </w:r>
      <w:r>
        <w:rPr>
          <w:lang w:val="en-US"/>
        </w:rPr>
        <w:t xml:space="preserve">those with </w:t>
      </w:r>
      <w:r w:rsidRPr="00283A44">
        <w:rPr>
          <w:lang w:val="en-US"/>
        </w:rPr>
        <w:t xml:space="preserve">special demands, or special schools for people with special needs. Children with intellectual problems often live with their families </w:t>
      </w:r>
      <w:r>
        <w:rPr>
          <w:lang w:val="en-US"/>
        </w:rPr>
        <w:t>whereas many</w:t>
      </w:r>
      <w:r w:rsidRPr="00283A44">
        <w:rPr>
          <w:lang w:val="en-US"/>
        </w:rPr>
        <w:t xml:space="preserve"> adults</w:t>
      </w:r>
      <w:r>
        <w:rPr>
          <w:lang w:val="en-US"/>
        </w:rPr>
        <w:t xml:space="preserve"> with mental disabilities</w:t>
      </w:r>
      <w:r w:rsidRPr="00283A44">
        <w:rPr>
          <w:lang w:val="en-US"/>
        </w:rPr>
        <w:t xml:space="preserve"> stay in housing facilities for individuals with disabilities</w:t>
      </w:r>
      <w:r>
        <w:rPr>
          <w:lang w:val="en-US"/>
        </w:rPr>
        <w:t xml:space="preserve"> </w:t>
      </w:r>
      <w:r>
        <w:rPr>
          <w:lang w:val="en-US"/>
        </w:rPr>
        <w:fldChar w:fldCharType="begin"/>
      </w:r>
      <w:r>
        <w:rPr>
          <w:lang w:val="en-US"/>
        </w:rPr>
        <w:instrText xml:space="preserve"> ADDIN ZOTERO_ITEM CSL_CITATION {"citationID":"1i1mohprdh","properties":{"formattedCitation":"(Braddock, Emerson, Felce, &amp; Stancliffe, 2001)","plainCitation":"(Braddock, Emerson, Felce, &amp; Stancliffe, 2001)"},"citationItems":[{"id":300,"uris":["http://zotero.org/users/local/zooK8Jdc/items/DSFI44IU"],"uri":["http://zotero.org/users/local/zooK8Jdc/items/DSFI44IU"],"itemData":{"id":300,"type":"article-journal","title":"Living circumstances of children and adults with mental retardation or developmental disabilities in the united states, canada, england and wales, and australia","container-title":"Mental Retardation and Developmental Disabilities Research Reviews","page":"115-121","volume":"7","issue":"2","source":"CrossRef","DOI":"10.1002/mrdd.1016","ISSN":"1080-4013, 1098-2779","language":"en","author":[{"family":"Braddock","given":"David"},{"family":"Emerson","given":"Eric"},{"family":"Felce","given":"David"},{"family":"Stancliffe","given":"Roger J."}],"issued":{"date-parts":[["2001",5]]}}}],"schema":"https://github.com/citation-style-language/schema/raw/master/csl-citation.json"} </w:instrText>
      </w:r>
      <w:r>
        <w:rPr>
          <w:lang w:val="en-US"/>
        </w:rPr>
        <w:fldChar w:fldCharType="separate"/>
      </w:r>
      <w:r w:rsidRPr="001E7139">
        <w:rPr>
          <w:rFonts w:ascii="Calibri" w:hAnsi="Calibri"/>
          <w:lang w:val="en-US"/>
        </w:rPr>
        <w:t>(Braddock, Emerson, Felce, &amp; Stancliffe, 2001)</w:t>
      </w:r>
      <w:r>
        <w:rPr>
          <w:lang w:val="en-US"/>
        </w:rPr>
        <w:fldChar w:fldCharType="end"/>
      </w:r>
      <w:r w:rsidRPr="00283A44">
        <w:rPr>
          <w:lang w:val="en-US"/>
        </w:rPr>
        <w:t xml:space="preserve">. For persons with mental disabilities daily activities go more or less along with the need of support. The </w:t>
      </w:r>
      <w:r w:rsidRPr="00283A44">
        <w:rPr>
          <w:lang w:val="en-US"/>
        </w:rPr>
        <w:lastRenderedPageBreak/>
        <w:t>worse the impact of the disability on the person, the less the persons are able to take part in demanding activities. This may lead to helplessness in self-care</w:t>
      </w:r>
      <w:r>
        <w:rPr>
          <w:lang w:val="en-US"/>
        </w:rPr>
        <w:t xml:space="preserve"> </w:t>
      </w:r>
      <w:r>
        <w:rPr>
          <w:lang w:val="en-US"/>
        </w:rPr>
        <w:fldChar w:fldCharType="begin"/>
      </w:r>
      <w:r>
        <w:rPr>
          <w:lang w:val="en-US"/>
        </w:rPr>
        <w:instrText xml:space="preserve"> ADDIN ZOTERO_ITEM CSL_CITATION {"citationID":"1rfh4lgs5p","properties":{"formattedCitation":"(Nota, Ferrari, Soresi, &amp; Wehmeyer, 2007)","plainCitation":"(Nota, Ferrari, Soresi, &amp; Wehmeyer, 2007)"},"citationItems":[{"id":301,"uris":["http://zotero.org/users/local/zooK8Jdc/items/6VB5VS26"],"uri":["http://zotero.org/users/local/zooK8Jdc/items/6VB5VS26"],"itemData":{"id":301,"type":"article-journal","title":"Self-determination, social abilities and the quality of life of people with intellectual disability","container-title":"Journal of Intellectual Disability Research","page":"850-865","volume":"51","issue":"11","source":"CrossRef","DOI":"10.1111/j.1365-2788.2006.00939.x","ISSN":"0964-2633, 1365-2788","language":"en","author":[{"family":"Nota","given":"L."},{"family":"Ferrari","given":"L."},{"family":"Soresi","given":"S."},{"family":"Wehmeyer","given":"M."}],"issued":{"date-parts":[["2007",11]]}}}],"schema":"https://github.com/citation-style-language/schema/raw/master/csl-citation.json"} </w:instrText>
      </w:r>
      <w:r>
        <w:rPr>
          <w:lang w:val="en-US"/>
        </w:rPr>
        <w:fldChar w:fldCharType="separate"/>
      </w:r>
      <w:r w:rsidRPr="001E7139">
        <w:rPr>
          <w:rFonts w:ascii="Calibri" w:hAnsi="Calibri"/>
          <w:lang w:val="en-US"/>
        </w:rPr>
        <w:t>(Nota, Ferrari, Soresi, &amp; Wehmeyer, 2007)</w:t>
      </w:r>
      <w:r>
        <w:rPr>
          <w:lang w:val="en-US"/>
        </w:rPr>
        <w:fldChar w:fldCharType="end"/>
      </w:r>
      <w:r>
        <w:rPr>
          <w:lang w:val="en-US"/>
        </w:rPr>
        <w:t>.</w:t>
      </w:r>
    </w:p>
    <w:p w14:paraId="1EA88373" w14:textId="698ABB2E" w:rsidR="003247D3" w:rsidRPr="00283A44" w:rsidRDefault="00BB6DB3" w:rsidP="003247D3">
      <w:pPr>
        <w:jc w:val="both"/>
        <w:rPr>
          <w:lang w:val="en-US"/>
        </w:rPr>
      </w:pPr>
      <w:r>
        <w:rPr>
          <w:lang w:val="en-US"/>
        </w:rPr>
        <w:t xml:space="preserve">According to some prejudices people with disabilities do not experience emergency often, have no conscious awareness of emergencies and do not talk about traumatic memories. Furthermore, helpers are claimed to be prepared to deal with people with disabilities in cases of emergency and that emergency preparedness would only foster a feeling of insecurity among people with disabilities. </w:t>
      </w:r>
      <w:r w:rsidR="003247D3" w:rsidRPr="00283A44">
        <w:rPr>
          <w:lang w:val="en-US"/>
        </w:rPr>
        <w:t>However, studies have shown that emergencies quite often also involve people with disabilities</w:t>
      </w:r>
      <w:r w:rsidR="003247D3">
        <w:rPr>
          <w:lang w:val="en-US"/>
        </w:rPr>
        <w:t xml:space="preserve"> </w:t>
      </w:r>
      <w:r w:rsidR="003247D3">
        <w:rPr>
          <w:lang w:val="en-US"/>
        </w:rPr>
        <w:fldChar w:fldCharType="begin"/>
      </w:r>
      <w:r w:rsidR="003247D3">
        <w:rPr>
          <w:lang w:val="en-US"/>
        </w:rPr>
        <w:instrText xml:space="preserve"> ADDIN ZOTERO_ITEM CSL_CITATION {"citationID":"2ht478dem3","properties":{"formattedCitation":"(Stough &amp; Mayhorn, 2013)","plainCitation":"(Stough &amp; Mayhorn, 2013)"},"citationItems":[{"id":253,"uris":["http://zotero.org/users/local/zooK8Jdc/items/PS6UHVQ3"],"uri":["http://zotero.org/users/local/zooK8Jdc/items/PS6UHVQ3"],"itemData":{"id":253,"type":"article-journal","title":"Population Segments with Disabilities","container-title":"International Journal of Mass Emergencies and Disasters","page":"384-402","volume":"31","issue":"3","author":[{"family":"Stough","given":"Laura M"},{"family":"Mayhorn","given":"Christopher B"}],"issued":{"date-parts":[["2013"]]}}}],"schema":"https://github.com/citation-style-language/schema/raw/master/csl-citation.json"} </w:instrText>
      </w:r>
      <w:r w:rsidR="003247D3">
        <w:rPr>
          <w:lang w:val="en-US"/>
        </w:rPr>
        <w:fldChar w:fldCharType="separate"/>
      </w:r>
      <w:r w:rsidR="003247D3" w:rsidRPr="001E7139">
        <w:rPr>
          <w:rFonts w:ascii="Calibri" w:hAnsi="Calibri"/>
          <w:lang w:val="en-US"/>
        </w:rPr>
        <w:t>(Stough &amp; Mayhorn, 2013)</w:t>
      </w:r>
      <w:r w:rsidR="003247D3">
        <w:rPr>
          <w:lang w:val="en-US"/>
        </w:rPr>
        <w:fldChar w:fldCharType="end"/>
      </w:r>
      <w:r w:rsidR="003247D3">
        <w:rPr>
          <w:lang w:val="en-US"/>
        </w:rPr>
        <w:t xml:space="preserve">. </w:t>
      </w:r>
      <w:r w:rsidR="003247D3" w:rsidRPr="00283A44">
        <w:rPr>
          <w:lang w:val="en-US"/>
        </w:rPr>
        <w:t>Additionally, people with</w:t>
      </w:r>
      <w:r w:rsidR="003247D3">
        <w:rPr>
          <w:lang w:val="en-US"/>
        </w:rPr>
        <w:t xml:space="preserve"> mental</w:t>
      </w:r>
      <w:r w:rsidR="003247D3" w:rsidRPr="00283A44">
        <w:rPr>
          <w:lang w:val="en-US"/>
        </w:rPr>
        <w:t xml:space="preserve"> disabilities do consciously experience emergencies, and even in cases where it cannot be ensured that they consciously experience emergencies, it cannot be concluded that the traumatic event has no consequences for the person with disabilities</w:t>
      </w:r>
      <w:r w:rsidR="003247D3">
        <w:rPr>
          <w:lang w:val="en-US"/>
        </w:rPr>
        <w:t xml:space="preserve"> </w:t>
      </w:r>
      <w:r w:rsidR="003247D3">
        <w:rPr>
          <w:lang w:val="en-US"/>
        </w:rPr>
        <w:fldChar w:fldCharType="begin"/>
      </w:r>
      <w:r w:rsidR="003247D3">
        <w:rPr>
          <w:lang w:val="en-US"/>
        </w:rPr>
        <w:instrText xml:space="preserve"> ADDIN ZOTERO_ITEM CSL_CITATION {"citationID":"2874h3u1ek","properties":{"formattedCitation":"(Ballan &amp; Sormanti, 2006)","plainCitation":"(Ballan &amp; Sormanti, 2006)"},"citationItems":[{"id":246,"uris":["http://zotero.org/users/local/zooK8Jdc/items/EDHCIJFR"],"uri":["http://zotero.org/users/local/zooK8Jdc/items/EDHCIJFR"],"itemData":{"id":246,"type":"article-journal","title":"Trauma, Grief and the Social Model: Practice Guidelines for Working with Adults with Intellectual Disabilities in the Wake of Disasters","container-title":"Review of Disability Studies","volume":"2","issue":"3","URL":"http://www.rds.hawaii.edu/ojs/index.php/journal/article/view/339","author":[{"family":"Ballan","given":"Michelle S"},{"family":"Sormanti","given":"Mary"}],"issued":{"date-parts":[["2006"]]}}}],"schema":"https://github.com/citation-style-language/schema/raw/master/csl-citation.json"} </w:instrText>
      </w:r>
      <w:r w:rsidR="003247D3">
        <w:rPr>
          <w:lang w:val="en-US"/>
        </w:rPr>
        <w:fldChar w:fldCharType="separate"/>
      </w:r>
      <w:r w:rsidR="003247D3" w:rsidRPr="00C07D4E">
        <w:rPr>
          <w:rFonts w:ascii="Calibri" w:hAnsi="Calibri"/>
          <w:lang w:val="en-US"/>
        </w:rPr>
        <w:t>(Ballan &amp; Sormanti, 2006)</w:t>
      </w:r>
      <w:r w:rsidR="003247D3">
        <w:rPr>
          <w:lang w:val="en-US"/>
        </w:rPr>
        <w:fldChar w:fldCharType="end"/>
      </w:r>
      <w:r w:rsidR="003247D3" w:rsidRPr="00283A44">
        <w:rPr>
          <w:lang w:val="en-US"/>
        </w:rPr>
        <w:t xml:space="preserve">. </w:t>
      </w:r>
      <w:r w:rsidR="003247D3">
        <w:rPr>
          <w:lang w:val="en-US"/>
        </w:rPr>
        <w:t>It was shown that e</w:t>
      </w:r>
      <w:r w:rsidR="003247D3" w:rsidRPr="00283A44">
        <w:rPr>
          <w:lang w:val="en-US"/>
        </w:rPr>
        <w:t>mergency helpers are not prepared for specific needs of people with disabilities, whereas caretakers of people with disabilities do not know how to deal with traumatic events or disasters</w:t>
      </w:r>
      <w:r w:rsidR="00A75EAB">
        <w:rPr>
          <w:lang w:val="en-US"/>
        </w:rPr>
        <w:t>.</w:t>
      </w:r>
      <w:r w:rsidR="003247D3" w:rsidRPr="00283A44">
        <w:rPr>
          <w:lang w:val="en-US"/>
        </w:rPr>
        <w:t xml:space="preserve"> </w:t>
      </w:r>
      <w:r w:rsidR="00A75EAB">
        <w:rPr>
          <w:lang w:val="en-US"/>
        </w:rPr>
        <w:t>Finally</w:t>
      </w:r>
      <w:r w:rsidR="003247D3" w:rsidRPr="00283A44">
        <w:rPr>
          <w:lang w:val="en-US"/>
        </w:rPr>
        <w:t>, it cannot be concluded that emergency</w:t>
      </w:r>
      <w:r w:rsidR="00A75EAB">
        <w:rPr>
          <w:lang w:val="en-US"/>
        </w:rPr>
        <w:t xml:space="preserve"> preparedness makes people feel</w:t>
      </w:r>
      <w:r w:rsidR="003247D3" w:rsidRPr="00283A44">
        <w:rPr>
          <w:lang w:val="en-US"/>
        </w:rPr>
        <w:t xml:space="preserve"> insecure because it highly depends on how </w:t>
      </w:r>
      <w:r w:rsidR="003247D3">
        <w:rPr>
          <w:lang w:val="en-US"/>
        </w:rPr>
        <w:t xml:space="preserve">(programs on) </w:t>
      </w:r>
      <w:r w:rsidR="003247D3" w:rsidRPr="00283A44">
        <w:rPr>
          <w:lang w:val="en-US"/>
        </w:rPr>
        <w:t>prevention or preparedness is done</w:t>
      </w:r>
      <w:r w:rsidR="003247D3">
        <w:rPr>
          <w:lang w:val="en-US"/>
        </w:rPr>
        <w:t xml:space="preserve"> </w:t>
      </w:r>
      <w:r w:rsidR="003247D3">
        <w:rPr>
          <w:lang w:val="en-US"/>
        </w:rPr>
        <w:fldChar w:fldCharType="begin"/>
      </w:r>
      <w:r w:rsidR="003247D3">
        <w:rPr>
          <w:lang w:val="en-US"/>
        </w:rPr>
        <w:instrText xml:space="preserve"> ADDIN ZOTERO_ITEM CSL_CITATION {"citationID":"km2l1sp6o","properties":{"formattedCitation":"(Mevissen &amp; de Jongh, 2010)","plainCitation":"(Mevissen &amp; de Jongh, 2010)"},"citationItems":[{"id":302,"uris":["http://zotero.org/users/local/zooK8Jdc/items/DXPC63XM"],"uri":["http://zotero.org/users/local/zooK8Jdc/items/DXPC63XM"],"itemData":{"id":302,"type":"article-journal","title":"PTSD and its treatment in people with intellectual disabilities","container-title":"Clinical Psychology Review","page":"308-316","volume":"30","issue":"3","source":"CrossRef","DOI":"10.1016/j.cpr.2009.12.005","ISSN":"02727358","language":"en","author":[{"family":"Mevissen","given":"L."},{"family":"Jongh","given":"A.","non-dropping-particle":"de"}],"issued":{"date-parts":[["2010",4]]}}}],"schema":"https://github.com/citation-style-language/schema/raw/master/csl-citation.json"} </w:instrText>
      </w:r>
      <w:r w:rsidR="003247D3">
        <w:rPr>
          <w:lang w:val="en-US"/>
        </w:rPr>
        <w:fldChar w:fldCharType="separate"/>
      </w:r>
      <w:r w:rsidR="003247D3" w:rsidRPr="001E7139">
        <w:rPr>
          <w:rFonts w:ascii="Calibri" w:hAnsi="Calibri"/>
          <w:lang w:val="en-US"/>
        </w:rPr>
        <w:t>(Mevissen &amp; de Jongh, 2010)</w:t>
      </w:r>
      <w:r w:rsidR="003247D3">
        <w:rPr>
          <w:lang w:val="en-US"/>
        </w:rPr>
        <w:fldChar w:fldCharType="end"/>
      </w:r>
      <w:r w:rsidR="003247D3">
        <w:rPr>
          <w:lang w:val="en-US"/>
        </w:rPr>
        <w:t>.</w:t>
      </w:r>
    </w:p>
    <w:p w14:paraId="41C7873A" w14:textId="6B77152B" w:rsidR="003247D3" w:rsidRPr="00283A44" w:rsidRDefault="003247D3" w:rsidP="003247D3">
      <w:pPr>
        <w:jc w:val="both"/>
        <w:rPr>
          <w:lang w:val="en-US"/>
        </w:rPr>
      </w:pPr>
      <w:r w:rsidRPr="00283A44">
        <w:rPr>
          <w:lang w:val="en-US"/>
        </w:rPr>
        <w:t xml:space="preserve">Persons with mental disabilities might have an IQ &lt; </w:t>
      </w:r>
      <w:r>
        <w:rPr>
          <w:lang w:val="en-US"/>
        </w:rPr>
        <w:t xml:space="preserve">70 </w:t>
      </w:r>
      <w:r w:rsidRPr="00283A44">
        <w:rPr>
          <w:lang w:val="en-US"/>
        </w:rPr>
        <w:t xml:space="preserve">and mostly difficulties in acquiring knowledge and verbal comprehension. Furthermore they might face additional limitations, such as a </w:t>
      </w:r>
      <w:r w:rsidRPr="00A70500">
        <w:rPr>
          <w:lang w:val="en-US"/>
        </w:rPr>
        <w:t xml:space="preserve">concrete and action guided appreciation and living independently (American Psychiatric Association, 2013). </w:t>
      </w:r>
      <w:r w:rsidRPr="00283A44">
        <w:rPr>
          <w:lang w:val="en-US"/>
        </w:rPr>
        <w:t>Adults with mental disabilities often have a caregiver, initiated by governmental legislation. The performance of people with mental disabilities depends on usual environment, known caregivers and practiced steps of action. Persons with mental disabilities react in unknown situations with a higher degree of helplessness and uncertainty</w:t>
      </w:r>
      <w:r>
        <w:rPr>
          <w:lang w:val="en-US"/>
        </w:rPr>
        <w:t xml:space="preserve"> (</w:t>
      </w:r>
      <w:proofErr w:type="spellStart"/>
      <w:r>
        <w:rPr>
          <w:lang w:val="en-US"/>
        </w:rPr>
        <w:t>Wüllenweber</w:t>
      </w:r>
      <w:proofErr w:type="spellEnd"/>
      <w:r>
        <w:rPr>
          <w:lang w:val="en-US"/>
        </w:rPr>
        <w:t xml:space="preserve">, </w:t>
      </w:r>
      <w:proofErr w:type="spellStart"/>
      <w:r>
        <w:rPr>
          <w:lang w:val="en-US"/>
        </w:rPr>
        <w:t>Muehl</w:t>
      </w:r>
      <w:proofErr w:type="spellEnd"/>
      <w:r>
        <w:rPr>
          <w:lang w:val="en-US"/>
        </w:rPr>
        <w:t xml:space="preserve"> &amp;</w:t>
      </w:r>
      <w:r w:rsidRPr="00A70500">
        <w:rPr>
          <w:lang w:val="en-US"/>
        </w:rPr>
        <w:t xml:space="preserve"> </w:t>
      </w:r>
      <w:proofErr w:type="spellStart"/>
      <w:r w:rsidRPr="00A70500">
        <w:rPr>
          <w:lang w:val="en-US"/>
        </w:rPr>
        <w:t>Theunissen</w:t>
      </w:r>
      <w:proofErr w:type="spellEnd"/>
      <w:r>
        <w:rPr>
          <w:lang w:val="en-US"/>
        </w:rPr>
        <w:t>, 2006)</w:t>
      </w:r>
      <w:r w:rsidRPr="00283A44">
        <w:rPr>
          <w:lang w:val="en-US"/>
        </w:rPr>
        <w:t xml:space="preserve">. </w:t>
      </w:r>
    </w:p>
    <w:p w14:paraId="1E9B9B9B" w14:textId="77777777" w:rsidR="003247D3" w:rsidRPr="00283A44" w:rsidRDefault="003247D3" w:rsidP="003247D3">
      <w:pPr>
        <w:jc w:val="both"/>
        <w:rPr>
          <w:lang w:val="en-US"/>
        </w:rPr>
      </w:pPr>
      <w:r w:rsidRPr="00283A44">
        <w:rPr>
          <w:lang w:val="en-US"/>
        </w:rPr>
        <w:t>There is a higher prevalence of (prior) traumatization in persons with mental disabilities because of prior medical interventions, abuse by the family or institutions, risk of physical abuse in the public, high risk of accidents influenced by a lower awareness of dangerous situations and experiences of loss (if these are caregivers) which can be more threatening because of the high dependency on caregivers (</w:t>
      </w:r>
      <w:proofErr w:type="spellStart"/>
      <w:r w:rsidRPr="00283A44">
        <w:rPr>
          <w:lang w:val="en-US"/>
        </w:rPr>
        <w:t>Irblich</w:t>
      </w:r>
      <w:proofErr w:type="spellEnd"/>
      <w:r w:rsidRPr="00283A44">
        <w:rPr>
          <w:lang w:val="en-US"/>
        </w:rPr>
        <w:t xml:space="preserve">, 2006a, 2006b; </w:t>
      </w:r>
      <w:proofErr w:type="spellStart"/>
      <w:r w:rsidRPr="00283A44">
        <w:rPr>
          <w:lang w:val="en-US"/>
        </w:rPr>
        <w:t>Irblich</w:t>
      </w:r>
      <w:proofErr w:type="spellEnd"/>
      <w:r w:rsidRPr="00283A44">
        <w:rPr>
          <w:lang w:val="en-US"/>
        </w:rPr>
        <w:t xml:space="preserve"> &amp; Blumenschein, 2011).</w:t>
      </w:r>
    </w:p>
    <w:p w14:paraId="52AD537D" w14:textId="77777777" w:rsidR="003247D3" w:rsidRPr="00283A44" w:rsidRDefault="003247D3" w:rsidP="003247D3">
      <w:pPr>
        <w:jc w:val="both"/>
        <w:rPr>
          <w:highlight w:val="green"/>
          <w:u w:val="single"/>
          <w:lang w:val="en-US"/>
        </w:rPr>
      </w:pPr>
    </w:p>
    <w:p w14:paraId="5E68B581" w14:textId="77777777" w:rsidR="003247D3" w:rsidRPr="00283A44" w:rsidRDefault="003247D3" w:rsidP="003247D3">
      <w:pPr>
        <w:jc w:val="both"/>
        <w:rPr>
          <w:u w:val="single"/>
          <w:lang w:val="en-US"/>
        </w:rPr>
      </w:pPr>
      <w:r w:rsidRPr="00283A44">
        <w:rPr>
          <w:u w:val="single"/>
          <w:lang w:val="en-US"/>
        </w:rPr>
        <w:t>How do people with mental disabilities experience disasters/ emergencies?</w:t>
      </w:r>
    </w:p>
    <w:p w14:paraId="380A60F7" w14:textId="26395BAA" w:rsidR="003247D3" w:rsidRDefault="003247D3" w:rsidP="002555E7">
      <w:pPr>
        <w:jc w:val="both"/>
        <w:rPr>
          <w:lang w:val="en-US"/>
        </w:rPr>
      </w:pPr>
      <w:r w:rsidRPr="00283A44">
        <w:rPr>
          <w:lang w:val="en-US"/>
        </w:rPr>
        <w:t>Due to the higher prevalence of (prior) traumatization in people with mental disabilities, disasters/emergencies can produce a re-traumatization or put them in a strong feeling of helplessness. They have a higher need of help and care and an increased risk of long term complications. One characteristic of persons with mental disabilities relates to the awareness of danger which can be late or absent; dangerous situations might be interpreted in the way that the person her-/himself was responsible for the danger</w:t>
      </w:r>
      <w:r>
        <w:rPr>
          <w:lang w:val="en-US"/>
        </w:rPr>
        <w:t xml:space="preserve"> </w:t>
      </w:r>
      <w:r w:rsidRPr="00EA6AB0">
        <w:rPr>
          <w:lang w:val="en-US"/>
        </w:rPr>
        <w:t xml:space="preserve">(Greenspan, </w:t>
      </w:r>
      <w:proofErr w:type="spellStart"/>
      <w:r w:rsidRPr="00EA6AB0">
        <w:rPr>
          <w:lang w:val="en-US"/>
        </w:rPr>
        <w:t>Switzky</w:t>
      </w:r>
      <w:proofErr w:type="spellEnd"/>
      <w:r w:rsidRPr="00EA6AB0">
        <w:rPr>
          <w:lang w:val="en-US"/>
        </w:rPr>
        <w:t>, &amp; Woods, 2011)</w:t>
      </w:r>
      <w:r w:rsidRPr="00283A44">
        <w:rPr>
          <w:lang w:val="en-US"/>
        </w:rPr>
        <w:t xml:space="preserve">. There is also a high risk that stimuli are misunderstood, therefore the action can be inadequate in the particular situation (e.g. fear when facing the firefighters). Normally they also give attention to irrelevant stimuli, for example they pay attention to blue light instead of concentrating on emergency alerts. Generally people with mental disabilities in disasters show stress reactions similar to reactions of other affected people without disabilities but they might have differing coping strategies. In some cases persons with mental disabilities in disaster emergencies have epileptic seizure, spasticity, cardiovascular problems, incontinence, heightened need for attention, self-harming behavior, fear and defense towards physical </w:t>
      </w:r>
      <w:r w:rsidRPr="00283A44">
        <w:rPr>
          <w:lang w:val="en-US"/>
        </w:rPr>
        <w:lastRenderedPageBreak/>
        <w:t>proximity and/or aggravation of existing behavioral problems (</w:t>
      </w:r>
      <w:proofErr w:type="spellStart"/>
      <w:r w:rsidRPr="00283A44">
        <w:rPr>
          <w:lang w:val="en-US"/>
        </w:rPr>
        <w:t>Irblich</w:t>
      </w:r>
      <w:proofErr w:type="spellEnd"/>
      <w:r w:rsidRPr="00283A44">
        <w:rPr>
          <w:lang w:val="en-US"/>
        </w:rPr>
        <w:t xml:space="preserve">, 2006a, 2006b; </w:t>
      </w:r>
      <w:proofErr w:type="spellStart"/>
      <w:r w:rsidRPr="00283A44">
        <w:rPr>
          <w:lang w:val="en-US"/>
        </w:rPr>
        <w:t>Irblich</w:t>
      </w:r>
      <w:proofErr w:type="spellEnd"/>
      <w:r w:rsidRPr="00283A44">
        <w:rPr>
          <w:lang w:val="en-US"/>
        </w:rPr>
        <w:t xml:space="preserve"> &amp; Blumenschein, 2011).</w:t>
      </w:r>
    </w:p>
    <w:p w14:paraId="0B93057C" w14:textId="373C6A2B" w:rsidR="00D477C5" w:rsidRPr="00283A44" w:rsidRDefault="00CA30B2" w:rsidP="00F6449E">
      <w:pPr>
        <w:rPr>
          <w:lang w:val="en-US"/>
        </w:rPr>
      </w:pPr>
      <w:r>
        <w:rPr>
          <w:lang w:val="en-US"/>
        </w:rPr>
        <w:t xml:space="preserve">In our search we found a high amount of guidelines, handbooks and tools as well as best practice examples regarding people with disabilities and disasters. These findings are listed below. Furthermore we </w:t>
      </w:r>
      <w:proofErr w:type="spellStart"/>
      <w:r>
        <w:rPr>
          <w:lang w:val="en-US"/>
        </w:rPr>
        <w:t>analysed</w:t>
      </w:r>
      <w:proofErr w:type="spellEnd"/>
      <w:r>
        <w:rPr>
          <w:lang w:val="en-US"/>
        </w:rPr>
        <w:t xml:space="preserve"> the existing guidelines and handbooks and summarized the main recommendations.</w:t>
      </w:r>
    </w:p>
    <w:p w14:paraId="3E43DCF8" w14:textId="77777777" w:rsidR="0046197A" w:rsidRPr="00283A44" w:rsidRDefault="0046197A" w:rsidP="0046197A">
      <w:pPr>
        <w:rPr>
          <w:lang w:val="en-US"/>
        </w:rPr>
      </w:pPr>
      <w:r w:rsidRPr="00283A44">
        <w:rPr>
          <w:lang w:val="en-US"/>
        </w:rPr>
        <w:br w:type="page"/>
      </w:r>
    </w:p>
    <w:p w14:paraId="180069D7" w14:textId="2EEECC05" w:rsidR="00243D20" w:rsidRPr="00283A44" w:rsidRDefault="00243D20" w:rsidP="00243D20">
      <w:pPr>
        <w:pStyle w:val="berschrift1"/>
        <w:spacing w:after="240" w:line="276" w:lineRule="auto"/>
        <w:rPr>
          <w:lang w:val="en-US"/>
        </w:rPr>
      </w:pPr>
      <w:bookmarkStart w:id="35" w:name="_Toc458009183"/>
      <w:r w:rsidRPr="00283A44">
        <w:rPr>
          <w:lang w:val="en-US"/>
        </w:rPr>
        <w:lastRenderedPageBreak/>
        <w:t>O</w:t>
      </w:r>
      <w:r w:rsidR="00D301C2" w:rsidRPr="00283A44">
        <w:rPr>
          <w:lang w:val="en-US"/>
        </w:rPr>
        <w:t>verview</w:t>
      </w:r>
      <w:r w:rsidRPr="00283A44">
        <w:rPr>
          <w:lang w:val="en-US"/>
        </w:rPr>
        <w:t xml:space="preserve"> of Guidelines</w:t>
      </w:r>
      <w:r w:rsidR="003802F9" w:rsidRPr="00283A44">
        <w:rPr>
          <w:lang w:val="en-US"/>
        </w:rPr>
        <w:t>/Handbooks</w:t>
      </w:r>
      <w:r w:rsidRPr="00283A44">
        <w:rPr>
          <w:lang w:val="en-US"/>
        </w:rPr>
        <w:t xml:space="preserve"> – Practice Examples - Tools</w:t>
      </w:r>
      <w:bookmarkEnd w:id="35"/>
    </w:p>
    <w:p w14:paraId="62E90BC9" w14:textId="0929002F" w:rsidR="00243D20" w:rsidRPr="00283A44" w:rsidRDefault="00CA30B2" w:rsidP="00243D20">
      <w:pPr>
        <w:jc w:val="both"/>
        <w:rPr>
          <w:lang w:val="en-US"/>
        </w:rPr>
      </w:pPr>
      <w:r>
        <w:rPr>
          <w:lang w:val="en-US"/>
        </w:rPr>
        <w:t>In the following</w:t>
      </w:r>
      <w:r w:rsidRPr="002D497D">
        <w:rPr>
          <w:lang w:val="en-US"/>
        </w:rPr>
        <w:t xml:space="preserve"> </w:t>
      </w:r>
      <w:r w:rsidR="00932AC4" w:rsidRPr="002D497D">
        <w:rPr>
          <w:lang w:val="en-US"/>
        </w:rPr>
        <w:t>you can f</w:t>
      </w:r>
      <w:r w:rsidR="00030818" w:rsidRPr="002D497D">
        <w:rPr>
          <w:lang w:val="en-US"/>
        </w:rPr>
        <w:t>ind an overview of recommended guidelines and h</w:t>
      </w:r>
      <w:r w:rsidR="00932AC4" w:rsidRPr="002D497D">
        <w:rPr>
          <w:lang w:val="en-US"/>
        </w:rPr>
        <w:t>andbooks, pract</w:t>
      </w:r>
      <w:r w:rsidR="00F1519C" w:rsidRPr="002D497D">
        <w:rPr>
          <w:lang w:val="en-US"/>
        </w:rPr>
        <w:t xml:space="preserve">ice examples and tools for </w:t>
      </w:r>
      <w:r w:rsidR="00932AC4" w:rsidRPr="002D497D">
        <w:rPr>
          <w:lang w:val="en-US"/>
        </w:rPr>
        <w:t xml:space="preserve">persons </w:t>
      </w:r>
      <w:r w:rsidR="00F1519C" w:rsidRPr="002D497D">
        <w:rPr>
          <w:lang w:val="en-US"/>
        </w:rPr>
        <w:t xml:space="preserve">with disabilities </w:t>
      </w:r>
      <w:r w:rsidR="00932AC4" w:rsidRPr="002D497D">
        <w:rPr>
          <w:lang w:val="en-US"/>
        </w:rPr>
        <w:t xml:space="preserve">in disasters. </w:t>
      </w:r>
      <w:r w:rsidR="00104337" w:rsidRPr="002D497D">
        <w:rPr>
          <w:lang w:val="en-US"/>
        </w:rPr>
        <w:t>The list of guidelines, handbooks, practice examples and tools are described in short</w:t>
      </w:r>
      <w:r w:rsidR="00AE7ABD" w:rsidRPr="002D497D">
        <w:rPr>
          <w:lang w:val="en-US"/>
        </w:rPr>
        <w:t>;</w:t>
      </w:r>
      <w:r w:rsidR="00104337" w:rsidRPr="002D497D">
        <w:rPr>
          <w:lang w:val="en-US"/>
        </w:rPr>
        <w:t xml:space="preserve"> additional</w:t>
      </w:r>
      <w:r w:rsidR="00AE7ABD" w:rsidRPr="002D497D">
        <w:rPr>
          <w:lang w:val="en-US"/>
        </w:rPr>
        <w:t>ly</w:t>
      </w:r>
      <w:r w:rsidR="00104337" w:rsidRPr="002D497D">
        <w:rPr>
          <w:lang w:val="en-US"/>
        </w:rPr>
        <w:t xml:space="preserve"> the title and web-link to the given document</w:t>
      </w:r>
      <w:r w:rsidR="00AE7ABD" w:rsidRPr="002D497D">
        <w:rPr>
          <w:lang w:val="en-US"/>
        </w:rPr>
        <w:t xml:space="preserve"> are provided</w:t>
      </w:r>
      <w:r w:rsidR="00104337" w:rsidRPr="002D497D">
        <w:rPr>
          <w:lang w:val="en-US"/>
        </w:rPr>
        <w:t>.</w:t>
      </w:r>
      <w:r w:rsidR="00104337">
        <w:rPr>
          <w:lang w:val="en-US"/>
        </w:rPr>
        <w:t xml:space="preserve"> </w:t>
      </w:r>
    </w:p>
    <w:p w14:paraId="3AD2CF55" w14:textId="717D8147" w:rsidR="00631144" w:rsidRPr="00283A44" w:rsidRDefault="00243D20" w:rsidP="00030818">
      <w:pPr>
        <w:pStyle w:val="berschrift2"/>
        <w:rPr>
          <w:lang w:val="en-US"/>
        </w:rPr>
      </w:pPr>
      <w:bookmarkStart w:id="36" w:name="_Toc458009184"/>
      <w:r w:rsidRPr="00283A44">
        <w:rPr>
          <w:lang w:val="en-US"/>
        </w:rPr>
        <w:t>Guidelines</w:t>
      </w:r>
      <w:r w:rsidR="00F230DE" w:rsidRPr="00283A44">
        <w:rPr>
          <w:lang w:val="en-US"/>
        </w:rPr>
        <w:t xml:space="preserve"> and Handbooks</w:t>
      </w:r>
      <w:bookmarkEnd w:id="36"/>
    </w:p>
    <w:p w14:paraId="76D56D23" w14:textId="77777777" w:rsidR="00030818" w:rsidRPr="00283A44" w:rsidRDefault="00030818" w:rsidP="00104337">
      <w:pPr>
        <w:spacing w:after="0"/>
        <w:rPr>
          <w:lang w:val="en-US"/>
        </w:rPr>
      </w:pPr>
    </w:p>
    <w:tbl>
      <w:tblPr>
        <w:tblStyle w:val="Tabellenraster"/>
        <w:tblW w:w="5037" w:type="pct"/>
        <w:tblInd w:w="-34" w:type="dxa"/>
        <w:tblLayout w:type="fixed"/>
        <w:tblLook w:val="04A0" w:firstRow="1" w:lastRow="0" w:firstColumn="1" w:lastColumn="0" w:noHBand="0" w:noVBand="1"/>
      </w:tblPr>
      <w:tblGrid>
        <w:gridCol w:w="3182"/>
        <w:gridCol w:w="5947"/>
      </w:tblGrid>
      <w:tr w:rsidR="00243D20" w:rsidRPr="00283A44" w14:paraId="180300F0" w14:textId="77777777" w:rsidTr="003C6733">
        <w:trPr>
          <w:trHeight w:val="708"/>
        </w:trPr>
        <w:tc>
          <w:tcPr>
            <w:tcW w:w="1743" w:type="pct"/>
            <w:shd w:val="clear" w:color="auto" w:fill="D9D9D9" w:themeFill="background1" w:themeFillShade="D9"/>
          </w:tcPr>
          <w:p w14:paraId="2D69E989" w14:textId="77777777" w:rsidR="00243D20" w:rsidRPr="00283A44" w:rsidRDefault="00243D20" w:rsidP="003C6733">
            <w:pPr>
              <w:spacing w:before="240" w:after="240"/>
              <w:jc w:val="center"/>
              <w:rPr>
                <w:b/>
                <w:sz w:val="24"/>
                <w:szCs w:val="24"/>
                <w:lang w:val="en-US"/>
              </w:rPr>
            </w:pPr>
            <w:r w:rsidRPr="00283A44">
              <w:rPr>
                <w:b/>
                <w:sz w:val="24"/>
                <w:szCs w:val="24"/>
                <w:lang w:val="en-US"/>
              </w:rPr>
              <w:t>Guidelines and Handbooks</w:t>
            </w:r>
          </w:p>
        </w:tc>
        <w:tc>
          <w:tcPr>
            <w:tcW w:w="3257" w:type="pct"/>
            <w:shd w:val="clear" w:color="auto" w:fill="D9D9D9" w:themeFill="background1" w:themeFillShade="D9"/>
          </w:tcPr>
          <w:p w14:paraId="5330F3BA" w14:textId="77777777" w:rsidR="00243D20" w:rsidRPr="00283A44" w:rsidRDefault="00243D20" w:rsidP="003C6733">
            <w:pPr>
              <w:spacing w:before="240" w:after="240"/>
              <w:ind w:left="175" w:hanging="175"/>
              <w:jc w:val="center"/>
              <w:rPr>
                <w:b/>
                <w:sz w:val="24"/>
                <w:szCs w:val="24"/>
                <w:lang w:val="en-US"/>
              </w:rPr>
            </w:pPr>
            <w:r w:rsidRPr="00283A44">
              <w:rPr>
                <w:b/>
                <w:sz w:val="24"/>
                <w:szCs w:val="24"/>
                <w:lang w:val="en-US"/>
              </w:rPr>
              <w:t>Content</w:t>
            </w:r>
          </w:p>
        </w:tc>
      </w:tr>
      <w:tr w:rsidR="00243D20" w:rsidRPr="00283A44" w14:paraId="002F7713" w14:textId="77777777" w:rsidTr="003C6733">
        <w:tc>
          <w:tcPr>
            <w:tcW w:w="1743" w:type="pct"/>
          </w:tcPr>
          <w:p w14:paraId="4647ACE9" w14:textId="77777777" w:rsidR="00243D20" w:rsidRPr="00283A44" w:rsidRDefault="00243D20" w:rsidP="003C6733">
            <w:pPr>
              <w:rPr>
                <w:sz w:val="20"/>
                <w:szCs w:val="20"/>
                <w:lang w:val="en-US"/>
              </w:rPr>
            </w:pPr>
            <w:r w:rsidRPr="00283A44">
              <w:rPr>
                <w:sz w:val="20"/>
                <w:szCs w:val="20"/>
                <w:lang w:val="en-US"/>
              </w:rPr>
              <w:t xml:space="preserve">American Medical Response Office of Emergency Management (2003). Guidelines for Evacuation of Individuals with Disabilities During Disasters. Available at </w:t>
            </w:r>
            <w:hyperlink r:id="rId9" w:history="1">
              <w:r w:rsidRPr="00283A44">
                <w:rPr>
                  <w:rStyle w:val="Hyperlink"/>
                  <w:rFonts w:cs="Arial"/>
                  <w:sz w:val="20"/>
                  <w:szCs w:val="20"/>
                  <w:lang w:val="en-US"/>
                </w:rPr>
                <w:t>https://www.amr.net/solutions/federal-disaster-response-team/references-and-resources/guidelines-for-evacuation-of-individuals-with-disa.pdf</w:t>
              </w:r>
            </w:hyperlink>
            <w:r w:rsidRPr="00283A44">
              <w:rPr>
                <w:sz w:val="20"/>
                <w:szCs w:val="20"/>
                <w:lang w:val="en-US"/>
              </w:rPr>
              <w:t>.</w:t>
            </w:r>
          </w:p>
        </w:tc>
        <w:tc>
          <w:tcPr>
            <w:tcW w:w="3257" w:type="pct"/>
          </w:tcPr>
          <w:p w14:paraId="46C1498D" w14:textId="031BD3FE" w:rsidR="00243D20" w:rsidRPr="00283A44" w:rsidRDefault="00243D20" w:rsidP="003C6733">
            <w:pPr>
              <w:rPr>
                <w:sz w:val="20"/>
                <w:szCs w:val="20"/>
                <w:lang w:val="en-US"/>
              </w:rPr>
            </w:pPr>
            <w:r w:rsidRPr="00283A44">
              <w:rPr>
                <w:sz w:val="20"/>
                <w:szCs w:val="20"/>
                <w:lang w:val="en-US"/>
              </w:rPr>
              <w:t xml:space="preserve">The guideline provides "disaster evacuation and transportation recommendations for individuals and caregivers of individuals with disabilities. It is primarily intended for </w:t>
            </w:r>
            <w:proofErr w:type="spellStart"/>
            <w:r w:rsidRPr="00283A44">
              <w:rPr>
                <w:sz w:val="20"/>
                <w:szCs w:val="20"/>
                <w:lang w:val="en-US"/>
              </w:rPr>
              <w:t>non</w:t>
            </w:r>
            <w:r w:rsidR="00614D2A">
              <w:rPr>
                <w:sz w:val="20"/>
                <w:szCs w:val="20"/>
                <w:lang w:val="en-US"/>
              </w:rPr>
              <w:t xml:space="preserve"> </w:t>
            </w:r>
            <w:r w:rsidRPr="00283A44">
              <w:rPr>
                <w:sz w:val="20"/>
                <w:szCs w:val="20"/>
                <w:lang w:val="en-US"/>
              </w:rPr>
              <w:t>institutionalized</w:t>
            </w:r>
            <w:proofErr w:type="spellEnd"/>
            <w:r w:rsidRPr="00283A44">
              <w:rPr>
                <w:sz w:val="20"/>
                <w:szCs w:val="20"/>
                <w:lang w:val="en-US"/>
              </w:rPr>
              <w:t xml:space="preserve"> individuals, however some of the recommendations are applicable for institutionalized individuals with disabilities as well as for others in special needs population."</w:t>
            </w:r>
            <w:r w:rsidRPr="00283A44">
              <w:rPr>
                <w:i/>
                <w:sz w:val="20"/>
                <w:szCs w:val="20"/>
                <w:lang w:val="en-US"/>
              </w:rPr>
              <w:t xml:space="preserve"> </w:t>
            </w:r>
            <w:r w:rsidRPr="00283A44">
              <w:rPr>
                <w:sz w:val="20"/>
                <w:szCs w:val="20"/>
                <w:lang w:val="en-US"/>
              </w:rPr>
              <w:t>(p.2)</w:t>
            </w:r>
          </w:p>
        </w:tc>
      </w:tr>
      <w:tr w:rsidR="00243D20" w:rsidRPr="00283A44" w14:paraId="3491B1F8" w14:textId="77777777" w:rsidTr="003C6733">
        <w:tc>
          <w:tcPr>
            <w:tcW w:w="1743" w:type="pct"/>
          </w:tcPr>
          <w:p w14:paraId="37F7C701" w14:textId="77777777" w:rsidR="00243D20" w:rsidRPr="00283A44" w:rsidRDefault="00243D20" w:rsidP="003C6733">
            <w:pPr>
              <w:rPr>
                <w:sz w:val="20"/>
                <w:szCs w:val="20"/>
                <w:lang w:val="en-US"/>
              </w:rPr>
            </w:pPr>
            <w:r w:rsidRPr="00283A44">
              <w:rPr>
                <w:sz w:val="20"/>
                <w:szCs w:val="20"/>
                <w:lang w:val="en-US"/>
              </w:rPr>
              <w:t xml:space="preserve">American Red Cross (2012). Disaster Mental Health Handbook. Available at </w:t>
            </w:r>
            <w:hyperlink r:id="rId10" w:history="1">
              <w:r w:rsidRPr="00283A44">
                <w:rPr>
                  <w:rStyle w:val="Hyperlink"/>
                  <w:rFonts w:cs="Arial"/>
                  <w:sz w:val="20"/>
                  <w:szCs w:val="20"/>
                  <w:lang w:val="en-US"/>
                </w:rPr>
                <w:t>http://www.cdms.uci.edu/pdf/disaster-mental-health-handbook-oct-2012.pdf</w:t>
              </w:r>
            </w:hyperlink>
            <w:r w:rsidRPr="00283A44">
              <w:rPr>
                <w:sz w:val="20"/>
                <w:szCs w:val="20"/>
                <w:lang w:val="en-US"/>
              </w:rPr>
              <w:t>.</w:t>
            </w:r>
          </w:p>
        </w:tc>
        <w:tc>
          <w:tcPr>
            <w:tcW w:w="3257" w:type="pct"/>
          </w:tcPr>
          <w:p w14:paraId="379A468F" w14:textId="2EE4CD59" w:rsidR="00243D20" w:rsidRPr="00283A44" w:rsidRDefault="00243D20" w:rsidP="003C6733">
            <w:pPr>
              <w:rPr>
                <w:sz w:val="20"/>
                <w:szCs w:val="20"/>
                <w:lang w:val="en-US"/>
              </w:rPr>
            </w:pPr>
            <w:r w:rsidRPr="00283A44">
              <w:rPr>
                <w:sz w:val="20"/>
                <w:szCs w:val="20"/>
                <w:lang w:val="en-US"/>
              </w:rPr>
              <w:t xml:space="preserve">This document provides information for Red Cross Disaster Mental Health (DMH) workers. Information about the work with the people with various disabilities </w:t>
            </w:r>
            <w:r w:rsidR="00104337" w:rsidRPr="00283A44">
              <w:rPr>
                <w:sz w:val="20"/>
                <w:szCs w:val="20"/>
                <w:lang w:val="en-US"/>
              </w:rPr>
              <w:t>is</w:t>
            </w:r>
            <w:r w:rsidRPr="00283A44">
              <w:rPr>
                <w:sz w:val="20"/>
                <w:szCs w:val="20"/>
                <w:lang w:val="en-US"/>
              </w:rPr>
              <w:t xml:space="preserve"> provided in Appendix B, Section 3 (B-29). Disaster risk factors and intervention considerations are described.</w:t>
            </w:r>
          </w:p>
        </w:tc>
      </w:tr>
      <w:tr w:rsidR="00890F03" w:rsidRPr="004A553F" w14:paraId="09423DB8" w14:textId="77777777" w:rsidTr="003C6733">
        <w:tc>
          <w:tcPr>
            <w:tcW w:w="1743" w:type="pct"/>
          </w:tcPr>
          <w:p w14:paraId="4D46608F" w14:textId="77777777" w:rsidR="00890F03" w:rsidRPr="00E138BE" w:rsidRDefault="00890F03" w:rsidP="00890F03">
            <w:pPr>
              <w:rPr>
                <w:sz w:val="20"/>
                <w:szCs w:val="20"/>
                <w:lang w:val="en-US"/>
              </w:rPr>
            </w:pPr>
            <w:r w:rsidRPr="00E138BE">
              <w:rPr>
                <w:rFonts w:eastAsia="Times New Roman" w:cs="Arial"/>
                <w:sz w:val="20"/>
                <w:szCs w:val="20"/>
                <w:shd w:val="clear" w:color="auto" w:fill="FFFFFF"/>
                <w:lang w:val="en-US" w:eastAsia="de-DE"/>
              </w:rPr>
              <w:t>Autism Society Japan (2012). Disaster Prevention and Support Handbook for People with Autism - For you with autism and your family. Available at</w:t>
            </w:r>
          </w:p>
          <w:p w14:paraId="045F943A" w14:textId="673AD663" w:rsidR="00890F03" w:rsidRPr="00E138BE" w:rsidRDefault="004A553F" w:rsidP="00890F03">
            <w:pPr>
              <w:rPr>
                <w:sz w:val="20"/>
                <w:szCs w:val="20"/>
                <w:lang w:val="en-US"/>
              </w:rPr>
            </w:pPr>
            <w:hyperlink r:id="rId11" w:history="1">
              <w:r w:rsidR="00890F03" w:rsidRPr="004A553F">
                <w:rPr>
                  <w:rStyle w:val="Hyperlink"/>
                  <w:rFonts w:cs="Arial"/>
                  <w:sz w:val="20"/>
                  <w:szCs w:val="20"/>
                  <w:lang w:val="en-US"/>
                </w:rPr>
                <w:t>http://www.rehab.go.jp/ri/fukushi/ykitamura/data/handbook_kazoku-en.pdf</w:t>
              </w:r>
            </w:hyperlink>
          </w:p>
        </w:tc>
        <w:tc>
          <w:tcPr>
            <w:tcW w:w="3257" w:type="pct"/>
          </w:tcPr>
          <w:p w14:paraId="61C62339" w14:textId="072AD113" w:rsidR="00890F03" w:rsidRPr="00283A44" w:rsidRDefault="00890F03" w:rsidP="003C6733">
            <w:pPr>
              <w:rPr>
                <w:sz w:val="20"/>
                <w:szCs w:val="20"/>
                <w:lang w:val="en-US"/>
              </w:rPr>
            </w:pPr>
            <w:r>
              <w:rPr>
                <w:sz w:val="20"/>
                <w:szCs w:val="20"/>
                <w:lang w:val="en-US"/>
              </w:rPr>
              <w:t xml:space="preserve">This brochure contains information for people with autism and their families. It gives information on how to prepare for emergencies, gives hints what to do when disaster strikes, and gives information on how to support people with autism afterwards. The document introduces tools </w:t>
            </w:r>
            <w:r w:rsidR="00E138BE">
              <w:rPr>
                <w:sz w:val="20"/>
                <w:szCs w:val="20"/>
                <w:lang w:val="en-US"/>
              </w:rPr>
              <w:t>to support people with autism in disasters situations.</w:t>
            </w:r>
          </w:p>
        </w:tc>
      </w:tr>
      <w:tr w:rsidR="00243D20" w:rsidRPr="004A553F" w14:paraId="67A316CA" w14:textId="77777777" w:rsidTr="003C6733">
        <w:tc>
          <w:tcPr>
            <w:tcW w:w="1743" w:type="pct"/>
          </w:tcPr>
          <w:p w14:paraId="54653EA6" w14:textId="77777777" w:rsidR="00243D20" w:rsidRPr="00283A44" w:rsidRDefault="00243D20" w:rsidP="003C6733">
            <w:pPr>
              <w:rPr>
                <w:sz w:val="20"/>
                <w:szCs w:val="20"/>
                <w:lang w:val="en-US"/>
              </w:rPr>
            </w:pPr>
            <w:proofErr w:type="spellStart"/>
            <w:r w:rsidRPr="00283A44">
              <w:rPr>
                <w:sz w:val="20"/>
                <w:szCs w:val="20"/>
                <w:lang w:val="en-US"/>
              </w:rPr>
              <w:t>Bascetta</w:t>
            </w:r>
            <w:proofErr w:type="spellEnd"/>
            <w:r w:rsidRPr="00283A44">
              <w:rPr>
                <w:sz w:val="20"/>
                <w:szCs w:val="20"/>
                <w:lang w:val="en-US"/>
              </w:rPr>
              <w:t xml:space="preserve">, C. (2006). Disaster preparedness: Preliminary observations on the evacuation of vulnerable populations due to hurricanes and other disasters. Available at </w:t>
            </w:r>
            <w:hyperlink r:id="rId12" w:history="1">
              <w:r w:rsidRPr="00283A44">
                <w:rPr>
                  <w:rStyle w:val="Hyperlink"/>
                  <w:rFonts w:cs="Arial"/>
                  <w:sz w:val="20"/>
                  <w:szCs w:val="20"/>
                  <w:lang w:val="en-US"/>
                </w:rPr>
                <w:t>http://www.gao.gov/new.items/d06790t.pdf</w:t>
              </w:r>
            </w:hyperlink>
            <w:r w:rsidRPr="00283A44">
              <w:rPr>
                <w:sz w:val="20"/>
                <w:szCs w:val="20"/>
                <w:lang w:val="en-US"/>
              </w:rPr>
              <w:t>.</w:t>
            </w:r>
          </w:p>
        </w:tc>
        <w:tc>
          <w:tcPr>
            <w:tcW w:w="3257" w:type="pct"/>
          </w:tcPr>
          <w:p w14:paraId="4B21520D" w14:textId="77777777" w:rsidR="00243D20" w:rsidRPr="00283A44" w:rsidRDefault="00243D20" w:rsidP="003C6733">
            <w:pPr>
              <w:rPr>
                <w:sz w:val="20"/>
                <w:szCs w:val="20"/>
                <w:lang w:val="en-US"/>
              </w:rPr>
            </w:pPr>
            <w:r w:rsidRPr="00283A44">
              <w:rPr>
                <w:sz w:val="20"/>
                <w:szCs w:val="20"/>
                <w:lang w:val="en-US"/>
              </w:rPr>
              <w:t>This document describes the challenges of the evacuation of vulnerable populations during disasters. This testimony provides observations "on (1) challenges faced by hospital and nursing home administrators that are related to hurricane evacuations; (2) the federal program that supports the evacuation of patients needing hospital care and nursing home residents; and (3) challenges states and localities face in preparing for and carrying out the evacuation of transportation-disadvantaged populations and efforts to address evacuation needs."(p.2)</w:t>
            </w:r>
          </w:p>
          <w:p w14:paraId="58559E34" w14:textId="77777777" w:rsidR="00243D20" w:rsidRPr="00283A44" w:rsidRDefault="00243D20" w:rsidP="003C6733">
            <w:pPr>
              <w:rPr>
                <w:sz w:val="20"/>
                <w:szCs w:val="20"/>
                <w:lang w:val="en-US"/>
              </w:rPr>
            </w:pPr>
          </w:p>
        </w:tc>
      </w:tr>
    </w:tbl>
    <w:p w14:paraId="2473FE50" w14:textId="26B51741" w:rsidR="00476693" w:rsidRDefault="00476693"/>
    <w:p w14:paraId="0C49EF02" w14:textId="77777777" w:rsidR="00476693" w:rsidRDefault="00476693">
      <w:r>
        <w:br w:type="page"/>
      </w:r>
    </w:p>
    <w:p w14:paraId="64839341" w14:textId="77777777" w:rsidR="00476693" w:rsidRDefault="00476693"/>
    <w:tbl>
      <w:tblPr>
        <w:tblStyle w:val="Tabellenraster"/>
        <w:tblW w:w="5037" w:type="pct"/>
        <w:tblInd w:w="-34" w:type="dxa"/>
        <w:tblLayout w:type="fixed"/>
        <w:tblLook w:val="04A0" w:firstRow="1" w:lastRow="0" w:firstColumn="1" w:lastColumn="0" w:noHBand="0" w:noVBand="1"/>
      </w:tblPr>
      <w:tblGrid>
        <w:gridCol w:w="3182"/>
        <w:gridCol w:w="5947"/>
      </w:tblGrid>
      <w:tr w:rsidR="00243D20" w:rsidRPr="00283A44" w14:paraId="6970213B" w14:textId="77777777" w:rsidTr="003C6733">
        <w:trPr>
          <w:trHeight w:val="708"/>
        </w:trPr>
        <w:tc>
          <w:tcPr>
            <w:tcW w:w="1743" w:type="pct"/>
            <w:shd w:val="clear" w:color="auto" w:fill="D9D9D9" w:themeFill="background1" w:themeFillShade="D9"/>
          </w:tcPr>
          <w:p w14:paraId="4D096192" w14:textId="77777777" w:rsidR="00243D20" w:rsidRPr="00283A44" w:rsidRDefault="00243D20" w:rsidP="003C6733">
            <w:pPr>
              <w:spacing w:before="240" w:after="240"/>
              <w:jc w:val="center"/>
              <w:rPr>
                <w:b/>
                <w:sz w:val="24"/>
                <w:szCs w:val="24"/>
                <w:lang w:val="en-US"/>
              </w:rPr>
            </w:pPr>
            <w:r w:rsidRPr="00283A44">
              <w:rPr>
                <w:b/>
                <w:sz w:val="24"/>
                <w:szCs w:val="24"/>
                <w:lang w:val="en-US"/>
              </w:rPr>
              <w:t>Guidelines and Handbooks</w:t>
            </w:r>
          </w:p>
        </w:tc>
        <w:tc>
          <w:tcPr>
            <w:tcW w:w="3257" w:type="pct"/>
            <w:shd w:val="clear" w:color="auto" w:fill="D9D9D9" w:themeFill="background1" w:themeFillShade="D9"/>
          </w:tcPr>
          <w:p w14:paraId="7BF10C41" w14:textId="77777777" w:rsidR="00243D20" w:rsidRPr="00283A44" w:rsidRDefault="00243D20" w:rsidP="003C6733">
            <w:pPr>
              <w:spacing w:before="240" w:after="240"/>
              <w:jc w:val="center"/>
              <w:rPr>
                <w:b/>
                <w:sz w:val="24"/>
                <w:szCs w:val="24"/>
                <w:lang w:val="en-US"/>
              </w:rPr>
            </w:pPr>
            <w:r w:rsidRPr="00283A44">
              <w:rPr>
                <w:b/>
                <w:sz w:val="24"/>
                <w:szCs w:val="24"/>
                <w:lang w:val="en-US"/>
              </w:rPr>
              <w:t>Content</w:t>
            </w:r>
          </w:p>
        </w:tc>
      </w:tr>
      <w:tr w:rsidR="00476693" w:rsidRPr="00476693" w14:paraId="173E1696" w14:textId="77777777" w:rsidTr="00476693">
        <w:trPr>
          <w:trHeight w:val="708"/>
        </w:trPr>
        <w:tc>
          <w:tcPr>
            <w:tcW w:w="1743" w:type="pct"/>
            <w:shd w:val="clear" w:color="auto" w:fill="auto"/>
          </w:tcPr>
          <w:p w14:paraId="1C8C1A44" w14:textId="057E1031" w:rsidR="00476693" w:rsidRPr="00283A44" w:rsidRDefault="00476693" w:rsidP="00476693">
            <w:pPr>
              <w:rPr>
                <w:b/>
                <w:sz w:val="24"/>
                <w:szCs w:val="24"/>
                <w:lang w:val="en-US"/>
              </w:rPr>
            </w:pPr>
            <w:r w:rsidRPr="00866327">
              <w:rPr>
                <w:sz w:val="20"/>
                <w:szCs w:val="20"/>
                <w:lang w:val="de-AT"/>
              </w:rPr>
              <w:t xml:space="preserve">Bezev.de, Caritas International/Germany, Interessenvertretung Selbstbestimmt Leben in Deutschland. </w:t>
            </w:r>
            <w:proofErr w:type="spellStart"/>
            <w:r w:rsidRPr="00283A44">
              <w:rPr>
                <w:sz w:val="20"/>
                <w:szCs w:val="20"/>
                <w:lang w:val="en-US"/>
              </w:rPr>
              <w:t>Weigt</w:t>
            </w:r>
            <w:proofErr w:type="spellEnd"/>
            <w:r w:rsidRPr="00283A44">
              <w:rPr>
                <w:sz w:val="20"/>
                <w:szCs w:val="20"/>
                <w:lang w:val="en-US"/>
              </w:rPr>
              <w:t xml:space="preserve">, G. Including Persons with Disabilities in Disaster Risk Reduction. Positions Paper. Available at </w:t>
            </w:r>
            <w:hyperlink r:id="rId13" w:history="1">
              <w:r w:rsidRPr="00283A44">
                <w:rPr>
                  <w:rStyle w:val="Hyperlink"/>
                  <w:sz w:val="20"/>
                  <w:szCs w:val="20"/>
                  <w:lang w:val="en-US"/>
                </w:rPr>
                <w:t>https://sustainabledevelopment.un.org/getWSDoc.php?id=2343</w:t>
              </w:r>
            </w:hyperlink>
            <w:r w:rsidRPr="00283A44">
              <w:rPr>
                <w:sz w:val="20"/>
                <w:szCs w:val="20"/>
                <w:lang w:val="en-US"/>
              </w:rPr>
              <w:t>.</w:t>
            </w:r>
          </w:p>
        </w:tc>
        <w:tc>
          <w:tcPr>
            <w:tcW w:w="3257" w:type="pct"/>
            <w:shd w:val="clear" w:color="auto" w:fill="auto"/>
          </w:tcPr>
          <w:p w14:paraId="503FD55B" w14:textId="77777777" w:rsidR="00476693" w:rsidRPr="00283A44" w:rsidRDefault="00476693" w:rsidP="00476693">
            <w:pPr>
              <w:rPr>
                <w:sz w:val="20"/>
                <w:szCs w:val="20"/>
                <w:lang w:val="en-US"/>
              </w:rPr>
            </w:pPr>
            <w:r w:rsidRPr="00283A44">
              <w:rPr>
                <w:sz w:val="20"/>
                <w:szCs w:val="20"/>
                <w:lang w:val="en-US"/>
              </w:rPr>
              <w:t>This position paper demonstrates the need for a disability-inclusive disaster risk reduction. Various recommendations for including people with special needs in DRR (disaster risk reduction) are given.</w:t>
            </w:r>
          </w:p>
          <w:p w14:paraId="45D854E8" w14:textId="77777777" w:rsidR="00476693" w:rsidRPr="00283A44" w:rsidRDefault="00476693" w:rsidP="00476693">
            <w:pPr>
              <w:spacing w:before="240" w:after="240"/>
              <w:jc w:val="center"/>
              <w:rPr>
                <w:b/>
                <w:sz w:val="24"/>
                <w:szCs w:val="24"/>
                <w:lang w:val="en-US"/>
              </w:rPr>
            </w:pPr>
          </w:p>
        </w:tc>
      </w:tr>
      <w:tr w:rsidR="00476693" w:rsidRPr="00476693" w14:paraId="473853FF" w14:textId="77777777" w:rsidTr="00476693">
        <w:trPr>
          <w:trHeight w:val="708"/>
        </w:trPr>
        <w:tc>
          <w:tcPr>
            <w:tcW w:w="1743" w:type="pct"/>
            <w:shd w:val="clear" w:color="auto" w:fill="auto"/>
          </w:tcPr>
          <w:p w14:paraId="55B43BF8" w14:textId="13280695" w:rsidR="00476693" w:rsidRPr="00866327" w:rsidRDefault="00476693" w:rsidP="00476693">
            <w:pPr>
              <w:rPr>
                <w:sz w:val="20"/>
                <w:szCs w:val="20"/>
                <w:lang w:val="de-AT"/>
              </w:rPr>
            </w:pPr>
            <w:proofErr w:type="spellStart"/>
            <w:r w:rsidRPr="00283A44">
              <w:rPr>
                <w:sz w:val="20"/>
                <w:szCs w:val="20"/>
                <w:lang w:val="en-US"/>
              </w:rPr>
              <w:t>Blanck</w:t>
            </w:r>
            <w:proofErr w:type="spellEnd"/>
            <w:r w:rsidRPr="00283A44">
              <w:rPr>
                <w:sz w:val="20"/>
                <w:szCs w:val="20"/>
                <w:lang w:val="en-US"/>
              </w:rPr>
              <w:t xml:space="preserve">, P.D. (1995). </w:t>
            </w:r>
            <w:r w:rsidRPr="00283A44">
              <w:rPr>
                <w:bCs/>
                <w:sz w:val="20"/>
                <w:szCs w:val="20"/>
                <w:lang w:val="en-US"/>
              </w:rPr>
              <w:t>Disaster mitigation for persons with disabilities</w:t>
            </w:r>
            <w:r w:rsidRPr="00283A44">
              <w:rPr>
                <w:sz w:val="20"/>
                <w:szCs w:val="20"/>
                <w:lang w:val="en-US"/>
              </w:rPr>
              <w:t xml:space="preserve">. Available at </w:t>
            </w:r>
            <w:hyperlink r:id="rId14" w:anchor="experts" w:history="1">
              <w:r w:rsidRPr="00283A44">
                <w:rPr>
                  <w:rStyle w:val="Hyperlink"/>
                  <w:rFonts w:cs="Arial"/>
                  <w:sz w:val="20"/>
                  <w:szCs w:val="20"/>
                  <w:lang w:val="en-US"/>
                </w:rPr>
                <w:t>www.accessiblesociety.org/topics/independentliving/disasterprep.htm#experts</w:t>
              </w:r>
            </w:hyperlink>
            <w:r w:rsidRPr="00283A44">
              <w:rPr>
                <w:sz w:val="20"/>
                <w:szCs w:val="20"/>
                <w:u w:val="single"/>
                <w:lang w:val="en-US"/>
              </w:rPr>
              <w:t>.</w:t>
            </w:r>
          </w:p>
        </w:tc>
        <w:tc>
          <w:tcPr>
            <w:tcW w:w="3257" w:type="pct"/>
            <w:shd w:val="clear" w:color="auto" w:fill="auto"/>
          </w:tcPr>
          <w:p w14:paraId="7E6D6E95" w14:textId="01914CE9" w:rsidR="00476693" w:rsidRPr="00283A44" w:rsidRDefault="00476693" w:rsidP="00476693">
            <w:pPr>
              <w:rPr>
                <w:sz w:val="20"/>
                <w:szCs w:val="20"/>
                <w:lang w:val="en-US"/>
              </w:rPr>
            </w:pPr>
            <w:r w:rsidRPr="00283A44">
              <w:rPr>
                <w:color w:val="000000"/>
                <w:sz w:val="20"/>
                <w:szCs w:val="20"/>
                <w:lang w:val="en-US"/>
              </w:rPr>
              <w:t>This paper points out seven key principles for the guidance of disaster relief. Accessible shelters, assistance and communications are suggested. In addition cooperation and preparation is required.</w:t>
            </w:r>
          </w:p>
        </w:tc>
      </w:tr>
      <w:tr w:rsidR="00476693" w:rsidRPr="004A553F" w14:paraId="1B597992" w14:textId="77777777" w:rsidTr="00304312">
        <w:tc>
          <w:tcPr>
            <w:tcW w:w="1743" w:type="pct"/>
          </w:tcPr>
          <w:p w14:paraId="10E4DECD" w14:textId="77777777" w:rsidR="00476693" w:rsidRPr="00283A44" w:rsidRDefault="00476693" w:rsidP="00476693">
            <w:pPr>
              <w:rPr>
                <w:sz w:val="20"/>
                <w:szCs w:val="20"/>
                <w:lang w:val="en-US"/>
              </w:rPr>
            </w:pPr>
            <w:r w:rsidRPr="00283A44">
              <w:rPr>
                <w:sz w:val="20"/>
                <w:szCs w:val="20"/>
                <w:lang w:val="en-US"/>
              </w:rPr>
              <w:t>California Governor’s Office of Emergency Services (2000). Meeting the Needs of Vulnerable People in</w:t>
            </w:r>
          </w:p>
          <w:p w14:paraId="37442834" w14:textId="77777777" w:rsidR="00476693" w:rsidRPr="00283A44" w:rsidRDefault="00476693" w:rsidP="00476693">
            <w:pPr>
              <w:rPr>
                <w:sz w:val="20"/>
                <w:szCs w:val="20"/>
                <w:lang w:val="en-US"/>
              </w:rPr>
            </w:pPr>
            <w:r w:rsidRPr="00283A44">
              <w:rPr>
                <w:sz w:val="20"/>
                <w:szCs w:val="20"/>
                <w:lang w:val="en-US"/>
              </w:rPr>
              <w:t xml:space="preserve">Times of Disaster: A Guide for Emergency Managers. Available at </w:t>
            </w:r>
            <w:hyperlink r:id="rId15" w:history="1">
              <w:r w:rsidRPr="00283A44">
                <w:rPr>
                  <w:rStyle w:val="Hyperlink"/>
                  <w:sz w:val="20"/>
                  <w:szCs w:val="20"/>
                  <w:lang w:val="en-US"/>
                </w:rPr>
                <w:t>http://www.caloes.ca.gov/AccessFunctionalNeedsSite/Documents/Vulnerable%20Populations.pdf</w:t>
              </w:r>
            </w:hyperlink>
            <w:r w:rsidRPr="00283A44">
              <w:rPr>
                <w:sz w:val="20"/>
                <w:szCs w:val="20"/>
                <w:lang w:val="en-US"/>
              </w:rPr>
              <w:t>.</w:t>
            </w:r>
          </w:p>
        </w:tc>
        <w:tc>
          <w:tcPr>
            <w:tcW w:w="3257" w:type="pct"/>
          </w:tcPr>
          <w:p w14:paraId="4CC7228A" w14:textId="77777777" w:rsidR="00476693" w:rsidRPr="00283A44" w:rsidRDefault="00476693" w:rsidP="00476693">
            <w:pPr>
              <w:rPr>
                <w:sz w:val="20"/>
                <w:szCs w:val="20"/>
                <w:lang w:val="en-US"/>
              </w:rPr>
            </w:pPr>
            <w:r w:rsidRPr="00283A44">
              <w:rPr>
                <w:sz w:val="20"/>
                <w:szCs w:val="20"/>
                <w:lang w:val="en-US"/>
              </w:rPr>
              <w:t>"This guide is intended to assist emergency management professionals and volunteers to better meet the needs of the vulnerable people in their community in times of disaster. It provides the basis for improved coordination and emergency management planning in supporting people with special needs" (p. v)</w:t>
            </w:r>
          </w:p>
          <w:p w14:paraId="0E84E532" w14:textId="77777777" w:rsidR="00476693" w:rsidRPr="00283A44" w:rsidRDefault="00476693" w:rsidP="00476693">
            <w:pPr>
              <w:tabs>
                <w:tab w:val="left" w:pos="1140"/>
              </w:tabs>
              <w:rPr>
                <w:sz w:val="20"/>
                <w:szCs w:val="20"/>
                <w:lang w:val="en-US"/>
              </w:rPr>
            </w:pPr>
            <w:r w:rsidRPr="00283A44">
              <w:rPr>
                <w:sz w:val="20"/>
                <w:szCs w:val="20"/>
                <w:lang w:val="en-US"/>
              </w:rPr>
              <w:tab/>
            </w:r>
          </w:p>
        </w:tc>
      </w:tr>
      <w:tr w:rsidR="00476693" w:rsidRPr="00283A44" w14:paraId="20A86344" w14:textId="77777777" w:rsidTr="003C6733">
        <w:tc>
          <w:tcPr>
            <w:tcW w:w="1743" w:type="pct"/>
          </w:tcPr>
          <w:p w14:paraId="0DB7CBF3" w14:textId="77777777" w:rsidR="00476693" w:rsidRPr="00283A44" w:rsidRDefault="00476693" w:rsidP="00476693">
            <w:pPr>
              <w:rPr>
                <w:sz w:val="20"/>
                <w:szCs w:val="20"/>
                <w:lang w:val="en-US"/>
              </w:rPr>
            </w:pPr>
            <w:r w:rsidRPr="00283A44">
              <w:rPr>
                <w:sz w:val="20"/>
                <w:szCs w:val="20"/>
                <w:lang w:val="en-US"/>
              </w:rPr>
              <w:t xml:space="preserve">Cameron, C. (2005). Emergency preparedness for people with disabilities and other special needs: Another look after Katrina. Available at </w:t>
            </w:r>
            <w:hyperlink r:id="rId16" w:history="1">
              <w:r w:rsidRPr="00283A44">
                <w:rPr>
                  <w:rStyle w:val="Hyperlink"/>
                  <w:rFonts w:cs="Arial"/>
                  <w:sz w:val="20"/>
                  <w:szCs w:val="20"/>
                  <w:lang w:val="en-US"/>
                </w:rPr>
                <w:t>http://disability.law.uiowa.edu/dpn_hi/320.pdf</w:t>
              </w:r>
            </w:hyperlink>
            <w:r w:rsidRPr="00283A44">
              <w:rPr>
                <w:sz w:val="20"/>
                <w:szCs w:val="20"/>
                <w:lang w:val="en-US"/>
              </w:rPr>
              <w:t>.</w:t>
            </w:r>
          </w:p>
        </w:tc>
        <w:tc>
          <w:tcPr>
            <w:tcW w:w="3257" w:type="pct"/>
          </w:tcPr>
          <w:p w14:paraId="5F17D1E3" w14:textId="77777777" w:rsidR="00476693" w:rsidRPr="00283A44" w:rsidRDefault="00476693" w:rsidP="00476693">
            <w:pPr>
              <w:rPr>
                <w:sz w:val="20"/>
                <w:szCs w:val="20"/>
                <w:lang w:val="en-US"/>
              </w:rPr>
            </w:pPr>
            <w:r w:rsidRPr="00283A44">
              <w:rPr>
                <w:sz w:val="20"/>
                <w:szCs w:val="20"/>
                <w:lang w:val="en-US"/>
              </w:rPr>
              <w:t xml:space="preserve">With a view to the consequences of Hurricane Katrina, the paper illustrates the requirements of people with disabilities in emergency preparedness. In addition necessary action steps are described. </w:t>
            </w:r>
          </w:p>
          <w:p w14:paraId="2FDBDC8A" w14:textId="77777777" w:rsidR="00476693" w:rsidRPr="00283A44" w:rsidRDefault="00476693" w:rsidP="00476693">
            <w:pPr>
              <w:rPr>
                <w:sz w:val="20"/>
                <w:szCs w:val="20"/>
                <w:lang w:val="en-US"/>
              </w:rPr>
            </w:pPr>
          </w:p>
        </w:tc>
      </w:tr>
      <w:tr w:rsidR="00476693" w:rsidRPr="004A553F" w14:paraId="1E0E5071" w14:textId="77777777" w:rsidTr="003C6733">
        <w:tc>
          <w:tcPr>
            <w:tcW w:w="1743" w:type="pct"/>
          </w:tcPr>
          <w:p w14:paraId="76F4E5F7" w14:textId="77777777" w:rsidR="00476693" w:rsidRPr="00283A44" w:rsidRDefault="00476693" w:rsidP="00476693">
            <w:pPr>
              <w:rPr>
                <w:sz w:val="20"/>
                <w:szCs w:val="20"/>
                <w:lang w:val="en-US"/>
              </w:rPr>
            </w:pPr>
            <w:r w:rsidRPr="00283A44">
              <w:rPr>
                <w:sz w:val="20"/>
                <w:szCs w:val="20"/>
                <w:lang w:val="en-US"/>
              </w:rPr>
              <w:t>CBM International. Disability Inclusion (</w:t>
            </w:r>
            <w:proofErr w:type="spellStart"/>
            <w:r w:rsidRPr="00283A44">
              <w:rPr>
                <w:sz w:val="20"/>
                <w:szCs w:val="20"/>
                <w:lang w:val="en-US"/>
              </w:rPr>
              <w:t>n.d.</w:t>
            </w:r>
            <w:proofErr w:type="spellEnd"/>
            <w:r w:rsidRPr="00283A44">
              <w:rPr>
                <w:sz w:val="20"/>
                <w:szCs w:val="20"/>
                <w:lang w:val="en-US"/>
              </w:rPr>
              <w:t xml:space="preserve">). Disaster Management. Available at </w:t>
            </w:r>
            <w:hyperlink r:id="rId17" w:history="1">
              <w:r w:rsidRPr="00283A44">
                <w:rPr>
                  <w:rStyle w:val="Hyperlink"/>
                  <w:sz w:val="20"/>
                  <w:szCs w:val="20"/>
                  <w:lang w:val="en-US"/>
                </w:rPr>
                <w:t>http://www.cbm.org/article/downloads/78851/CBM_Disability_Inclusion_-_Disaster_Management.pdf</w:t>
              </w:r>
            </w:hyperlink>
            <w:r w:rsidRPr="00283A44">
              <w:rPr>
                <w:sz w:val="20"/>
                <w:szCs w:val="20"/>
                <w:lang w:val="en-US"/>
              </w:rPr>
              <w:t>.</w:t>
            </w:r>
          </w:p>
        </w:tc>
        <w:tc>
          <w:tcPr>
            <w:tcW w:w="3257" w:type="pct"/>
          </w:tcPr>
          <w:p w14:paraId="2C2732C3" w14:textId="77777777" w:rsidR="00476693" w:rsidRPr="00283A44" w:rsidRDefault="00476693" w:rsidP="00476693">
            <w:pPr>
              <w:rPr>
                <w:sz w:val="20"/>
                <w:szCs w:val="20"/>
                <w:lang w:val="en-US"/>
              </w:rPr>
            </w:pPr>
            <w:r w:rsidRPr="00283A44">
              <w:rPr>
                <w:sz w:val="20"/>
                <w:szCs w:val="20"/>
                <w:lang w:val="en-US"/>
              </w:rPr>
              <w:t>In this pamphlet the principles of “Awareness”, “Participation”, “Comprehensive accessibility” and “Twin track” are used to demonstrate inclusion of people with a disability in all development programs and sectors. Furthermore it contains a “Checklist for disability inclusion in disaster management”.</w:t>
            </w:r>
          </w:p>
          <w:p w14:paraId="76D32A65" w14:textId="77777777" w:rsidR="00476693" w:rsidRPr="00283A44" w:rsidRDefault="00476693" w:rsidP="00476693">
            <w:pPr>
              <w:rPr>
                <w:sz w:val="20"/>
                <w:szCs w:val="20"/>
                <w:lang w:val="en-US"/>
              </w:rPr>
            </w:pPr>
            <w:r w:rsidRPr="00283A44">
              <w:rPr>
                <w:sz w:val="20"/>
                <w:szCs w:val="20"/>
                <w:lang w:val="en-US"/>
              </w:rPr>
              <w:t xml:space="preserve"> </w:t>
            </w:r>
          </w:p>
        </w:tc>
      </w:tr>
      <w:tr w:rsidR="00476693" w:rsidRPr="00283A44" w14:paraId="6832687F" w14:textId="77777777" w:rsidTr="003C6733">
        <w:tblPrEx>
          <w:tblCellMar>
            <w:left w:w="70" w:type="dxa"/>
            <w:right w:w="70" w:type="dxa"/>
          </w:tblCellMar>
          <w:tblLook w:val="0000" w:firstRow="0" w:lastRow="0" w:firstColumn="0" w:lastColumn="0" w:noHBand="0" w:noVBand="0"/>
        </w:tblPrEx>
        <w:trPr>
          <w:trHeight w:val="414"/>
        </w:trPr>
        <w:tc>
          <w:tcPr>
            <w:tcW w:w="1743" w:type="pct"/>
          </w:tcPr>
          <w:p w14:paraId="2630BA52" w14:textId="77777777" w:rsidR="00476693" w:rsidRPr="00283A44" w:rsidRDefault="00476693" w:rsidP="00476693">
            <w:pPr>
              <w:rPr>
                <w:sz w:val="20"/>
                <w:szCs w:val="20"/>
                <w:lang w:val="en-US"/>
              </w:rPr>
            </w:pPr>
            <w:r w:rsidRPr="00283A44">
              <w:rPr>
                <w:sz w:val="20"/>
                <w:szCs w:val="20"/>
                <w:lang w:val="en-US"/>
              </w:rPr>
              <w:t xml:space="preserve">CBM International. </w:t>
            </w:r>
            <w:proofErr w:type="spellStart"/>
            <w:r w:rsidRPr="00283A44">
              <w:rPr>
                <w:sz w:val="20"/>
                <w:szCs w:val="20"/>
                <w:lang w:val="en-US"/>
              </w:rPr>
              <w:t>Oosters</w:t>
            </w:r>
            <w:proofErr w:type="spellEnd"/>
            <w:r w:rsidRPr="00283A44">
              <w:rPr>
                <w:sz w:val="20"/>
                <w:szCs w:val="20"/>
                <w:lang w:val="en-US"/>
              </w:rPr>
              <w:t xml:space="preserve">, B. (2005). Looking with a disability lens at the disaster caused by the Tsunami in South-East Asia. Available at </w:t>
            </w:r>
            <w:hyperlink r:id="rId18" w:history="1">
              <w:r w:rsidRPr="00283A44">
                <w:rPr>
                  <w:rStyle w:val="Hyperlink"/>
                  <w:rFonts w:cs="Arial"/>
                  <w:sz w:val="20"/>
                  <w:szCs w:val="20"/>
                  <w:lang w:val="en-US"/>
                </w:rPr>
                <w:t>http://hpod.org/pdf/looking-with-disability-lens.pdf</w:t>
              </w:r>
            </w:hyperlink>
            <w:r w:rsidRPr="00283A44">
              <w:rPr>
                <w:sz w:val="20"/>
                <w:szCs w:val="20"/>
                <w:lang w:val="en-US"/>
              </w:rPr>
              <w:t>.</w:t>
            </w:r>
          </w:p>
        </w:tc>
        <w:tc>
          <w:tcPr>
            <w:tcW w:w="3257" w:type="pct"/>
          </w:tcPr>
          <w:p w14:paraId="3668A944" w14:textId="77777777" w:rsidR="00476693" w:rsidRPr="00283A44" w:rsidRDefault="00476693" w:rsidP="00476693">
            <w:pPr>
              <w:rPr>
                <w:sz w:val="20"/>
                <w:szCs w:val="20"/>
                <w:lang w:val="en-US"/>
              </w:rPr>
            </w:pPr>
            <w:r w:rsidRPr="00283A44">
              <w:rPr>
                <w:sz w:val="20"/>
                <w:szCs w:val="20"/>
                <w:lang w:val="en-US"/>
              </w:rPr>
              <w:t>This document contains different guidelines to include people with disabilities in emergency plans. Detailed recommendations to reach this aim are given.</w:t>
            </w:r>
          </w:p>
        </w:tc>
      </w:tr>
      <w:tr w:rsidR="00476693" w:rsidRPr="004A553F" w14:paraId="05B49987" w14:textId="77777777" w:rsidTr="00304312">
        <w:tc>
          <w:tcPr>
            <w:tcW w:w="1743" w:type="pct"/>
          </w:tcPr>
          <w:p w14:paraId="5DBF4180" w14:textId="77777777" w:rsidR="00476693" w:rsidRPr="00283A44" w:rsidRDefault="00476693" w:rsidP="00476693">
            <w:pPr>
              <w:rPr>
                <w:sz w:val="20"/>
                <w:szCs w:val="20"/>
                <w:lang w:val="en-US"/>
              </w:rPr>
            </w:pPr>
            <w:r w:rsidRPr="00283A44">
              <w:rPr>
                <w:sz w:val="20"/>
                <w:szCs w:val="20"/>
                <w:lang w:val="en-US"/>
              </w:rPr>
              <w:t xml:space="preserve">Center for Disease Control and Prevention (2008). Benson, W. F., CDC’s Disaster Planning Goal: Protect Vulnerable Older Adults. Available at </w:t>
            </w:r>
            <w:hyperlink r:id="rId19" w:history="1">
              <w:r w:rsidRPr="00283A44">
                <w:rPr>
                  <w:rStyle w:val="Hyperlink"/>
                  <w:sz w:val="20"/>
                  <w:szCs w:val="20"/>
                  <w:lang w:val="en-US"/>
                </w:rPr>
                <w:t>http://www.cdc.gov/aging/pdf/disaster_planning_goal.pdf</w:t>
              </w:r>
            </w:hyperlink>
            <w:r w:rsidRPr="00283A44">
              <w:rPr>
                <w:sz w:val="20"/>
                <w:szCs w:val="20"/>
                <w:lang w:val="en-US"/>
              </w:rPr>
              <w:t>.</w:t>
            </w:r>
          </w:p>
        </w:tc>
        <w:tc>
          <w:tcPr>
            <w:tcW w:w="3257" w:type="pct"/>
          </w:tcPr>
          <w:p w14:paraId="0D40B035" w14:textId="77777777" w:rsidR="00476693" w:rsidRPr="00283A44" w:rsidRDefault="00476693" w:rsidP="00476693">
            <w:pPr>
              <w:rPr>
                <w:sz w:val="20"/>
                <w:szCs w:val="20"/>
                <w:lang w:val="en-US"/>
              </w:rPr>
            </w:pPr>
            <w:r w:rsidRPr="00283A44">
              <w:rPr>
                <w:sz w:val="20"/>
                <w:szCs w:val="20"/>
                <w:lang w:val="en-US"/>
              </w:rPr>
              <w:t>This document includes recommendations to increase the vulnerability of older adults with special needs in wake of disaster.</w:t>
            </w:r>
          </w:p>
        </w:tc>
      </w:tr>
      <w:tr w:rsidR="00476693" w:rsidRPr="00283A44" w14:paraId="53DB4A41" w14:textId="77777777" w:rsidTr="006F2193">
        <w:trPr>
          <w:trHeight w:val="708"/>
        </w:trPr>
        <w:tc>
          <w:tcPr>
            <w:tcW w:w="1743" w:type="pct"/>
            <w:shd w:val="clear" w:color="auto" w:fill="D9D9D9" w:themeFill="background1" w:themeFillShade="D9"/>
          </w:tcPr>
          <w:p w14:paraId="0B3A9417" w14:textId="77777777" w:rsidR="00476693" w:rsidRPr="00283A44" w:rsidRDefault="00476693" w:rsidP="00683854">
            <w:pPr>
              <w:spacing w:before="240" w:after="240"/>
              <w:jc w:val="center"/>
              <w:rPr>
                <w:b/>
                <w:sz w:val="24"/>
                <w:szCs w:val="24"/>
                <w:lang w:val="en-US"/>
              </w:rPr>
            </w:pPr>
            <w:r w:rsidRPr="00283A44">
              <w:rPr>
                <w:b/>
                <w:sz w:val="24"/>
                <w:szCs w:val="24"/>
                <w:lang w:val="en-US"/>
              </w:rPr>
              <w:lastRenderedPageBreak/>
              <w:t>Guidelines and Handbooks</w:t>
            </w:r>
          </w:p>
        </w:tc>
        <w:tc>
          <w:tcPr>
            <w:tcW w:w="3257" w:type="pct"/>
            <w:shd w:val="clear" w:color="auto" w:fill="D9D9D9" w:themeFill="background1" w:themeFillShade="D9"/>
          </w:tcPr>
          <w:p w14:paraId="614FF79E" w14:textId="0FA66171" w:rsidR="00476693" w:rsidRPr="00283A44" w:rsidRDefault="006F2193" w:rsidP="006F2193">
            <w:pPr>
              <w:tabs>
                <w:tab w:val="left" w:pos="675"/>
                <w:tab w:val="center" w:pos="2865"/>
              </w:tabs>
              <w:spacing w:before="240" w:after="240"/>
              <w:rPr>
                <w:b/>
                <w:sz w:val="24"/>
                <w:szCs w:val="24"/>
                <w:lang w:val="en-US"/>
              </w:rPr>
            </w:pPr>
            <w:r>
              <w:rPr>
                <w:b/>
                <w:sz w:val="24"/>
                <w:szCs w:val="24"/>
                <w:lang w:val="en-US"/>
              </w:rPr>
              <w:tab/>
            </w:r>
            <w:r>
              <w:rPr>
                <w:b/>
                <w:sz w:val="24"/>
                <w:szCs w:val="24"/>
                <w:lang w:val="en-US"/>
              </w:rPr>
              <w:tab/>
            </w:r>
            <w:r w:rsidR="00476693" w:rsidRPr="00283A44">
              <w:rPr>
                <w:b/>
                <w:sz w:val="24"/>
                <w:szCs w:val="24"/>
                <w:lang w:val="en-US"/>
              </w:rPr>
              <w:t>Content</w:t>
            </w:r>
          </w:p>
        </w:tc>
      </w:tr>
      <w:tr w:rsidR="00476693" w:rsidRPr="004A553F" w14:paraId="522B255F" w14:textId="77777777" w:rsidTr="003C6733">
        <w:tc>
          <w:tcPr>
            <w:tcW w:w="1743" w:type="pct"/>
          </w:tcPr>
          <w:p w14:paraId="70DFC552" w14:textId="77777777" w:rsidR="00476693" w:rsidRPr="00283A44" w:rsidRDefault="00476693" w:rsidP="00476693">
            <w:pPr>
              <w:rPr>
                <w:sz w:val="20"/>
                <w:szCs w:val="20"/>
                <w:lang w:val="en-US"/>
              </w:rPr>
            </w:pPr>
            <w:r w:rsidRPr="00283A44">
              <w:rPr>
                <w:sz w:val="20"/>
                <w:szCs w:val="20"/>
                <w:lang w:val="en-US"/>
              </w:rPr>
              <w:t xml:space="preserve">Center For Mental Health Emergency Services And Disaster Relief Branch. Speier, T. (1996). Responding to the Needs of People with serious and persistent Mental Illness in Times of Major Disaster. Available at </w:t>
            </w:r>
            <w:hyperlink r:id="rId20" w:history="1">
              <w:r w:rsidRPr="00283A44">
                <w:rPr>
                  <w:rStyle w:val="Hyperlink"/>
                  <w:sz w:val="20"/>
                  <w:szCs w:val="20"/>
                  <w:lang w:val="en-US"/>
                </w:rPr>
                <w:t>http://cretscmhd.psych.ucla.edu/nola/Video/MHR/Governmentreports/1-Responding_to_Needs_Serious_Mental_Illness.pdf</w:t>
              </w:r>
            </w:hyperlink>
            <w:r w:rsidRPr="00283A44">
              <w:rPr>
                <w:sz w:val="20"/>
                <w:szCs w:val="20"/>
                <w:lang w:val="en-US"/>
              </w:rPr>
              <w:t>.</w:t>
            </w:r>
          </w:p>
        </w:tc>
        <w:tc>
          <w:tcPr>
            <w:tcW w:w="3257" w:type="pct"/>
          </w:tcPr>
          <w:p w14:paraId="53A1DE4A" w14:textId="77777777" w:rsidR="00476693" w:rsidRPr="00283A44" w:rsidRDefault="00476693" w:rsidP="00476693">
            <w:pPr>
              <w:rPr>
                <w:sz w:val="20"/>
                <w:szCs w:val="20"/>
                <w:lang w:val="en-US"/>
              </w:rPr>
            </w:pPr>
            <w:r w:rsidRPr="00283A44">
              <w:rPr>
                <w:sz w:val="20"/>
                <w:szCs w:val="20"/>
                <w:lang w:val="en-US"/>
              </w:rPr>
              <w:t>This guide covers information about the needs of individuals with serious and persistent mental illness who experience a disaster. It was developed for providers, program planners and administrators of disaster response and recovery programs.</w:t>
            </w:r>
          </w:p>
          <w:p w14:paraId="03D98E55" w14:textId="77777777" w:rsidR="00476693" w:rsidRPr="00283A44" w:rsidRDefault="00476693" w:rsidP="00476693">
            <w:pPr>
              <w:rPr>
                <w:sz w:val="20"/>
                <w:szCs w:val="20"/>
                <w:lang w:val="en-US"/>
              </w:rPr>
            </w:pPr>
          </w:p>
          <w:p w14:paraId="4C36175D" w14:textId="77777777" w:rsidR="00476693" w:rsidRPr="00283A44" w:rsidRDefault="00476693" w:rsidP="00476693">
            <w:pPr>
              <w:rPr>
                <w:sz w:val="20"/>
                <w:szCs w:val="20"/>
                <w:lang w:val="en-US"/>
              </w:rPr>
            </w:pPr>
          </w:p>
        </w:tc>
      </w:tr>
      <w:tr w:rsidR="00476693" w:rsidRPr="004A553F" w14:paraId="767D14C0" w14:textId="77777777" w:rsidTr="003C6733">
        <w:tc>
          <w:tcPr>
            <w:tcW w:w="1743" w:type="pct"/>
          </w:tcPr>
          <w:p w14:paraId="5C459E81" w14:textId="77777777" w:rsidR="00476693" w:rsidRPr="00283A44" w:rsidRDefault="00476693" w:rsidP="00476693">
            <w:pPr>
              <w:rPr>
                <w:sz w:val="20"/>
                <w:szCs w:val="20"/>
                <w:lang w:val="en-US"/>
              </w:rPr>
            </w:pPr>
            <w:r w:rsidRPr="00283A44">
              <w:rPr>
                <w:sz w:val="20"/>
                <w:szCs w:val="20"/>
                <w:lang w:val="en-US"/>
              </w:rPr>
              <w:t xml:space="preserve">Connecticut Council on Developmental Disabilities. </w:t>
            </w:r>
            <w:proofErr w:type="spellStart"/>
            <w:r w:rsidRPr="00283A44">
              <w:rPr>
                <w:sz w:val="20"/>
                <w:szCs w:val="20"/>
                <w:lang w:val="en-US"/>
              </w:rPr>
              <w:t>Pappanikou</w:t>
            </w:r>
            <w:proofErr w:type="spellEnd"/>
            <w:r w:rsidRPr="00283A44">
              <w:rPr>
                <w:sz w:val="20"/>
                <w:szCs w:val="20"/>
                <w:lang w:val="en-US"/>
              </w:rPr>
              <w:t xml:space="preserve">, A. J. (2006). A Guide for Including People with Disabilities in Disaster Preparedness Planning. Available at </w:t>
            </w:r>
            <w:hyperlink r:id="rId21" w:history="1">
              <w:r w:rsidRPr="00283A44">
                <w:rPr>
                  <w:rStyle w:val="Hyperlink"/>
                  <w:rFonts w:cs="Arial"/>
                  <w:sz w:val="20"/>
                  <w:szCs w:val="20"/>
                  <w:lang w:val="en-US"/>
                </w:rPr>
                <w:t>http://www.ct.gov/ctcdd/lib/ctcdd/guide_final.pdf</w:t>
              </w:r>
            </w:hyperlink>
            <w:r w:rsidRPr="00283A44">
              <w:rPr>
                <w:sz w:val="20"/>
                <w:szCs w:val="20"/>
                <w:lang w:val="en-US"/>
              </w:rPr>
              <w:t>.</w:t>
            </w:r>
          </w:p>
        </w:tc>
        <w:tc>
          <w:tcPr>
            <w:tcW w:w="3257" w:type="pct"/>
          </w:tcPr>
          <w:p w14:paraId="75DE9167" w14:textId="2B1DC129" w:rsidR="00476693" w:rsidRPr="00283A44" w:rsidRDefault="00476693" w:rsidP="00476693">
            <w:pPr>
              <w:rPr>
                <w:sz w:val="20"/>
                <w:szCs w:val="20"/>
                <w:lang w:val="en-US"/>
              </w:rPr>
            </w:pPr>
            <w:r w:rsidRPr="00283A44">
              <w:rPr>
                <w:sz w:val="20"/>
                <w:szCs w:val="20"/>
                <w:lang w:val="en-US"/>
              </w:rPr>
              <w:t>This guide is primarily intended to assist people who are involved in preparedness planning at municipal and regional levels. It also contains information that will be useful to individuals with disabilities and families in the appendices.</w:t>
            </w:r>
          </w:p>
        </w:tc>
      </w:tr>
      <w:tr w:rsidR="00476693" w:rsidRPr="004A553F" w14:paraId="21E885C9" w14:textId="77777777" w:rsidTr="003C6733">
        <w:tc>
          <w:tcPr>
            <w:tcW w:w="1743" w:type="pct"/>
          </w:tcPr>
          <w:p w14:paraId="3791FF2A" w14:textId="77777777" w:rsidR="00476693" w:rsidRPr="00283A44" w:rsidRDefault="00476693" w:rsidP="00476693">
            <w:pPr>
              <w:rPr>
                <w:sz w:val="20"/>
                <w:szCs w:val="20"/>
                <w:lang w:val="en-US"/>
              </w:rPr>
            </w:pPr>
            <w:r w:rsidRPr="00283A44">
              <w:rPr>
                <w:sz w:val="20"/>
                <w:szCs w:val="20"/>
                <w:lang w:val="en-US"/>
              </w:rPr>
              <w:t xml:space="preserve">Consortium for Citizens with Disabilities. (2005). </w:t>
            </w:r>
            <w:r w:rsidRPr="00283A44">
              <w:rPr>
                <w:bCs/>
                <w:sz w:val="20"/>
                <w:szCs w:val="20"/>
                <w:lang w:val="en-US"/>
              </w:rPr>
              <w:t xml:space="preserve">Principles for preparedness: A guide for first responders, relief organizations, and government agencies. </w:t>
            </w:r>
            <w:r w:rsidRPr="00283A44">
              <w:rPr>
                <w:sz w:val="20"/>
                <w:szCs w:val="20"/>
                <w:lang w:val="en-US"/>
              </w:rPr>
              <w:t>Available at</w:t>
            </w:r>
          </w:p>
          <w:p w14:paraId="76F6BA02" w14:textId="77777777" w:rsidR="00476693" w:rsidRPr="00283A44" w:rsidRDefault="00476693" w:rsidP="00476693">
            <w:pPr>
              <w:rPr>
                <w:sz w:val="20"/>
                <w:szCs w:val="20"/>
                <w:lang w:val="en-US"/>
              </w:rPr>
            </w:pPr>
            <w:hyperlink r:id="rId22" w:history="1">
              <w:r w:rsidRPr="00283A44">
                <w:rPr>
                  <w:rStyle w:val="Hyperlink"/>
                  <w:rFonts w:cs="Arial"/>
                  <w:color w:val="auto"/>
                  <w:sz w:val="20"/>
                  <w:szCs w:val="20"/>
                  <w:lang w:val="en-US"/>
                </w:rPr>
                <w:t>https://www.c-c-d.org/fichiers/Final-Principles.pdf</w:t>
              </w:r>
            </w:hyperlink>
            <w:r w:rsidRPr="00283A44">
              <w:rPr>
                <w:sz w:val="20"/>
                <w:szCs w:val="20"/>
                <w:lang w:val="en-US"/>
              </w:rPr>
              <w:t>.</w:t>
            </w:r>
          </w:p>
        </w:tc>
        <w:tc>
          <w:tcPr>
            <w:tcW w:w="3257" w:type="pct"/>
          </w:tcPr>
          <w:p w14:paraId="724AD110" w14:textId="6288C811" w:rsidR="00476693" w:rsidRPr="00283A44" w:rsidRDefault="00476693" w:rsidP="00476693">
            <w:pPr>
              <w:rPr>
                <w:sz w:val="20"/>
                <w:szCs w:val="20"/>
                <w:lang w:val="en-US"/>
              </w:rPr>
            </w:pPr>
            <w:r w:rsidRPr="00283A44">
              <w:rPr>
                <w:sz w:val="20"/>
                <w:szCs w:val="20"/>
                <w:lang w:val="en-US"/>
              </w:rPr>
              <w:t>The guide demands an improved inclusion of people with disabilities. It provides guidelines for a disability-inclusive emergency management and long-term recovery.</w:t>
            </w:r>
          </w:p>
          <w:p w14:paraId="3B435A35" w14:textId="77777777" w:rsidR="00476693" w:rsidRPr="00283A44" w:rsidRDefault="00476693" w:rsidP="00476693">
            <w:pPr>
              <w:rPr>
                <w:color w:val="FF0000"/>
                <w:sz w:val="20"/>
                <w:szCs w:val="20"/>
                <w:lang w:val="en-US"/>
              </w:rPr>
            </w:pPr>
          </w:p>
        </w:tc>
      </w:tr>
      <w:tr w:rsidR="00476693" w:rsidRPr="004A553F" w14:paraId="4E580AD3" w14:textId="77777777" w:rsidTr="003C6733">
        <w:tc>
          <w:tcPr>
            <w:tcW w:w="1743" w:type="pct"/>
          </w:tcPr>
          <w:p w14:paraId="58621F43" w14:textId="77777777" w:rsidR="00476693" w:rsidRPr="00283A44" w:rsidRDefault="00476693" w:rsidP="00476693">
            <w:pPr>
              <w:rPr>
                <w:sz w:val="20"/>
                <w:szCs w:val="20"/>
                <w:lang w:val="en-US"/>
              </w:rPr>
            </w:pPr>
            <w:r w:rsidRPr="00283A44">
              <w:rPr>
                <w:sz w:val="20"/>
                <w:szCs w:val="20"/>
                <w:lang w:val="en-US"/>
              </w:rPr>
              <w:t xml:space="preserve">Council of Europe/European and Mediterranean Major Hazards Agreement (EUR-OPA). Alexander, D. &amp; </w:t>
            </w:r>
            <w:proofErr w:type="spellStart"/>
            <w:r w:rsidRPr="00283A44">
              <w:rPr>
                <w:sz w:val="20"/>
                <w:szCs w:val="20"/>
                <w:lang w:val="en-US"/>
              </w:rPr>
              <w:t>Sagramola</w:t>
            </w:r>
            <w:proofErr w:type="spellEnd"/>
            <w:r w:rsidRPr="00283A44">
              <w:rPr>
                <w:sz w:val="20"/>
                <w:szCs w:val="20"/>
                <w:lang w:val="en-US"/>
              </w:rPr>
              <w:t xml:space="preserve">, S. (2014). Major Hazards and People with Disabilities. Available at </w:t>
            </w:r>
            <w:hyperlink r:id="rId23" w:history="1">
              <w:r w:rsidRPr="00283A44">
                <w:rPr>
                  <w:rStyle w:val="Hyperlink"/>
                  <w:sz w:val="20"/>
                  <w:szCs w:val="20"/>
                  <w:lang w:val="en-US"/>
                </w:rPr>
                <w:t>http://www.coe.int/T/DG4/MajorHazards/ressources/pub/MajorHazards_Disability_2014_en.pdf</w:t>
              </w:r>
            </w:hyperlink>
            <w:r w:rsidRPr="00283A44">
              <w:rPr>
                <w:sz w:val="20"/>
                <w:szCs w:val="20"/>
                <w:lang w:val="en-US"/>
              </w:rPr>
              <w:t>.</w:t>
            </w:r>
          </w:p>
        </w:tc>
        <w:tc>
          <w:tcPr>
            <w:tcW w:w="3257" w:type="pct"/>
          </w:tcPr>
          <w:p w14:paraId="475621B5" w14:textId="77777777" w:rsidR="00476693" w:rsidRPr="00283A44" w:rsidRDefault="00476693" w:rsidP="00476693">
            <w:pPr>
              <w:rPr>
                <w:sz w:val="20"/>
                <w:szCs w:val="20"/>
                <w:lang w:val="en-US"/>
              </w:rPr>
            </w:pPr>
            <w:r w:rsidRPr="00283A44">
              <w:rPr>
                <w:sz w:val="20"/>
                <w:szCs w:val="20"/>
                <w:lang w:val="en-US"/>
              </w:rPr>
              <w:t xml:space="preserve">This guideline provides various recommendations for including people with disabilities in disaster preparedness and response in Europe. To achieve this goal an institutional framework, planning and training is necessary. </w:t>
            </w:r>
          </w:p>
        </w:tc>
      </w:tr>
      <w:tr w:rsidR="00476693" w:rsidRPr="004A553F" w14:paraId="70506350" w14:textId="77777777" w:rsidTr="003C6733">
        <w:tc>
          <w:tcPr>
            <w:tcW w:w="1743" w:type="pct"/>
          </w:tcPr>
          <w:p w14:paraId="22A413FA" w14:textId="77777777" w:rsidR="00476693" w:rsidRPr="00283A44" w:rsidRDefault="00476693" w:rsidP="00476693">
            <w:pPr>
              <w:rPr>
                <w:sz w:val="20"/>
                <w:szCs w:val="20"/>
                <w:lang w:val="en-US"/>
              </w:rPr>
            </w:pPr>
            <w:r w:rsidRPr="00283A44">
              <w:rPr>
                <w:sz w:val="20"/>
                <w:szCs w:val="20"/>
                <w:lang w:val="en-US"/>
              </w:rPr>
              <w:t xml:space="preserve">Council of Europe/European and Mediterranean Major Hazards Agreement (EUR-OPA). Alexander, D. &amp; </w:t>
            </w:r>
            <w:proofErr w:type="spellStart"/>
            <w:r w:rsidRPr="00283A44">
              <w:rPr>
                <w:sz w:val="20"/>
                <w:szCs w:val="20"/>
                <w:lang w:val="en-US"/>
              </w:rPr>
              <w:t>Sagramola</w:t>
            </w:r>
            <w:proofErr w:type="spellEnd"/>
            <w:r w:rsidRPr="00283A44">
              <w:rPr>
                <w:sz w:val="20"/>
                <w:szCs w:val="20"/>
                <w:lang w:val="en-US"/>
              </w:rPr>
              <w:t xml:space="preserve">, S. (2014). Guidelines for Assisting People with Disabilities during Emergencies, Crises and Disasters. Available at </w:t>
            </w:r>
            <w:hyperlink r:id="rId24" w:history="1">
              <w:r w:rsidRPr="00283A44">
                <w:rPr>
                  <w:rStyle w:val="Hyperlink"/>
                  <w:sz w:val="20"/>
                  <w:szCs w:val="20"/>
                  <w:lang w:val="en-US"/>
                </w:rPr>
                <w:t>https://www.coe.int/t/dg4/majorhazards/ressources/Apcat2013/APCAT2013_11_Gudelines_Disability_Alexander_Sagramola_17jan2014_en.pdf</w:t>
              </w:r>
            </w:hyperlink>
            <w:r w:rsidRPr="00283A44">
              <w:rPr>
                <w:sz w:val="20"/>
                <w:szCs w:val="20"/>
                <w:lang w:val="en-US"/>
              </w:rPr>
              <w:t>.</w:t>
            </w:r>
          </w:p>
        </w:tc>
        <w:tc>
          <w:tcPr>
            <w:tcW w:w="3257" w:type="pct"/>
          </w:tcPr>
          <w:p w14:paraId="0B9F10B3" w14:textId="4B73A87C" w:rsidR="00476693" w:rsidRPr="00283A44" w:rsidRDefault="00476693" w:rsidP="00476693">
            <w:pPr>
              <w:rPr>
                <w:sz w:val="20"/>
                <w:szCs w:val="20"/>
                <w:lang w:val="en-US"/>
              </w:rPr>
            </w:pPr>
            <w:r w:rsidRPr="00283A44">
              <w:rPr>
                <w:sz w:val="20"/>
                <w:szCs w:val="20"/>
                <w:lang w:val="en-US"/>
              </w:rPr>
              <w:t>The aim of this guide is to ensure that the treatment and service people with disabilities receive is an effective form of support and as effective a</w:t>
            </w:r>
            <w:r>
              <w:rPr>
                <w:sz w:val="20"/>
                <w:szCs w:val="20"/>
                <w:lang w:val="en-US"/>
              </w:rPr>
              <w:t>s</w:t>
            </w:r>
            <w:r w:rsidRPr="00283A44">
              <w:rPr>
                <w:sz w:val="20"/>
                <w:szCs w:val="20"/>
                <w:lang w:val="en-US"/>
              </w:rPr>
              <w:t xml:space="preserve"> the support given to the population without disabilities.</w:t>
            </w:r>
          </w:p>
        </w:tc>
      </w:tr>
    </w:tbl>
    <w:p w14:paraId="011D914C" w14:textId="6EE42089" w:rsidR="00476693" w:rsidRDefault="00476693"/>
    <w:p w14:paraId="40C10D13" w14:textId="77777777" w:rsidR="00476693" w:rsidRDefault="00476693">
      <w:r>
        <w:br w:type="page"/>
      </w:r>
    </w:p>
    <w:tbl>
      <w:tblPr>
        <w:tblStyle w:val="Tabellenraster"/>
        <w:tblW w:w="5037" w:type="pct"/>
        <w:tblInd w:w="-34" w:type="dxa"/>
        <w:tblLayout w:type="fixed"/>
        <w:tblLook w:val="04A0" w:firstRow="1" w:lastRow="0" w:firstColumn="1" w:lastColumn="0" w:noHBand="0" w:noVBand="1"/>
      </w:tblPr>
      <w:tblGrid>
        <w:gridCol w:w="3182"/>
        <w:gridCol w:w="5947"/>
      </w:tblGrid>
      <w:tr w:rsidR="00476693" w:rsidRPr="00283A44" w14:paraId="7F6412AB" w14:textId="77777777" w:rsidTr="006F2193">
        <w:trPr>
          <w:trHeight w:val="708"/>
        </w:trPr>
        <w:tc>
          <w:tcPr>
            <w:tcW w:w="1743" w:type="pct"/>
            <w:shd w:val="clear" w:color="auto" w:fill="D9D9D9" w:themeFill="background1" w:themeFillShade="D9"/>
          </w:tcPr>
          <w:p w14:paraId="491F5B8E" w14:textId="77777777" w:rsidR="00476693" w:rsidRPr="00283A44" w:rsidRDefault="00476693" w:rsidP="00683854">
            <w:pPr>
              <w:spacing w:before="240" w:after="240"/>
              <w:jc w:val="center"/>
              <w:rPr>
                <w:b/>
                <w:sz w:val="24"/>
                <w:szCs w:val="24"/>
                <w:lang w:val="en-US"/>
              </w:rPr>
            </w:pPr>
            <w:r w:rsidRPr="00283A44">
              <w:rPr>
                <w:b/>
                <w:sz w:val="24"/>
                <w:szCs w:val="24"/>
                <w:lang w:val="en-US"/>
              </w:rPr>
              <w:lastRenderedPageBreak/>
              <w:t>Guidelines and Handbooks</w:t>
            </w:r>
          </w:p>
        </w:tc>
        <w:tc>
          <w:tcPr>
            <w:tcW w:w="3257" w:type="pct"/>
            <w:shd w:val="clear" w:color="auto" w:fill="D9D9D9" w:themeFill="background1" w:themeFillShade="D9"/>
          </w:tcPr>
          <w:p w14:paraId="530845A1" w14:textId="77777777" w:rsidR="00476693" w:rsidRPr="00283A44" w:rsidRDefault="00476693" w:rsidP="00683854">
            <w:pPr>
              <w:spacing w:before="240" w:after="240"/>
              <w:jc w:val="center"/>
              <w:rPr>
                <w:b/>
                <w:sz w:val="24"/>
                <w:szCs w:val="24"/>
                <w:lang w:val="en-US"/>
              </w:rPr>
            </w:pPr>
            <w:r w:rsidRPr="00283A44">
              <w:rPr>
                <w:b/>
                <w:sz w:val="24"/>
                <w:szCs w:val="24"/>
                <w:lang w:val="en-US"/>
              </w:rPr>
              <w:t>Content</w:t>
            </w:r>
          </w:p>
        </w:tc>
      </w:tr>
      <w:tr w:rsidR="00476693" w:rsidRPr="004A553F" w14:paraId="59F68F29" w14:textId="77777777" w:rsidTr="00476693">
        <w:tc>
          <w:tcPr>
            <w:tcW w:w="1743" w:type="pct"/>
          </w:tcPr>
          <w:p w14:paraId="64CFD40B" w14:textId="77777777" w:rsidR="00476693" w:rsidRPr="00283A44" w:rsidRDefault="00476693" w:rsidP="00476693">
            <w:pPr>
              <w:rPr>
                <w:sz w:val="20"/>
                <w:szCs w:val="20"/>
                <w:lang w:val="en-US"/>
              </w:rPr>
            </w:pPr>
            <w:proofErr w:type="gramStart"/>
            <w:r w:rsidRPr="00866327">
              <w:rPr>
                <w:sz w:val="20"/>
                <w:szCs w:val="20"/>
                <w:lang w:val="it-IT"/>
              </w:rPr>
              <w:t>di</w:t>
            </w:r>
            <w:proofErr w:type="gramEnd"/>
            <w:r w:rsidRPr="00866327">
              <w:rPr>
                <w:sz w:val="20"/>
                <w:szCs w:val="20"/>
                <w:lang w:val="it-IT"/>
              </w:rPr>
              <w:t xml:space="preserve"> Luigi </w:t>
            </w:r>
            <w:proofErr w:type="spellStart"/>
            <w:r w:rsidRPr="00866327">
              <w:rPr>
                <w:sz w:val="20"/>
                <w:szCs w:val="20"/>
                <w:lang w:val="it-IT"/>
              </w:rPr>
              <w:t>Ranzato</w:t>
            </w:r>
            <w:proofErr w:type="spellEnd"/>
            <w:r w:rsidRPr="00866327">
              <w:rPr>
                <w:sz w:val="20"/>
                <w:szCs w:val="20"/>
                <w:lang w:val="it-IT"/>
              </w:rPr>
              <w:t xml:space="preserve"> (2002). Psicologia dell’emergenza, emergenza della psicologia? </w:t>
            </w:r>
            <w:r w:rsidRPr="00283A44">
              <w:rPr>
                <w:sz w:val="20"/>
                <w:szCs w:val="20"/>
                <w:lang w:val="en-US"/>
              </w:rPr>
              <w:t xml:space="preserve">Available at </w:t>
            </w:r>
            <w:hyperlink r:id="rId25" w:history="1">
              <w:r w:rsidRPr="00283A44">
                <w:rPr>
                  <w:rStyle w:val="Hyperlink"/>
                  <w:sz w:val="20"/>
                  <w:szCs w:val="20"/>
                  <w:lang w:val="en-US"/>
                </w:rPr>
                <w:t>http://psicologiperipopolifvg.com/articoli/al_6_1.doc</w:t>
              </w:r>
            </w:hyperlink>
            <w:r w:rsidRPr="00283A44">
              <w:rPr>
                <w:sz w:val="20"/>
                <w:szCs w:val="20"/>
                <w:lang w:val="en-US"/>
              </w:rPr>
              <w:t>.</w:t>
            </w:r>
          </w:p>
        </w:tc>
        <w:tc>
          <w:tcPr>
            <w:tcW w:w="3257" w:type="pct"/>
          </w:tcPr>
          <w:p w14:paraId="14068A5B" w14:textId="257141F8" w:rsidR="00476693" w:rsidRPr="00283A44" w:rsidRDefault="00476693" w:rsidP="00476693">
            <w:pPr>
              <w:rPr>
                <w:sz w:val="20"/>
                <w:szCs w:val="20"/>
                <w:lang w:val="en-US"/>
              </w:rPr>
            </w:pPr>
            <w:r w:rsidRPr="00283A44">
              <w:rPr>
                <w:sz w:val="20"/>
                <w:szCs w:val="20"/>
                <w:lang w:val="en-US"/>
              </w:rPr>
              <w:t>This document contains information and suggestions from emergency psychology.</w:t>
            </w:r>
          </w:p>
        </w:tc>
      </w:tr>
      <w:tr w:rsidR="00476693" w:rsidRPr="004A553F" w14:paraId="57A326AA" w14:textId="77777777" w:rsidTr="00476693">
        <w:tc>
          <w:tcPr>
            <w:tcW w:w="1743" w:type="pct"/>
          </w:tcPr>
          <w:p w14:paraId="56FEEE6B" w14:textId="77777777" w:rsidR="00476693" w:rsidRPr="00283A44" w:rsidRDefault="00476693" w:rsidP="00476693">
            <w:pPr>
              <w:rPr>
                <w:sz w:val="20"/>
                <w:szCs w:val="20"/>
                <w:lang w:val="en-US"/>
              </w:rPr>
            </w:pPr>
            <w:r w:rsidRPr="00283A44">
              <w:rPr>
                <w:sz w:val="20"/>
                <w:szCs w:val="20"/>
                <w:lang w:val="en-US"/>
              </w:rPr>
              <w:t xml:space="preserve">Disability Inclusive DRR Network for Asia and </w:t>
            </w:r>
            <w:proofErr w:type="spellStart"/>
            <w:r w:rsidRPr="00283A44">
              <w:rPr>
                <w:sz w:val="20"/>
                <w:szCs w:val="20"/>
                <w:lang w:val="en-US"/>
              </w:rPr>
              <w:t>Parcific</w:t>
            </w:r>
            <w:proofErr w:type="spellEnd"/>
            <w:r w:rsidRPr="00283A44">
              <w:rPr>
                <w:sz w:val="20"/>
                <w:szCs w:val="20"/>
                <w:lang w:val="en-US"/>
              </w:rPr>
              <w:t xml:space="preserve"> &amp; </w:t>
            </w:r>
            <w:proofErr w:type="spellStart"/>
            <w:r w:rsidRPr="00283A44">
              <w:rPr>
                <w:sz w:val="20"/>
                <w:szCs w:val="20"/>
                <w:lang w:val="en-US"/>
              </w:rPr>
              <w:t>cbm</w:t>
            </w:r>
            <w:proofErr w:type="spellEnd"/>
            <w:r w:rsidRPr="00283A44">
              <w:rPr>
                <w:sz w:val="20"/>
                <w:szCs w:val="20"/>
                <w:lang w:val="en-US"/>
              </w:rPr>
              <w:t xml:space="preserve"> (2013). Disability inclusive Disaster risk Management. Voices from the field &amp; good practices. Available at </w:t>
            </w:r>
            <w:hyperlink r:id="rId26" w:history="1">
              <w:r w:rsidRPr="00283A44">
                <w:rPr>
                  <w:rStyle w:val="Hyperlink"/>
                  <w:sz w:val="20"/>
                  <w:szCs w:val="20"/>
                  <w:lang w:val="en-US"/>
                </w:rPr>
                <w:t>http://www.cbm.org/article/downloads/54741/Disability_Inclusive_Disaster_Risk_Management.pdf</w:t>
              </w:r>
            </w:hyperlink>
            <w:r w:rsidRPr="00283A44">
              <w:rPr>
                <w:sz w:val="20"/>
                <w:szCs w:val="20"/>
                <w:lang w:val="en-US"/>
              </w:rPr>
              <w:t>.</w:t>
            </w:r>
          </w:p>
        </w:tc>
        <w:tc>
          <w:tcPr>
            <w:tcW w:w="3257" w:type="pct"/>
          </w:tcPr>
          <w:p w14:paraId="0D0D708A" w14:textId="099F6E5D" w:rsidR="00476693" w:rsidRPr="00283A44" w:rsidRDefault="00476693" w:rsidP="00476693">
            <w:pPr>
              <w:rPr>
                <w:sz w:val="20"/>
                <w:szCs w:val="20"/>
                <w:lang w:val="en-US"/>
              </w:rPr>
            </w:pPr>
            <w:r w:rsidRPr="00283A44">
              <w:rPr>
                <w:sz w:val="20"/>
                <w:szCs w:val="20"/>
                <w:lang w:val="en-US"/>
              </w:rPr>
              <w:t>The guideline covers plans for making community based disaster risk management disability-inclusive as well as mainstreaming disability in food security and early recovery response. Moreover, reports from people working in the field are included.</w:t>
            </w:r>
          </w:p>
        </w:tc>
      </w:tr>
      <w:tr w:rsidR="00476693" w:rsidRPr="00283A44" w14:paraId="3097D9BF" w14:textId="77777777" w:rsidTr="00476693">
        <w:tc>
          <w:tcPr>
            <w:tcW w:w="1743" w:type="pct"/>
          </w:tcPr>
          <w:p w14:paraId="290F1B01" w14:textId="77777777" w:rsidR="00476693" w:rsidRPr="00283A44" w:rsidRDefault="00476693" w:rsidP="00476693">
            <w:pPr>
              <w:rPr>
                <w:sz w:val="20"/>
                <w:szCs w:val="20"/>
                <w:lang w:val="en-US"/>
              </w:rPr>
            </w:pPr>
            <w:r w:rsidRPr="00283A44">
              <w:rPr>
                <w:sz w:val="20"/>
                <w:szCs w:val="20"/>
                <w:lang w:val="en-US"/>
              </w:rPr>
              <w:t xml:space="preserve">Disabled People and Disaster Planning. (1998). </w:t>
            </w:r>
            <w:r w:rsidRPr="00283A44">
              <w:rPr>
                <w:bCs/>
                <w:sz w:val="20"/>
                <w:szCs w:val="20"/>
                <w:lang w:val="en-US"/>
              </w:rPr>
              <w:t>Communications after a disaster</w:t>
            </w:r>
            <w:r w:rsidRPr="00283A44">
              <w:rPr>
                <w:sz w:val="20"/>
                <w:szCs w:val="20"/>
                <w:lang w:val="en-US"/>
              </w:rPr>
              <w:t xml:space="preserve">. Available at </w:t>
            </w:r>
            <w:hyperlink r:id="rId27" w:history="1">
              <w:r w:rsidRPr="00283A44">
                <w:rPr>
                  <w:rStyle w:val="Hyperlink"/>
                  <w:rFonts w:cs="Arial"/>
                  <w:color w:val="auto"/>
                  <w:sz w:val="20"/>
                  <w:szCs w:val="20"/>
                  <w:lang w:val="en-US"/>
                </w:rPr>
                <w:t>www.citycent.com/dp2/communications.htm</w:t>
              </w:r>
            </w:hyperlink>
            <w:r w:rsidRPr="00283A44">
              <w:rPr>
                <w:sz w:val="20"/>
                <w:szCs w:val="20"/>
                <w:lang w:val="en-US"/>
              </w:rPr>
              <w:t>.</w:t>
            </w:r>
          </w:p>
          <w:p w14:paraId="438BC7A2" w14:textId="77777777" w:rsidR="00476693" w:rsidRPr="00283A44" w:rsidRDefault="00476693" w:rsidP="00476693">
            <w:pPr>
              <w:rPr>
                <w:sz w:val="20"/>
                <w:szCs w:val="20"/>
                <w:lang w:val="en-US"/>
              </w:rPr>
            </w:pPr>
          </w:p>
        </w:tc>
        <w:tc>
          <w:tcPr>
            <w:tcW w:w="3257" w:type="pct"/>
          </w:tcPr>
          <w:p w14:paraId="64767C9F" w14:textId="77777777" w:rsidR="00476693" w:rsidRPr="00283A44" w:rsidRDefault="00476693" w:rsidP="00476693">
            <w:pPr>
              <w:rPr>
                <w:sz w:val="20"/>
                <w:szCs w:val="20"/>
                <w:lang w:val="en-US"/>
              </w:rPr>
            </w:pPr>
            <w:r w:rsidRPr="00283A44">
              <w:rPr>
                <w:sz w:val="20"/>
                <w:szCs w:val="20"/>
                <w:lang w:val="en-US"/>
              </w:rPr>
              <w:t>This document contains recommendations for barrier-free information and communication after a disaster. There are detailed instructions for the mass media.</w:t>
            </w:r>
          </w:p>
        </w:tc>
      </w:tr>
      <w:tr w:rsidR="00476693" w:rsidRPr="004A553F" w14:paraId="5A29FF70" w14:textId="77777777" w:rsidTr="00476693">
        <w:tc>
          <w:tcPr>
            <w:tcW w:w="1743" w:type="pct"/>
          </w:tcPr>
          <w:p w14:paraId="4C894323" w14:textId="77777777" w:rsidR="00476693" w:rsidRPr="00283A44" w:rsidRDefault="00476693" w:rsidP="00476693">
            <w:pPr>
              <w:rPr>
                <w:sz w:val="20"/>
                <w:szCs w:val="20"/>
                <w:lang w:val="en-US"/>
              </w:rPr>
            </w:pPr>
            <w:r w:rsidRPr="00283A44">
              <w:rPr>
                <w:sz w:val="20"/>
                <w:szCs w:val="20"/>
                <w:lang w:val="en-US"/>
              </w:rPr>
              <w:t xml:space="preserve">Disabled People and Disaster Planning. (1998). </w:t>
            </w:r>
            <w:r w:rsidRPr="00283A44">
              <w:rPr>
                <w:bCs/>
                <w:sz w:val="20"/>
                <w:szCs w:val="20"/>
                <w:lang w:val="en-US"/>
              </w:rPr>
              <w:t>Points of service</w:t>
            </w:r>
            <w:r w:rsidRPr="00283A44">
              <w:rPr>
                <w:sz w:val="20"/>
                <w:szCs w:val="20"/>
                <w:lang w:val="en-US"/>
              </w:rPr>
              <w:t xml:space="preserve">. Available at </w:t>
            </w:r>
          </w:p>
          <w:p w14:paraId="48E16BE2" w14:textId="77777777" w:rsidR="00476693" w:rsidRPr="00283A44" w:rsidRDefault="00476693" w:rsidP="00476693">
            <w:pPr>
              <w:rPr>
                <w:color w:val="FF0000"/>
                <w:sz w:val="20"/>
                <w:szCs w:val="20"/>
                <w:lang w:val="en-US"/>
              </w:rPr>
            </w:pPr>
            <w:hyperlink r:id="rId28" w:history="1">
              <w:r w:rsidRPr="00283A44">
                <w:rPr>
                  <w:rStyle w:val="Hyperlink"/>
                  <w:rFonts w:cs="Arial"/>
                  <w:color w:val="auto"/>
                  <w:sz w:val="20"/>
                  <w:szCs w:val="20"/>
                  <w:lang w:val="en-US"/>
                </w:rPr>
                <w:t>www.citycent.com/dp2/service.htm</w:t>
              </w:r>
            </w:hyperlink>
            <w:r w:rsidRPr="00283A44">
              <w:rPr>
                <w:sz w:val="20"/>
                <w:szCs w:val="20"/>
                <w:lang w:val="en-US"/>
              </w:rPr>
              <w:t>.</w:t>
            </w:r>
          </w:p>
        </w:tc>
        <w:tc>
          <w:tcPr>
            <w:tcW w:w="3257" w:type="pct"/>
          </w:tcPr>
          <w:p w14:paraId="0AF49299" w14:textId="36F05179" w:rsidR="00476693" w:rsidRPr="00283A44" w:rsidRDefault="00476693" w:rsidP="00476693">
            <w:pPr>
              <w:rPr>
                <w:sz w:val="20"/>
                <w:szCs w:val="20"/>
                <w:lang w:val="en-US"/>
              </w:rPr>
            </w:pPr>
            <w:r w:rsidRPr="00283A44">
              <w:rPr>
                <w:sz w:val="20"/>
                <w:szCs w:val="20"/>
                <w:lang w:val="en-US"/>
              </w:rPr>
              <w:t xml:space="preserve">This document contains specific recommendations for barrier-free services after a disaster. </w:t>
            </w:r>
          </w:p>
          <w:p w14:paraId="63A8B4B9" w14:textId="77777777" w:rsidR="00476693" w:rsidRPr="00283A44" w:rsidRDefault="00476693" w:rsidP="00476693">
            <w:pPr>
              <w:rPr>
                <w:color w:val="FF0000"/>
                <w:sz w:val="20"/>
                <w:szCs w:val="20"/>
                <w:lang w:val="en-US"/>
              </w:rPr>
            </w:pPr>
          </w:p>
        </w:tc>
      </w:tr>
      <w:tr w:rsidR="00476693" w:rsidRPr="00283A44" w14:paraId="0247858C" w14:textId="77777777" w:rsidTr="00476693">
        <w:tc>
          <w:tcPr>
            <w:tcW w:w="1743" w:type="pct"/>
          </w:tcPr>
          <w:p w14:paraId="18394A8D" w14:textId="77777777" w:rsidR="00476693" w:rsidRPr="00283A44" w:rsidRDefault="00476693" w:rsidP="00476693">
            <w:pPr>
              <w:rPr>
                <w:rFonts w:eastAsia="Times New Roman"/>
                <w:sz w:val="20"/>
                <w:szCs w:val="20"/>
                <w:lang w:val="en-US"/>
              </w:rPr>
            </w:pPr>
            <w:r w:rsidRPr="00283A44">
              <w:rPr>
                <w:rFonts w:eastAsia="Times New Roman"/>
                <w:sz w:val="20"/>
                <w:szCs w:val="20"/>
                <w:lang w:val="en-US"/>
              </w:rPr>
              <w:t xml:space="preserve">Disabled People and Disaster Planning (1997). Training rescue workers. Available at </w:t>
            </w:r>
            <w:hyperlink r:id="rId29" w:history="1">
              <w:r w:rsidRPr="00283A44">
                <w:rPr>
                  <w:rStyle w:val="Hyperlink"/>
                  <w:rFonts w:eastAsia="Times New Roman" w:cs="Arial"/>
                  <w:color w:val="auto"/>
                  <w:sz w:val="20"/>
                  <w:szCs w:val="20"/>
                  <w:lang w:val="en-US"/>
                </w:rPr>
                <w:t>www.citycent.com/dp2/</w:t>
              </w:r>
            </w:hyperlink>
            <w:r w:rsidRPr="00283A44">
              <w:rPr>
                <w:rFonts w:eastAsia="Times New Roman"/>
                <w:sz w:val="20"/>
                <w:szCs w:val="20"/>
                <w:lang w:val="en-US"/>
              </w:rPr>
              <w:t>.</w:t>
            </w:r>
          </w:p>
        </w:tc>
        <w:tc>
          <w:tcPr>
            <w:tcW w:w="3257" w:type="pct"/>
          </w:tcPr>
          <w:p w14:paraId="68EDB50C" w14:textId="77777777" w:rsidR="00476693" w:rsidRPr="00283A44" w:rsidRDefault="00476693" w:rsidP="00476693">
            <w:pPr>
              <w:rPr>
                <w:sz w:val="20"/>
                <w:szCs w:val="20"/>
                <w:lang w:val="en-US"/>
              </w:rPr>
            </w:pPr>
            <w:r w:rsidRPr="00283A44">
              <w:rPr>
                <w:sz w:val="20"/>
                <w:szCs w:val="20"/>
                <w:lang w:val="en-US"/>
              </w:rPr>
              <w:t>Recommendations for rescue workers, how to assist people with disabilities in emergency situations. Moreover, it informs about pre‐disaster planning.</w:t>
            </w:r>
          </w:p>
        </w:tc>
      </w:tr>
      <w:tr w:rsidR="00476693" w:rsidRPr="00283A44" w14:paraId="7EEBE90F" w14:textId="77777777" w:rsidTr="00476693">
        <w:tc>
          <w:tcPr>
            <w:tcW w:w="1743" w:type="pct"/>
          </w:tcPr>
          <w:p w14:paraId="0CDB0CD3" w14:textId="77777777" w:rsidR="00476693" w:rsidRPr="00283A44" w:rsidRDefault="00476693" w:rsidP="00476693">
            <w:pPr>
              <w:rPr>
                <w:sz w:val="20"/>
                <w:szCs w:val="20"/>
                <w:lang w:val="en-US"/>
              </w:rPr>
            </w:pPr>
            <w:proofErr w:type="spellStart"/>
            <w:r w:rsidRPr="00283A44">
              <w:rPr>
                <w:sz w:val="20"/>
                <w:szCs w:val="20"/>
                <w:lang w:val="en-US"/>
              </w:rPr>
              <w:t>Ettner</w:t>
            </w:r>
            <w:proofErr w:type="spellEnd"/>
            <w:r w:rsidRPr="00283A44">
              <w:rPr>
                <w:sz w:val="20"/>
                <w:szCs w:val="20"/>
                <w:lang w:val="en-US"/>
              </w:rPr>
              <w:t xml:space="preserve">, B &amp; Edmunds, M. (2006). </w:t>
            </w:r>
            <w:r w:rsidRPr="00283A44">
              <w:rPr>
                <w:bCs/>
                <w:sz w:val="20"/>
                <w:szCs w:val="20"/>
                <w:lang w:val="en-US"/>
              </w:rPr>
              <w:t>Emergency preparedness: An overview for aging and disability resource centers</w:t>
            </w:r>
            <w:r w:rsidRPr="00283A44">
              <w:rPr>
                <w:sz w:val="20"/>
                <w:szCs w:val="20"/>
                <w:lang w:val="en-US"/>
              </w:rPr>
              <w:t xml:space="preserve">. Available at </w:t>
            </w:r>
          </w:p>
          <w:p w14:paraId="4A87C0A3" w14:textId="77777777" w:rsidR="00476693" w:rsidRPr="00283A44" w:rsidRDefault="00476693" w:rsidP="00476693">
            <w:pPr>
              <w:rPr>
                <w:color w:val="FF0000"/>
                <w:sz w:val="20"/>
                <w:szCs w:val="20"/>
                <w:lang w:val="en-US"/>
              </w:rPr>
            </w:pPr>
            <w:hyperlink r:id="rId30" w:history="1">
              <w:r w:rsidRPr="00283A44">
                <w:rPr>
                  <w:rStyle w:val="Hyperlink"/>
                  <w:rFonts w:cs="Arial"/>
                  <w:color w:val="auto"/>
                  <w:sz w:val="20"/>
                  <w:szCs w:val="20"/>
                  <w:lang w:val="en-US"/>
                </w:rPr>
                <w:t>http://www.nasuad.org/sites/nasuad/files/hcbs/files/95/4722/Emergency_Preparedness.pdf</w:t>
              </w:r>
            </w:hyperlink>
            <w:r w:rsidRPr="00283A44">
              <w:rPr>
                <w:sz w:val="20"/>
                <w:szCs w:val="20"/>
                <w:lang w:val="en-US"/>
              </w:rPr>
              <w:t>.</w:t>
            </w:r>
          </w:p>
        </w:tc>
        <w:tc>
          <w:tcPr>
            <w:tcW w:w="3257" w:type="pct"/>
          </w:tcPr>
          <w:p w14:paraId="54F610B6" w14:textId="77777777" w:rsidR="00476693" w:rsidRPr="00283A44" w:rsidRDefault="00476693" w:rsidP="00476693">
            <w:pPr>
              <w:rPr>
                <w:sz w:val="20"/>
                <w:szCs w:val="20"/>
                <w:lang w:val="en-US"/>
              </w:rPr>
            </w:pPr>
            <w:r w:rsidRPr="00283A44">
              <w:rPr>
                <w:sz w:val="20"/>
                <w:szCs w:val="20"/>
                <w:lang w:val="en-US"/>
              </w:rPr>
              <w:t>This article "addresses the needs of seniors, people with disabilities and individuals with mental illness during emergencies and describes how Aging and Disability Resource Centers (ADRCs) can assist consumers before, during and after crisis situations." (p. 1)</w:t>
            </w:r>
          </w:p>
        </w:tc>
      </w:tr>
      <w:tr w:rsidR="00476693" w:rsidRPr="004A553F" w14:paraId="6101D877" w14:textId="77777777" w:rsidTr="00476693">
        <w:tc>
          <w:tcPr>
            <w:tcW w:w="1743" w:type="pct"/>
          </w:tcPr>
          <w:p w14:paraId="715F9BD5" w14:textId="77777777" w:rsidR="00476693" w:rsidRPr="00283A44" w:rsidRDefault="00476693" w:rsidP="00476693">
            <w:pPr>
              <w:pBdr>
                <w:top w:val="nil"/>
                <w:left w:val="nil"/>
                <w:bottom w:val="nil"/>
                <w:right w:val="nil"/>
                <w:between w:val="nil"/>
                <w:bar w:val="nil"/>
              </w:pBdr>
              <w:tabs>
                <w:tab w:val="left" w:pos="2340"/>
                <w:tab w:val="left" w:pos="3899"/>
                <w:tab w:val="left" w:pos="7300"/>
                <w:tab w:val="left" w:pos="8576"/>
                <w:tab w:val="left" w:pos="9995"/>
              </w:tabs>
              <w:rPr>
                <w:rFonts w:eastAsia="Trebuchet MS" w:cs="Trebuchet MS"/>
                <w:sz w:val="20"/>
                <w:szCs w:val="20"/>
                <w:bdr w:val="nil"/>
                <w:lang w:val="en-US"/>
              </w:rPr>
            </w:pPr>
            <w:r w:rsidRPr="00283A44">
              <w:rPr>
                <w:rFonts w:eastAsia="Trebuchet MS" w:cs="Trebuchet MS"/>
                <w:sz w:val="20"/>
                <w:szCs w:val="20"/>
                <w:bdr w:val="nil"/>
                <w:lang w:val="en-US"/>
              </w:rPr>
              <w:t xml:space="preserve">EUNAD Helping the disabled in disasters (2015). Recommendations for Preparedness, Response and Recovery. Recommendations concerning psychosocial crisis management for citizens with blindness/visual impairment or deafness/hearing impairment. Available at </w:t>
            </w:r>
            <w:hyperlink r:id="rId31" w:history="1">
              <w:r w:rsidRPr="00283A44">
                <w:rPr>
                  <w:rFonts w:eastAsia="Trebuchet MS" w:cs="Trebuchet MS"/>
                  <w:sz w:val="20"/>
                  <w:szCs w:val="20"/>
                  <w:bdr w:val="nil"/>
                  <w:lang w:val="en-US"/>
                </w:rPr>
                <w:t>http://eunad-info.eu/workshops/recommendations.html</w:t>
              </w:r>
            </w:hyperlink>
            <w:r w:rsidRPr="00283A44">
              <w:rPr>
                <w:sz w:val="20"/>
                <w:szCs w:val="20"/>
                <w:lang w:val="en-US"/>
              </w:rPr>
              <w:t>.</w:t>
            </w:r>
          </w:p>
        </w:tc>
        <w:tc>
          <w:tcPr>
            <w:tcW w:w="3257" w:type="pct"/>
          </w:tcPr>
          <w:p w14:paraId="7BEA27B2" w14:textId="77777777" w:rsidR="00476693" w:rsidRPr="00283A44" w:rsidRDefault="00476693" w:rsidP="00476693">
            <w:pPr>
              <w:rPr>
                <w:sz w:val="20"/>
                <w:szCs w:val="20"/>
                <w:lang w:val="en-US"/>
              </w:rPr>
            </w:pPr>
            <w:r w:rsidRPr="00283A44">
              <w:rPr>
                <w:sz w:val="20"/>
                <w:szCs w:val="20"/>
                <w:lang w:val="en-US"/>
              </w:rPr>
              <w:t>This document contains detailed recommendations for people with visual and hearing impairments in psychological crisis. There are detailed suggestions for all phases of an emergency or a disaster.</w:t>
            </w:r>
          </w:p>
        </w:tc>
      </w:tr>
    </w:tbl>
    <w:p w14:paraId="6335E505" w14:textId="7D0B33DE" w:rsidR="006F2193" w:rsidRDefault="006F2193"/>
    <w:p w14:paraId="31D1BDEB" w14:textId="77777777" w:rsidR="006F2193" w:rsidRDefault="006F2193">
      <w:r>
        <w:br w:type="page"/>
      </w:r>
    </w:p>
    <w:tbl>
      <w:tblPr>
        <w:tblStyle w:val="Tabellenraster"/>
        <w:tblW w:w="5037" w:type="pct"/>
        <w:tblInd w:w="-34" w:type="dxa"/>
        <w:tblLayout w:type="fixed"/>
        <w:tblLook w:val="04A0" w:firstRow="1" w:lastRow="0" w:firstColumn="1" w:lastColumn="0" w:noHBand="0" w:noVBand="1"/>
      </w:tblPr>
      <w:tblGrid>
        <w:gridCol w:w="3182"/>
        <w:gridCol w:w="5947"/>
      </w:tblGrid>
      <w:tr w:rsidR="006F2193" w:rsidRPr="00283A44" w14:paraId="03947087" w14:textId="77777777" w:rsidTr="00683854">
        <w:trPr>
          <w:trHeight w:val="708"/>
        </w:trPr>
        <w:tc>
          <w:tcPr>
            <w:tcW w:w="1743" w:type="pct"/>
            <w:shd w:val="clear" w:color="auto" w:fill="D9D9D9" w:themeFill="background1" w:themeFillShade="D9"/>
          </w:tcPr>
          <w:p w14:paraId="70A50CC4" w14:textId="77777777" w:rsidR="006F2193" w:rsidRPr="00283A44" w:rsidRDefault="006F2193" w:rsidP="00683854">
            <w:pPr>
              <w:spacing w:before="240" w:after="240"/>
              <w:jc w:val="center"/>
              <w:rPr>
                <w:b/>
                <w:sz w:val="24"/>
                <w:szCs w:val="24"/>
                <w:lang w:val="en-US"/>
              </w:rPr>
            </w:pPr>
            <w:r w:rsidRPr="00283A44">
              <w:rPr>
                <w:b/>
                <w:sz w:val="24"/>
                <w:szCs w:val="24"/>
                <w:lang w:val="en-US"/>
              </w:rPr>
              <w:lastRenderedPageBreak/>
              <w:t>Guidelines and Handbooks</w:t>
            </w:r>
          </w:p>
        </w:tc>
        <w:tc>
          <w:tcPr>
            <w:tcW w:w="3257" w:type="pct"/>
            <w:shd w:val="clear" w:color="auto" w:fill="D9D9D9" w:themeFill="background1" w:themeFillShade="D9"/>
          </w:tcPr>
          <w:p w14:paraId="06E7BEEE" w14:textId="77777777" w:rsidR="006F2193" w:rsidRPr="00283A44" w:rsidRDefault="006F2193" w:rsidP="00683854">
            <w:pPr>
              <w:spacing w:before="240" w:after="240"/>
              <w:jc w:val="center"/>
              <w:rPr>
                <w:b/>
                <w:sz w:val="24"/>
                <w:szCs w:val="24"/>
                <w:lang w:val="en-US"/>
              </w:rPr>
            </w:pPr>
            <w:r w:rsidRPr="00283A44">
              <w:rPr>
                <w:b/>
                <w:sz w:val="24"/>
                <w:szCs w:val="24"/>
                <w:lang w:val="en-US"/>
              </w:rPr>
              <w:t>Content</w:t>
            </w:r>
          </w:p>
        </w:tc>
      </w:tr>
      <w:tr w:rsidR="00476693" w:rsidRPr="004A553F" w14:paraId="2227A03F" w14:textId="77777777" w:rsidTr="00476693">
        <w:tc>
          <w:tcPr>
            <w:tcW w:w="1743" w:type="pct"/>
            <w:shd w:val="clear" w:color="auto" w:fill="auto"/>
          </w:tcPr>
          <w:p w14:paraId="0E228AD4" w14:textId="037D29FD" w:rsidR="00476693" w:rsidRPr="00A60F71" w:rsidRDefault="00476693" w:rsidP="00476693">
            <w:pPr>
              <w:rPr>
                <w:sz w:val="20"/>
                <w:szCs w:val="20"/>
                <w:lang w:val="en-US"/>
              </w:rPr>
            </w:pPr>
            <w:proofErr w:type="spellStart"/>
            <w:r w:rsidRPr="00A60F71">
              <w:rPr>
                <w:sz w:val="20"/>
                <w:szCs w:val="20"/>
                <w:lang w:val="de-AT"/>
              </w:rPr>
              <w:t>Gelenberg</w:t>
            </w:r>
            <w:proofErr w:type="spellEnd"/>
            <w:r w:rsidRPr="00A60F71">
              <w:rPr>
                <w:sz w:val="20"/>
                <w:szCs w:val="20"/>
                <w:lang w:val="de-AT"/>
              </w:rPr>
              <w:t xml:space="preserve">, A. J., </w:t>
            </w:r>
            <w:proofErr w:type="spellStart"/>
            <w:r w:rsidRPr="00A60F71">
              <w:rPr>
                <w:sz w:val="20"/>
                <w:szCs w:val="20"/>
                <w:lang w:val="de-AT"/>
              </w:rPr>
              <w:t>Reiman</w:t>
            </w:r>
            <w:proofErr w:type="spellEnd"/>
            <w:r w:rsidRPr="00A60F71">
              <w:rPr>
                <w:sz w:val="20"/>
                <w:szCs w:val="20"/>
                <w:lang w:val="de-AT"/>
              </w:rPr>
              <w:t xml:space="preserve">, E. M., Ebert, M. H., Freeman, M. P. (2006). </w:t>
            </w:r>
            <w:r w:rsidRPr="00A60F71">
              <w:rPr>
                <w:sz w:val="20"/>
                <w:szCs w:val="20"/>
                <w:lang w:val="en-US"/>
              </w:rPr>
              <w:t xml:space="preserve">After the Tsunami: Mental Health Challenges to the Community for Today and Tomorrow. The Journal of Psychiatry, 67.Supplement 2. Available at </w:t>
            </w:r>
            <w:r w:rsidRPr="00A60F71">
              <w:rPr>
                <w:rStyle w:val="Hyperlink"/>
                <w:sz w:val="20"/>
                <w:szCs w:val="20"/>
                <w:lang w:val="en-US"/>
              </w:rPr>
              <w:t>http://www.ucalgary.ca/psychiatry/files/psychiatry/j-clin-monograph-supplement-feb-06.pdf</w:t>
            </w:r>
          </w:p>
        </w:tc>
        <w:tc>
          <w:tcPr>
            <w:tcW w:w="3257" w:type="pct"/>
            <w:shd w:val="clear" w:color="auto" w:fill="auto"/>
          </w:tcPr>
          <w:p w14:paraId="5E34943C" w14:textId="77777777" w:rsidR="00476693" w:rsidRPr="00283A44" w:rsidRDefault="00476693" w:rsidP="00476693">
            <w:pPr>
              <w:rPr>
                <w:sz w:val="20"/>
                <w:szCs w:val="20"/>
                <w:lang w:val="en-US"/>
              </w:rPr>
            </w:pPr>
            <w:r w:rsidRPr="00A60F71">
              <w:rPr>
                <w:sz w:val="20"/>
                <w:szCs w:val="20"/>
                <w:lang w:val="en-US"/>
              </w:rPr>
              <w:t>This guide contains information about mass disasters, PTSD, coping mechanism, risk factors for PTSD and resilience and recovery.</w:t>
            </w:r>
          </w:p>
        </w:tc>
      </w:tr>
      <w:tr w:rsidR="00476693" w:rsidRPr="00283A44" w14:paraId="03C2E819" w14:textId="77777777" w:rsidTr="00476693">
        <w:tc>
          <w:tcPr>
            <w:tcW w:w="1743" w:type="pct"/>
          </w:tcPr>
          <w:p w14:paraId="1EDA305D" w14:textId="77777777" w:rsidR="00476693" w:rsidRPr="00283A44" w:rsidRDefault="00476693" w:rsidP="00476693">
            <w:pPr>
              <w:rPr>
                <w:sz w:val="20"/>
                <w:szCs w:val="20"/>
                <w:lang w:val="en-US"/>
              </w:rPr>
            </w:pPr>
            <w:r w:rsidRPr="00283A44">
              <w:rPr>
                <w:sz w:val="20"/>
                <w:szCs w:val="20"/>
                <w:lang w:val="en-US"/>
              </w:rPr>
              <w:t xml:space="preserve">Gerber, B.J., Norwood, F. &amp; </w:t>
            </w:r>
            <w:proofErr w:type="spellStart"/>
            <w:r w:rsidRPr="00283A44">
              <w:rPr>
                <w:sz w:val="20"/>
                <w:szCs w:val="20"/>
                <w:lang w:val="en-US"/>
              </w:rPr>
              <w:t>Yakour</w:t>
            </w:r>
            <w:proofErr w:type="spellEnd"/>
            <w:r w:rsidRPr="00283A44">
              <w:rPr>
                <w:sz w:val="20"/>
                <w:szCs w:val="20"/>
                <w:lang w:val="en-US"/>
              </w:rPr>
              <w:t xml:space="preserve">, M. (2010). Disasters, Evacuations and Persons with Disabilities: An Assessment of Key Issues Facing Individuals and </w:t>
            </w:r>
            <w:proofErr w:type="spellStart"/>
            <w:r w:rsidRPr="00283A44">
              <w:rPr>
                <w:sz w:val="20"/>
                <w:szCs w:val="20"/>
                <w:lang w:val="en-US"/>
              </w:rPr>
              <w:t>Househoulds</w:t>
            </w:r>
            <w:proofErr w:type="spellEnd"/>
            <w:r w:rsidRPr="00283A44">
              <w:rPr>
                <w:sz w:val="20"/>
                <w:szCs w:val="20"/>
                <w:lang w:val="en-US"/>
              </w:rPr>
              <w:t>.</w:t>
            </w:r>
          </w:p>
          <w:p w14:paraId="337E1F2D" w14:textId="77777777" w:rsidR="00476693" w:rsidRPr="00283A44" w:rsidRDefault="00476693" w:rsidP="00476693">
            <w:pPr>
              <w:rPr>
                <w:sz w:val="20"/>
                <w:szCs w:val="20"/>
                <w:lang w:val="en-US"/>
              </w:rPr>
            </w:pPr>
            <w:r w:rsidRPr="00283A44">
              <w:rPr>
                <w:sz w:val="20"/>
                <w:szCs w:val="20"/>
                <w:lang w:val="en-US"/>
              </w:rPr>
              <w:t xml:space="preserve">Available at </w:t>
            </w:r>
            <w:hyperlink r:id="rId32" w:history="1">
              <w:r w:rsidRPr="00283A44">
                <w:rPr>
                  <w:rStyle w:val="Hyperlink"/>
                  <w:sz w:val="20"/>
                  <w:szCs w:val="20"/>
                  <w:lang w:val="en-US"/>
                </w:rPr>
                <w:t>http://www.ohsu.edu/xd/research/centers-institutes/institute-on-development-and-disability/public-health-programs/upload/NIDRR_Indiv_Finding_Report_Disaster_Evacuations_FINAL_6-10.pdf</w:t>
              </w:r>
            </w:hyperlink>
            <w:r w:rsidRPr="00283A44">
              <w:rPr>
                <w:sz w:val="20"/>
                <w:szCs w:val="20"/>
                <w:lang w:val="en-US"/>
              </w:rPr>
              <w:t>.</w:t>
            </w:r>
          </w:p>
        </w:tc>
        <w:tc>
          <w:tcPr>
            <w:tcW w:w="3257" w:type="pct"/>
            <w:shd w:val="clear" w:color="auto" w:fill="auto"/>
          </w:tcPr>
          <w:p w14:paraId="087ECE74" w14:textId="3C725B9C" w:rsidR="00476693" w:rsidRPr="00283A44" w:rsidRDefault="00476693" w:rsidP="00476693">
            <w:pPr>
              <w:rPr>
                <w:sz w:val="20"/>
                <w:szCs w:val="20"/>
                <w:lang w:val="en-US"/>
              </w:rPr>
            </w:pPr>
            <w:r w:rsidRPr="00283A44">
              <w:rPr>
                <w:sz w:val="20"/>
                <w:szCs w:val="20"/>
                <w:lang w:val="en-US"/>
              </w:rPr>
              <w:t>This guideline provides information for governmental and non-governmental organizations for a better disaster and emergency planning and preparedness for people with disabilities. The report covers research, application and trainings/exercise aspects.</w:t>
            </w:r>
          </w:p>
        </w:tc>
      </w:tr>
      <w:tr w:rsidR="00243D20" w:rsidRPr="004A553F" w14:paraId="2193237E" w14:textId="77777777" w:rsidTr="003C6733">
        <w:tc>
          <w:tcPr>
            <w:tcW w:w="1743" w:type="pct"/>
          </w:tcPr>
          <w:p w14:paraId="674EC426" w14:textId="77777777" w:rsidR="00243D20" w:rsidRPr="00283A44" w:rsidRDefault="00243D20" w:rsidP="003C6733">
            <w:pPr>
              <w:rPr>
                <w:sz w:val="20"/>
                <w:szCs w:val="20"/>
                <w:lang w:val="en-US"/>
              </w:rPr>
            </w:pPr>
            <w:proofErr w:type="spellStart"/>
            <w:r w:rsidRPr="00866327">
              <w:rPr>
                <w:sz w:val="20"/>
                <w:szCs w:val="20"/>
                <w:lang w:val="de-AT"/>
              </w:rPr>
              <w:t>Harkins</w:t>
            </w:r>
            <w:proofErr w:type="spellEnd"/>
            <w:r w:rsidRPr="00866327">
              <w:rPr>
                <w:sz w:val="20"/>
                <w:szCs w:val="20"/>
                <w:lang w:val="de-AT"/>
              </w:rPr>
              <w:t xml:space="preserve">, J., </w:t>
            </w:r>
            <w:proofErr w:type="spellStart"/>
            <w:r w:rsidRPr="00866327">
              <w:rPr>
                <w:sz w:val="20"/>
                <w:szCs w:val="20"/>
                <w:lang w:val="de-AT"/>
              </w:rPr>
              <w:t>Strauss</w:t>
            </w:r>
            <w:proofErr w:type="spellEnd"/>
            <w:r w:rsidRPr="00866327">
              <w:rPr>
                <w:sz w:val="20"/>
                <w:szCs w:val="20"/>
                <w:lang w:val="de-AT"/>
              </w:rPr>
              <w:t xml:space="preserve">, K.P. &amp; </w:t>
            </w:r>
            <w:proofErr w:type="spellStart"/>
            <w:r w:rsidRPr="00866327">
              <w:rPr>
                <w:sz w:val="20"/>
                <w:szCs w:val="20"/>
                <w:lang w:val="de-AT"/>
              </w:rPr>
              <w:t>Vanderhelden</w:t>
            </w:r>
            <w:proofErr w:type="spellEnd"/>
            <w:r w:rsidRPr="00866327">
              <w:rPr>
                <w:sz w:val="20"/>
                <w:szCs w:val="20"/>
                <w:lang w:val="de-AT"/>
              </w:rPr>
              <w:t xml:space="preserve">, G. (2006). </w:t>
            </w:r>
            <w:r w:rsidRPr="00283A44">
              <w:rPr>
                <w:sz w:val="20"/>
                <w:szCs w:val="20"/>
                <w:lang w:val="en-US"/>
              </w:rPr>
              <w:t>Accessible emergency notification and</w:t>
            </w:r>
          </w:p>
          <w:p w14:paraId="53C7C111" w14:textId="77777777" w:rsidR="00243D20" w:rsidRPr="00283A44" w:rsidRDefault="00243D20" w:rsidP="003C6733">
            <w:pPr>
              <w:rPr>
                <w:sz w:val="20"/>
                <w:szCs w:val="20"/>
                <w:lang w:val="en-US"/>
              </w:rPr>
            </w:pPr>
            <w:proofErr w:type="gramStart"/>
            <w:r w:rsidRPr="00283A44">
              <w:rPr>
                <w:sz w:val="20"/>
                <w:szCs w:val="20"/>
                <w:lang w:val="en-US"/>
              </w:rPr>
              <w:t>communication</w:t>
            </w:r>
            <w:proofErr w:type="gramEnd"/>
            <w:r w:rsidRPr="00283A44">
              <w:rPr>
                <w:sz w:val="20"/>
                <w:szCs w:val="20"/>
                <w:lang w:val="en-US"/>
              </w:rPr>
              <w:t>.</w:t>
            </w:r>
          </w:p>
          <w:p w14:paraId="31468C28" w14:textId="77777777" w:rsidR="00243D20" w:rsidRPr="00283A44" w:rsidRDefault="00243D20" w:rsidP="003C6733">
            <w:pPr>
              <w:rPr>
                <w:sz w:val="20"/>
                <w:szCs w:val="20"/>
                <w:lang w:val="en-US"/>
              </w:rPr>
            </w:pPr>
            <w:r w:rsidRPr="00283A44">
              <w:rPr>
                <w:sz w:val="20"/>
                <w:szCs w:val="20"/>
                <w:lang w:val="en-US"/>
              </w:rPr>
              <w:t xml:space="preserve">Available at </w:t>
            </w:r>
            <w:hyperlink r:id="rId33" w:history="1">
              <w:r w:rsidRPr="00283A44">
                <w:rPr>
                  <w:rStyle w:val="Hyperlink"/>
                  <w:rFonts w:cs="Arial"/>
                  <w:sz w:val="20"/>
                  <w:szCs w:val="20"/>
                  <w:lang w:val="en-US"/>
                </w:rPr>
                <w:t>http://tap.gallaudet.edu/emergency/FinalReport.pdf</w:t>
              </w:r>
            </w:hyperlink>
            <w:r w:rsidRPr="00283A44">
              <w:rPr>
                <w:sz w:val="20"/>
                <w:szCs w:val="20"/>
                <w:lang w:val="en-US"/>
              </w:rPr>
              <w:t>.</w:t>
            </w:r>
          </w:p>
        </w:tc>
        <w:tc>
          <w:tcPr>
            <w:tcW w:w="3257" w:type="pct"/>
          </w:tcPr>
          <w:p w14:paraId="7A7BB258" w14:textId="77777777" w:rsidR="00243D20" w:rsidRPr="00283A44" w:rsidRDefault="00243D20" w:rsidP="003C6733">
            <w:pPr>
              <w:pStyle w:val="Listenabsatz"/>
              <w:ind w:left="0"/>
              <w:rPr>
                <w:sz w:val="20"/>
                <w:szCs w:val="20"/>
                <w:lang w:val="en-US"/>
              </w:rPr>
            </w:pPr>
            <w:r w:rsidRPr="00283A44">
              <w:rPr>
                <w:sz w:val="20"/>
                <w:szCs w:val="20"/>
                <w:lang w:val="en-US"/>
              </w:rPr>
              <w:t>This report results from the “Accessible Emergency Notification and</w:t>
            </w:r>
          </w:p>
          <w:p w14:paraId="7675D5AC" w14:textId="77777777" w:rsidR="00243D20" w:rsidRPr="00283A44" w:rsidRDefault="00243D20" w:rsidP="003C6733">
            <w:pPr>
              <w:pStyle w:val="Listenabsatz"/>
              <w:ind w:left="0"/>
              <w:rPr>
                <w:sz w:val="20"/>
                <w:szCs w:val="20"/>
                <w:lang w:val="en-US"/>
              </w:rPr>
            </w:pPr>
            <w:r w:rsidRPr="00283A44">
              <w:rPr>
                <w:sz w:val="20"/>
                <w:szCs w:val="20"/>
                <w:lang w:val="en-US"/>
              </w:rPr>
              <w:t xml:space="preserve">Communication: State of the Science Conference”. The document provides recommendations for further research, for public policy and suggestions for information and training programs. </w:t>
            </w:r>
          </w:p>
        </w:tc>
      </w:tr>
      <w:tr w:rsidR="00243D20" w:rsidRPr="004A553F" w14:paraId="20B36093" w14:textId="77777777" w:rsidTr="003C6733">
        <w:tc>
          <w:tcPr>
            <w:tcW w:w="1743" w:type="pct"/>
          </w:tcPr>
          <w:p w14:paraId="24C563EE" w14:textId="77777777" w:rsidR="00243D20" w:rsidRPr="00283A44" w:rsidRDefault="00243D20" w:rsidP="003C6733">
            <w:pPr>
              <w:rPr>
                <w:rFonts w:cs="Calibri"/>
                <w:sz w:val="20"/>
                <w:szCs w:val="20"/>
                <w:lang w:val="en-US"/>
              </w:rPr>
            </w:pPr>
            <w:r w:rsidRPr="00283A44">
              <w:rPr>
                <w:rFonts w:cs="Calibri"/>
                <w:sz w:val="20"/>
                <w:szCs w:val="20"/>
                <w:lang w:val="en-US"/>
              </w:rPr>
              <w:t xml:space="preserve">Job Accommodation Network. Loy, B. &amp; Batiste, L. C. (2011). Employers’ Guide to Including Employees with Disabilities in Emergency Evacuation Plans. Available at </w:t>
            </w:r>
            <w:hyperlink r:id="rId34" w:history="1">
              <w:r w:rsidRPr="00283A44">
                <w:rPr>
                  <w:rStyle w:val="Hyperlink"/>
                  <w:rFonts w:cs="Calibri"/>
                  <w:sz w:val="20"/>
                  <w:szCs w:val="20"/>
                  <w:lang w:val="en-US"/>
                </w:rPr>
                <w:t>http://askjan.org/media/EmployersGuideEmergencyEvacuation.pdf</w:t>
              </w:r>
            </w:hyperlink>
            <w:r w:rsidRPr="00283A44">
              <w:rPr>
                <w:rFonts w:cs="Calibri"/>
                <w:sz w:val="20"/>
                <w:szCs w:val="20"/>
                <w:lang w:val="en-US"/>
              </w:rPr>
              <w:t>.</w:t>
            </w:r>
          </w:p>
        </w:tc>
        <w:tc>
          <w:tcPr>
            <w:tcW w:w="3257" w:type="pct"/>
          </w:tcPr>
          <w:p w14:paraId="43975C0E" w14:textId="0866B45C" w:rsidR="00243D20" w:rsidRPr="00283A44" w:rsidRDefault="00243D20" w:rsidP="00283A44">
            <w:pPr>
              <w:rPr>
                <w:color w:val="FF0000"/>
                <w:sz w:val="20"/>
                <w:szCs w:val="20"/>
                <w:lang w:val="en-US"/>
              </w:rPr>
            </w:pPr>
            <w:r w:rsidRPr="00283A44">
              <w:rPr>
                <w:sz w:val="20"/>
                <w:szCs w:val="20"/>
                <w:lang w:val="en-US"/>
              </w:rPr>
              <w:t>This guideline includes recommendations for employers for a disability-inclusive emergency evacuation planning in their company.</w:t>
            </w:r>
            <w:r w:rsidRPr="00283A44">
              <w:rPr>
                <w:color w:val="FF0000"/>
                <w:sz w:val="20"/>
                <w:szCs w:val="20"/>
                <w:lang w:val="en-US"/>
              </w:rPr>
              <w:t xml:space="preserve"> </w:t>
            </w:r>
            <w:r w:rsidRPr="00283A44">
              <w:rPr>
                <w:sz w:val="20"/>
                <w:szCs w:val="20"/>
                <w:lang w:val="en-US"/>
              </w:rPr>
              <w:t xml:space="preserve">It provides suggestions for the development, implementation and maintenance of an emergency evacuation plan, which includes employees with different </w:t>
            </w:r>
            <w:r w:rsidR="00283A44" w:rsidRPr="00283A44">
              <w:rPr>
                <w:sz w:val="20"/>
                <w:szCs w:val="20"/>
                <w:lang w:val="en-US"/>
              </w:rPr>
              <w:t>disabilities</w:t>
            </w:r>
            <w:r w:rsidRPr="00283A44">
              <w:rPr>
                <w:sz w:val="20"/>
                <w:szCs w:val="20"/>
                <w:lang w:val="en-US"/>
              </w:rPr>
              <w:t>.</w:t>
            </w:r>
            <w:r w:rsidRPr="00283A44">
              <w:rPr>
                <w:color w:val="FF0000"/>
                <w:sz w:val="20"/>
                <w:szCs w:val="20"/>
                <w:lang w:val="en-US"/>
              </w:rPr>
              <w:t xml:space="preserve"> </w:t>
            </w:r>
          </w:p>
        </w:tc>
      </w:tr>
      <w:tr w:rsidR="000F28D3" w:rsidRPr="000F28D3" w14:paraId="452BDB00" w14:textId="77777777" w:rsidTr="00675419">
        <w:tc>
          <w:tcPr>
            <w:tcW w:w="1743" w:type="pct"/>
          </w:tcPr>
          <w:p w14:paraId="41505EFD" w14:textId="77777777" w:rsidR="000F28D3" w:rsidRPr="002D497D" w:rsidRDefault="000F28D3" w:rsidP="00675419">
            <w:pPr>
              <w:rPr>
                <w:sz w:val="20"/>
                <w:szCs w:val="20"/>
                <w:lang w:val="en-US"/>
              </w:rPr>
            </w:pPr>
            <w:r w:rsidRPr="002D497D">
              <w:rPr>
                <w:sz w:val="20"/>
                <w:szCs w:val="20"/>
                <w:lang w:val="en-US"/>
              </w:rPr>
              <w:t xml:space="preserve">Jones, N. L. (2010). The Americans with Disabilities Act and Emergency Preparedness and Response. Available at </w:t>
            </w:r>
            <w:hyperlink r:id="rId35" w:history="1">
              <w:r w:rsidRPr="002D497D">
                <w:rPr>
                  <w:rStyle w:val="Hyperlink"/>
                  <w:rFonts w:cs="Calibri"/>
                  <w:sz w:val="20"/>
                  <w:szCs w:val="20"/>
                  <w:lang w:val="en-US"/>
                </w:rPr>
                <w:t>https://www.fas.org/sgp/crs/homesec/RS22254.pdf</w:t>
              </w:r>
            </w:hyperlink>
            <w:r w:rsidRPr="002D497D">
              <w:rPr>
                <w:rStyle w:val="Hyperlink"/>
                <w:rFonts w:cs="Calibri"/>
                <w:sz w:val="20"/>
                <w:szCs w:val="20"/>
                <w:lang w:val="en-US"/>
              </w:rPr>
              <w:t>.</w:t>
            </w:r>
          </w:p>
        </w:tc>
        <w:tc>
          <w:tcPr>
            <w:tcW w:w="3257" w:type="pct"/>
          </w:tcPr>
          <w:p w14:paraId="4358EA93" w14:textId="09DE6CE3" w:rsidR="000F28D3" w:rsidRPr="000F28D3" w:rsidRDefault="000F28D3" w:rsidP="00AE7ABD">
            <w:pPr>
              <w:rPr>
                <w:sz w:val="20"/>
                <w:szCs w:val="20"/>
                <w:lang w:val="en-US"/>
              </w:rPr>
            </w:pPr>
            <w:r w:rsidRPr="002D497D">
              <w:rPr>
                <w:sz w:val="20"/>
                <w:szCs w:val="20"/>
                <w:lang w:val="en-US"/>
              </w:rPr>
              <w:t xml:space="preserve">This report for the US-Congress describes the </w:t>
            </w:r>
            <w:r w:rsidR="00AE7ABD" w:rsidRPr="002D497D">
              <w:rPr>
                <w:sz w:val="20"/>
                <w:szCs w:val="20"/>
                <w:lang w:val="en-US"/>
              </w:rPr>
              <w:t>steps that</w:t>
            </w:r>
            <w:r w:rsidRPr="002D497D">
              <w:rPr>
                <w:sz w:val="20"/>
                <w:szCs w:val="20"/>
                <w:lang w:val="en-US"/>
              </w:rPr>
              <w:t xml:space="preserve"> are necessary to include people with disabilities in emergency preparedness and response. Furthermore different programs are evaluated.</w:t>
            </w:r>
          </w:p>
        </w:tc>
      </w:tr>
    </w:tbl>
    <w:p w14:paraId="5164B1F1" w14:textId="75A30C5D" w:rsidR="006F2193" w:rsidRDefault="006F2193"/>
    <w:p w14:paraId="0B1E34D7" w14:textId="77777777" w:rsidR="006F2193" w:rsidRDefault="006F2193">
      <w:r>
        <w:br w:type="page"/>
      </w:r>
    </w:p>
    <w:tbl>
      <w:tblPr>
        <w:tblStyle w:val="Tabellenraster"/>
        <w:tblW w:w="5037" w:type="pct"/>
        <w:tblInd w:w="-34" w:type="dxa"/>
        <w:tblLayout w:type="fixed"/>
        <w:tblLook w:val="04A0" w:firstRow="1" w:lastRow="0" w:firstColumn="1" w:lastColumn="0" w:noHBand="0" w:noVBand="1"/>
      </w:tblPr>
      <w:tblGrid>
        <w:gridCol w:w="3182"/>
        <w:gridCol w:w="5947"/>
      </w:tblGrid>
      <w:tr w:rsidR="006F2193" w:rsidRPr="00283A44" w14:paraId="7501E6BE" w14:textId="77777777" w:rsidTr="00683854">
        <w:trPr>
          <w:trHeight w:val="708"/>
        </w:trPr>
        <w:tc>
          <w:tcPr>
            <w:tcW w:w="1743" w:type="pct"/>
            <w:shd w:val="clear" w:color="auto" w:fill="D9D9D9" w:themeFill="background1" w:themeFillShade="D9"/>
          </w:tcPr>
          <w:p w14:paraId="181964AC" w14:textId="77777777" w:rsidR="006F2193" w:rsidRPr="00283A44" w:rsidRDefault="006F2193" w:rsidP="00683854">
            <w:pPr>
              <w:spacing w:before="240" w:after="240"/>
              <w:jc w:val="center"/>
              <w:rPr>
                <w:b/>
                <w:sz w:val="24"/>
                <w:szCs w:val="24"/>
                <w:lang w:val="en-US"/>
              </w:rPr>
            </w:pPr>
            <w:r w:rsidRPr="00283A44">
              <w:rPr>
                <w:b/>
                <w:sz w:val="24"/>
                <w:szCs w:val="24"/>
                <w:lang w:val="en-US"/>
              </w:rPr>
              <w:lastRenderedPageBreak/>
              <w:t>Guidelines and Handbooks</w:t>
            </w:r>
          </w:p>
        </w:tc>
        <w:tc>
          <w:tcPr>
            <w:tcW w:w="3257" w:type="pct"/>
            <w:shd w:val="clear" w:color="auto" w:fill="D9D9D9" w:themeFill="background1" w:themeFillShade="D9"/>
          </w:tcPr>
          <w:p w14:paraId="2137CEB6" w14:textId="77777777" w:rsidR="006F2193" w:rsidRPr="00283A44" w:rsidRDefault="006F2193" w:rsidP="00683854">
            <w:pPr>
              <w:spacing w:before="240" w:after="240"/>
              <w:jc w:val="center"/>
              <w:rPr>
                <w:b/>
                <w:sz w:val="24"/>
                <w:szCs w:val="24"/>
                <w:lang w:val="en-US"/>
              </w:rPr>
            </w:pPr>
            <w:r w:rsidRPr="00283A44">
              <w:rPr>
                <w:b/>
                <w:sz w:val="24"/>
                <w:szCs w:val="24"/>
                <w:lang w:val="en-US"/>
              </w:rPr>
              <w:t>Content</w:t>
            </w:r>
          </w:p>
        </w:tc>
      </w:tr>
      <w:tr w:rsidR="00243D20" w:rsidRPr="004A553F" w14:paraId="3DBD22B1" w14:textId="77777777" w:rsidTr="003C6733">
        <w:tc>
          <w:tcPr>
            <w:tcW w:w="1743" w:type="pct"/>
          </w:tcPr>
          <w:p w14:paraId="1C8CB8ED" w14:textId="77777777" w:rsidR="00243D20" w:rsidRPr="00283A44" w:rsidRDefault="00243D20" w:rsidP="003C6733">
            <w:pPr>
              <w:rPr>
                <w:sz w:val="20"/>
                <w:szCs w:val="20"/>
                <w:lang w:val="en-US"/>
              </w:rPr>
            </w:pPr>
            <w:proofErr w:type="spellStart"/>
            <w:r w:rsidRPr="00283A44">
              <w:rPr>
                <w:sz w:val="20"/>
                <w:szCs w:val="20"/>
                <w:lang w:val="en-US"/>
              </w:rPr>
              <w:t>Juen</w:t>
            </w:r>
            <w:proofErr w:type="spellEnd"/>
            <w:r w:rsidRPr="00283A44">
              <w:rPr>
                <w:sz w:val="20"/>
                <w:szCs w:val="20"/>
                <w:lang w:val="en-US"/>
              </w:rPr>
              <w:t xml:space="preserve">, B. et al. (2015). Handbook on Mental Health and Psychological Support (MHPSS). Planning Tools. OPSIC-Project. Available at </w:t>
            </w:r>
            <w:hyperlink r:id="rId36" w:history="1">
              <w:r w:rsidRPr="00283A44">
                <w:rPr>
                  <w:rStyle w:val="Hyperlink"/>
                  <w:sz w:val="20"/>
                  <w:szCs w:val="20"/>
                  <w:lang w:val="en-US"/>
                </w:rPr>
                <w:t>http://opsic.eu/wp-content/uploads/2015/06/OPSIC-MHPSS_Handbook_Planning-Tools_FINAL-June-15.pdf</w:t>
              </w:r>
            </w:hyperlink>
            <w:r w:rsidRPr="00283A44">
              <w:rPr>
                <w:sz w:val="20"/>
                <w:szCs w:val="20"/>
                <w:lang w:val="en-US"/>
              </w:rPr>
              <w:t>.</w:t>
            </w:r>
          </w:p>
        </w:tc>
        <w:tc>
          <w:tcPr>
            <w:tcW w:w="3257" w:type="pct"/>
          </w:tcPr>
          <w:p w14:paraId="5D9F278D" w14:textId="70A9BA54" w:rsidR="00243D20" w:rsidRPr="00283A44" w:rsidRDefault="00243D20" w:rsidP="00FF1BBD">
            <w:pPr>
              <w:rPr>
                <w:sz w:val="20"/>
                <w:szCs w:val="20"/>
                <w:lang w:val="en-US"/>
              </w:rPr>
            </w:pPr>
            <w:r w:rsidRPr="00283A44">
              <w:rPr>
                <w:sz w:val="20"/>
                <w:szCs w:val="20"/>
                <w:lang w:val="en-US"/>
              </w:rPr>
              <w:t>In the f</w:t>
            </w:r>
            <w:r w:rsidR="00FF1BBD">
              <w:rPr>
                <w:sz w:val="20"/>
                <w:szCs w:val="20"/>
                <w:lang w:val="en-US"/>
              </w:rPr>
              <w:t>ollowing guide you can find 51 p</w:t>
            </w:r>
            <w:r w:rsidRPr="00283A44">
              <w:rPr>
                <w:sz w:val="20"/>
                <w:szCs w:val="20"/>
                <w:lang w:val="en-US"/>
              </w:rPr>
              <w:t xml:space="preserve">lanning tools for </w:t>
            </w:r>
            <w:r w:rsidR="009A74BE" w:rsidRPr="00283A44">
              <w:rPr>
                <w:sz w:val="20"/>
                <w:szCs w:val="20"/>
                <w:lang w:val="en-US"/>
              </w:rPr>
              <w:t>m</w:t>
            </w:r>
            <w:r w:rsidRPr="00283A44">
              <w:rPr>
                <w:sz w:val="20"/>
                <w:szCs w:val="20"/>
                <w:lang w:val="en-US"/>
              </w:rPr>
              <w:t xml:space="preserve">ental health and </w:t>
            </w:r>
            <w:r w:rsidR="009A74BE" w:rsidRPr="00283A44">
              <w:rPr>
                <w:sz w:val="20"/>
                <w:szCs w:val="20"/>
                <w:lang w:val="en-US"/>
              </w:rPr>
              <w:t>p</w:t>
            </w:r>
            <w:r w:rsidRPr="00283A44">
              <w:rPr>
                <w:sz w:val="20"/>
                <w:szCs w:val="20"/>
                <w:lang w:val="en-US"/>
              </w:rPr>
              <w:t xml:space="preserve">sychosocial support in disasters, that have been derived from an analysis of </w:t>
            </w:r>
            <w:r w:rsidR="00FF1BBD" w:rsidRPr="00283A44">
              <w:rPr>
                <w:sz w:val="20"/>
                <w:szCs w:val="20"/>
                <w:lang w:val="en-US"/>
              </w:rPr>
              <w:t>282 psychosocial mental health guidelines and 678 tools</w:t>
            </w:r>
            <w:r w:rsidRPr="00283A44">
              <w:rPr>
                <w:sz w:val="20"/>
                <w:szCs w:val="20"/>
                <w:lang w:val="en-US"/>
              </w:rPr>
              <w:t xml:space="preserve">. The single planning tools are structured according to the most relevant topics and </w:t>
            </w:r>
            <w:r w:rsidR="00FF1BBD">
              <w:rPr>
                <w:sz w:val="20"/>
                <w:szCs w:val="20"/>
                <w:lang w:val="en-US"/>
              </w:rPr>
              <w:t>can be used individually. Each a</w:t>
            </w:r>
            <w:r w:rsidRPr="00283A44">
              <w:rPr>
                <w:sz w:val="20"/>
                <w:szCs w:val="20"/>
                <w:lang w:val="en-US"/>
              </w:rPr>
              <w:t>ction sheet is a planning tool in itself that can be used individually</w:t>
            </w:r>
            <w:r w:rsidR="00FF1BBD">
              <w:rPr>
                <w:sz w:val="20"/>
                <w:szCs w:val="20"/>
                <w:lang w:val="en-US"/>
              </w:rPr>
              <w:t>.</w:t>
            </w:r>
            <w:r w:rsidRPr="00283A44">
              <w:rPr>
                <w:sz w:val="20"/>
                <w:szCs w:val="20"/>
                <w:lang w:val="en-US"/>
              </w:rPr>
              <w:t xml:space="preserve"> Each </w:t>
            </w:r>
            <w:r w:rsidR="00FF1BBD">
              <w:rPr>
                <w:sz w:val="20"/>
                <w:szCs w:val="20"/>
                <w:lang w:val="en-US"/>
              </w:rPr>
              <w:t>a</w:t>
            </w:r>
            <w:r w:rsidRPr="00283A44">
              <w:rPr>
                <w:sz w:val="20"/>
                <w:szCs w:val="20"/>
                <w:lang w:val="en-US"/>
              </w:rPr>
              <w:t>ction sheet is an entry point into the main recommendations for this specific topic and gives information on further readings, tools an</w:t>
            </w:r>
            <w:r w:rsidR="00FF1BBD">
              <w:rPr>
                <w:sz w:val="20"/>
                <w:szCs w:val="20"/>
                <w:lang w:val="en-US"/>
              </w:rPr>
              <w:t>d best practice examples. Each a</w:t>
            </w:r>
            <w:r w:rsidRPr="00283A44">
              <w:rPr>
                <w:sz w:val="20"/>
                <w:szCs w:val="20"/>
                <w:lang w:val="en-US"/>
              </w:rPr>
              <w:t>ction sheet gives advice on how to plan and enhance quality in the selected area and topic.</w:t>
            </w:r>
          </w:p>
        </w:tc>
      </w:tr>
      <w:tr w:rsidR="00243D20" w:rsidRPr="00283A44" w14:paraId="2F71D72E" w14:textId="77777777" w:rsidTr="003C6733">
        <w:tc>
          <w:tcPr>
            <w:tcW w:w="1743" w:type="pct"/>
          </w:tcPr>
          <w:p w14:paraId="22522F08" w14:textId="77777777" w:rsidR="00243D20" w:rsidRPr="00283A44" w:rsidRDefault="00243D20" w:rsidP="003C6733">
            <w:pPr>
              <w:rPr>
                <w:sz w:val="20"/>
                <w:szCs w:val="20"/>
                <w:lang w:val="en-US"/>
              </w:rPr>
            </w:pPr>
            <w:r w:rsidRPr="00283A44">
              <w:rPr>
                <w:sz w:val="20"/>
                <w:szCs w:val="20"/>
                <w:lang w:val="en-US"/>
              </w:rPr>
              <w:t xml:space="preserve">Leonard Cheshire Disability and Inclusive Development Centre. </w:t>
            </w:r>
            <w:proofErr w:type="spellStart"/>
            <w:r w:rsidRPr="00283A44">
              <w:rPr>
                <w:sz w:val="20"/>
                <w:szCs w:val="20"/>
                <w:lang w:val="en-US"/>
              </w:rPr>
              <w:t>Kett</w:t>
            </w:r>
            <w:proofErr w:type="spellEnd"/>
            <w:r w:rsidRPr="00283A44">
              <w:rPr>
                <w:sz w:val="20"/>
                <w:szCs w:val="20"/>
                <w:lang w:val="en-US"/>
              </w:rPr>
              <w:t xml:space="preserve">, M. (2010). Humanitarian Disaster Relief. Disability and the New Sphere Guidelines </w:t>
            </w:r>
            <w:hyperlink r:id="rId37" w:history="1">
              <w:r w:rsidRPr="00283A44">
                <w:rPr>
                  <w:rStyle w:val="Hyperlink"/>
                  <w:sz w:val="20"/>
                  <w:szCs w:val="20"/>
                  <w:lang w:val="en-US"/>
                </w:rPr>
                <w:t>https://www.ucl.ac.uk/lc-ccr/seminars/resources/Maria_Kett_Sphere_Futures_Presentation.pdf</w:t>
              </w:r>
            </w:hyperlink>
            <w:r w:rsidRPr="00283A44">
              <w:rPr>
                <w:sz w:val="20"/>
                <w:szCs w:val="20"/>
                <w:lang w:val="en-US"/>
              </w:rPr>
              <w:t>.</w:t>
            </w:r>
          </w:p>
        </w:tc>
        <w:tc>
          <w:tcPr>
            <w:tcW w:w="3257" w:type="pct"/>
          </w:tcPr>
          <w:p w14:paraId="45E2F8DC" w14:textId="77777777" w:rsidR="00243D20" w:rsidRPr="00283A44" w:rsidRDefault="00243D20" w:rsidP="003C6733">
            <w:pPr>
              <w:rPr>
                <w:sz w:val="20"/>
                <w:szCs w:val="20"/>
                <w:lang w:val="en-US"/>
              </w:rPr>
            </w:pPr>
            <w:r w:rsidRPr="00283A44">
              <w:rPr>
                <w:sz w:val="20"/>
                <w:szCs w:val="20"/>
                <w:lang w:val="en-US"/>
              </w:rPr>
              <w:t>This document presents the “New Sphere Project” with a new focus on the Humanitarian Character. There are various recommendations for new guidelines and tools.</w:t>
            </w:r>
          </w:p>
        </w:tc>
      </w:tr>
      <w:tr w:rsidR="00243D20" w:rsidRPr="004A553F" w14:paraId="5FD2721F" w14:textId="77777777" w:rsidTr="003C6733">
        <w:tc>
          <w:tcPr>
            <w:tcW w:w="1743" w:type="pct"/>
          </w:tcPr>
          <w:p w14:paraId="3D58CF96" w14:textId="77777777" w:rsidR="00243D20" w:rsidRPr="00283A44" w:rsidRDefault="00243D20" w:rsidP="003C6733">
            <w:pPr>
              <w:pBdr>
                <w:top w:val="nil"/>
                <w:left w:val="nil"/>
                <w:bottom w:val="nil"/>
                <w:right w:val="nil"/>
                <w:between w:val="nil"/>
                <w:bar w:val="nil"/>
              </w:pBdr>
              <w:tabs>
                <w:tab w:val="left" w:pos="2340"/>
                <w:tab w:val="left" w:pos="3899"/>
                <w:tab w:val="left" w:pos="7300"/>
                <w:tab w:val="left" w:pos="8576"/>
                <w:tab w:val="left" w:pos="9995"/>
              </w:tabs>
              <w:rPr>
                <w:rFonts w:eastAsia="Trebuchet MS" w:cs="Trebuchet MS"/>
                <w:sz w:val="20"/>
                <w:szCs w:val="20"/>
                <w:bdr w:val="nil"/>
                <w:lang w:val="en-US"/>
              </w:rPr>
            </w:pPr>
            <w:r w:rsidRPr="00283A44">
              <w:rPr>
                <w:rFonts w:eastAsia="Trebuchet MS" w:cs="Trebuchet MS"/>
                <w:sz w:val="20"/>
                <w:szCs w:val="20"/>
                <w:bdr w:val="nil"/>
                <w:lang w:val="en-US"/>
              </w:rPr>
              <w:t xml:space="preserve">National Center for Disaster Preparedness, </w:t>
            </w:r>
            <w:proofErr w:type="spellStart"/>
            <w:r w:rsidRPr="00283A44">
              <w:rPr>
                <w:rFonts w:eastAsia="Trebuchet MS" w:cs="Trebuchet MS"/>
                <w:sz w:val="20"/>
                <w:szCs w:val="20"/>
                <w:bdr w:val="nil"/>
                <w:lang w:val="en-US"/>
              </w:rPr>
              <w:t>Markenson</w:t>
            </w:r>
            <w:proofErr w:type="spellEnd"/>
            <w:r w:rsidRPr="00283A44">
              <w:rPr>
                <w:rFonts w:eastAsia="Trebuchet MS" w:cs="Trebuchet MS"/>
                <w:sz w:val="20"/>
                <w:szCs w:val="20"/>
                <w:bdr w:val="nil"/>
                <w:lang w:val="en-US"/>
              </w:rPr>
              <w:t xml:space="preserve">, D., Fuller, E. &amp; </w:t>
            </w:r>
            <w:proofErr w:type="spellStart"/>
            <w:r w:rsidRPr="00283A44">
              <w:rPr>
                <w:rFonts w:eastAsia="Trebuchet MS" w:cs="Trebuchet MS"/>
                <w:sz w:val="20"/>
                <w:szCs w:val="20"/>
                <w:bdr w:val="nil"/>
                <w:lang w:val="en-US"/>
              </w:rPr>
              <w:t>Redlener</w:t>
            </w:r>
            <w:proofErr w:type="spellEnd"/>
            <w:r w:rsidRPr="00283A44">
              <w:rPr>
                <w:rFonts w:eastAsia="Trebuchet MS" w:cs="Trebuchet MS"/>
                <w:sz w:val="20"/>
                <w:szCs w:val="20"/>
                <w:bdr w:val="nil"/>
                <w:lang w:val="en-US"/>
              </w:rPr>
              <w:t xml:space="preserve">, I. (2007). Emergency Preparedness: Addressing the Needs of Persons with Disabilities. Available at </w:t>
            </w:r>
            <w:hyperlink r:id="rId38" w:history="1">
              <w:r w:rsidRPr="00283A44">
                <w:rPr>
                  <w:rFonts w:eastAsia="Trebuchet MS" w:cs="Trebuchet MS"/>
                  <w:sz w:val="20"/>
                  <w:szCs w:val="20"/>
                  <w:bdr w:val="nil"/>
                  <w:lang w:val="en-US"/>
                </w:rPr>
                <w:t>http://academiccommons.columbia.edu/item/ac:155353</w:t>
              </w:r>
            </w:hyperlink>
            <w:r w:rsidRPr="00283A44">
              <w:rPr>
                <w:rFonts w:eastAsia="Trebuchet MS" w:cs="Trebuchet MS"/>
                <w:sz w:val="20"/>
                <w:szCs w:val="20"/>
                <w:bdr w:val="nil"/>
                <w:lang w:val="en-US"/>
              </w:rPr>
              <w:t>.</w:t>
            </w:r>
          </w:p>
        </w:tc>
        <w:tc>
          <w:tcPr>
            <w:tcW w:w="3257" w:type="pct"/>
          </w:tcPr>
          <w:p w14:paraId="13207919" w14:textId="77777777" w:rsidR="00243D20" w:rsidRPr="00283A44" w:rsidRDefault="00243D20" w:rsidP="003C6733">
            <w:pPr>
              <w:rPr>
                <w:sz w:val="20"/>
                <w:szCs w:val="20"/>
                <w:lang w:val="en-US"/>
              </w:rPr>
            </w:pPr>
            <w:r w:rsidRPr="00283A44">
              <w:rPr>
                <w:sz w:val="20"/>
                <w:szCs w:val="20"/>
                <w:lang w:val="en-US"/>
              </w:rPr>
              <w:t>This is the report of the National Consensus Conference where "emergency preparedness and response guidelines to address the specific needs of individuals with disabilities" (p. 5) have been discussed. Specific recommendations for different aspects of disaster and emergency response are given.</w:t>
            </w:r>
          </w:p>
        </w:tc>
      </w:tr>
      <w:tr w:rsidR="00243D20" w:rsidRPr="004A553F" w14:paraId="761625FB" w14:textId="77777777" w:rsidTr="003C6733">
        <w:tc>
          <w:tcPr>
            <w:tcW w:w="1743" w:type="pct"/>
          </w:tcPr>
          <w:p w14:paraId="2770F863" w14:textId="77777777" w:rsidR="00243D20" w:rsidRPr="00283A44" w:rsidRDefault="00243D20" w:rsidP="003C6733">
            <w:pPr>
              <w:rPr>
                <w:sz w:val="20"/>
                <w:szCs w:val="20"/>
                <w:lang w:val="en-US"/>
              </w:rPr>
            </w:pPr>
            <w:r w:rsidRPr="00283A44">
              <w:rPr>
                <w:sz w:val="20"/>
                <w:szCs w:val="20"/>
                <w:lang w:val="en-US"/>
              </w:rPr>
              <w:t xml:space="preserve">National Child Traumatic Stress Network. Charlton, M., </w:t>
            </w:r>
            <w:proofErr w:type="spellStart"/>
            <w:r w:rsidRPr="00283A44">
              <w:rPr>
                <w:sz w:val="20"/>
                <w:szCs w:val="20"/>
                <w:lang w:val="en-US"/>
              </w:rPr>
              <w:t>Kliethermes</w:t>
            </w:r>
            <w:proofErr w:type="spellEnd"/>
            <w:r w:rsidRPr="00283A44">
              <w:rPr>
                <w:sz w:val="20"/>
                <w:szCs w:val="20"/>
                <w:lang w:val="en-US"/>
              </w:rPr>
              <w:t xml:space="preserve">, M., </w:t>
            </w:r>
            <w:proofErr w:type="spellStart"/>
            <w:r w:rsidRPr="00283A44">
              <w:rPr>
                <w:sz w:val="20"/>
                <w:szCs w:val="20"/>
                <w:lang w:val="en-US"/>
              </w:rPr>
              <w:t>Tallant</w:t>
            </w:r>
            <w:proofErr w:type="spellEnd"/>
            <w:r w:rsidRPr="00283A44">
              <w:rPr>
                <w:sz w:val="20"/>
                <w:szCs w:val="20"/>
                <w:lang w:val="en-US"/>
              </w:rPr>
              <w:t xml:space="preserve">, B. </w:t>
            </w:r>
            <w:proofErr w:type="spellStart"/>
            <w:r w:rsidRPr="00283A44">
              <w:rPr>
                <w:sz w:val="20"/>
                <w:szCs w:val="20"/>
                <w:lang w:val="en-US"/>
              </w:rPr>
              <w:t>Taverne</w:t>
            </w:r>
            <w:proofErr w:type="spellEnd"/>
            <w:r w:rsidRPr="00283A44">
              <w:rPr>
                <w:sz w:val="20"/>
                <w:szCs w:val="20"/>
                <w:lang w:val="en-US"/>
              </w:rPr>
              <w:t xml:space="preserve">, A. &amp; </w:t>
            </w:r>
            <w:proofErr w:type="spellStart"/>
            <w:r w:rsidRPr="00283A44">
              <w:rPr>
                <w:sz w:val="20"/>
                <w:szCs w:val="20"/>
                <w:lang w:val="en-US"/>
              </w:rPr>
              <w:t>Tishelmann</w:t>
            </w:r>
            <w:proofErr w:type="spellEnd"/>
            <w:r w:rsidRPr="00283A44">
              <w:rPr>
                <w:sz w:val="20"/>
                <w:szCs w:val="20"/>
                <w:lang w:val="en-US"/>
              </w:rPr>
              <w:t xml:space="preserve">, A (2004). Facts on Traumatic Stress and Children with Developmental Disabilities. Available at </w:t>
            </w:r>
            <w:hyperlink r:id="rId39" w:history="1">
              <w:r w:rsidRPr="00283A44">
                <w:rPr>
                  <w:rStyle w:val="Hyperlink"/>
                  <w:sz w:val="20"/>
                  <w:szCs w:val="20"/>
                  <w:lang w:val="en-US"/>
                </w:rPr>
                <w:t>http://www.nctsnet.org/sites/default/files/assets/pdfs/traumatic_stress_developmental_disabilities_final.pdf</w:t>
              </w:r>
            </w:hyperlink>
            <w:r w:rsidRPr="00283A44">
              <w:rPr>
                <w:sz w:val="20"/>
                <w:szCs w:val="20"/>
                <w:lang w:val="en-US"/>
              </w:rPr>
              <w:t>.</w:t>
            </w:r>
          </w:p>
        </w:tc>
        <w:tc>
          <w:tcPr>
            <w:tcW w:w="3257" w:type="pct"/>
          </w:tcPr>
          <w:p w14:paraId="33F5C1BC" w14:textId="47A0AE12" w:rsidR="00243D20" w:rsidRPr="00283A44" w:rsidRDefault="00243D20" w:rsidP="009A74BE">
            <w:pPr>
              <w:rPr>
                <w:sz w:val="20"/>
                <w:szCs w:val="20"/>
                <w:lang w:val="en-US"/>
              </w:rPr>
            </w:pPr>
            <w:r w:rsidRPr="00283A44">
              <w:rPr>
                <w:sz w:val="20"/>
                <w:szCs w:val="20"/>
                <w:lang w:val="en-US"/>
              </w:rPr>
              <w:t xml:space="preserve">This guide covers information about traumatic stress and children with developmental disabilities. There are recommendations to meet the needs of the </w:t>
            </w:r>
            <w:r w:rsidR="009A74BE" w:rsidRPr="00283A44">
              <w:rPr>
                <w:sz w:val="20"/>
                <w:szCs w:val="20"/>
                <w:lang w:val="en-US"/>
              </w:rPr>
              <w:t>children in evaluation, diagnos</w:t>
            </w:r>
            <w:r w:rsidRPr="00283A44">
              <w:rPr>
                <w:sz w:val="20"/>
                <w:szCs w:val="20"/>
                <w:lang w:val="en-US"/>
              </w:rPr>
              <w:t>i</w:t>
            </w:r>
            <w:r w:rsidR="009A74BE" w:rsidRPr="00283A44">
              <w:rPr>
                <w:sz w:val="20"/>
                <w:szCs w:val="20"/>
                <w:lang w:val="en-US"/>
              </w:rPr>
              <w:t>s</w:t>
            </w:r>
            <w:r w:rsidRPr="00283A44">
              <w:rPr>
                <w:sz w:val="20"/>
                <w:szCs w:val="20"/>
                <w:lang w:val="en-US"/>
              </w:rPr>
              <w:t>, and therapy.</w:t>
            </w:r>
          </w:p>
        </w:tc>
      </w:tr>
      <w:tr w:rsidR="00243D20" w:rsidRPr="004A553F" w14:paraId="073C2AFE" w14:textId="77777777" w:rsidTr="003C6733">
        <w:tc>
          <w:tcPr>
            <w:tcW w:w="1743" w:type="pct"/>
          </w:tcPr>
          <w:p w14:paraId="4ABC0279" w14:textId="77777777" w:rsidR="00243D20" w:rsidRPr="00283A44" w:rsidRDefault="00243D20" w:rsidP="003C6733">
            <w:pPr>
              <w:rPr>
                <w:sz w:val="20"/>
                <w:szCs w:val="20"/>
                <w:lang w:val="en-US"/>
              </w:rPr>
            </w:pPr>
            <w:r w:rsidRPr="00283A44">
              <w:rPr>
                <w:sz w:val="20"/>
                <w:szCs w:val="20"/>
                <w:lang w:val="en-US"/>
              </w:rPr>
              <w:t xml:space="preserve">National Council on Disability (2009). Effective Emergency Management: Making Improvement for Communities and People with Disabilities. Available at </w:t>
            </w:r>
            <w:hyperlink r:id="rId40" w:history="1">
              <w:r w:rsidRPr="00283A44">
                <w:rPr>
                  <w:rStyle w:val="Hyperlink"/>
                  <w:sz w:val="20"/>
                  <w:szCs w:val="20"/>
                  <w:lang w:val="en-US"/>
                </w:rPr>
                <w:t>http://rems.ed.gov/docs/NCD_EmergencyManagement.pdf</w:t>
              </w:r>
            </w:hyperlink>
            <w:r w:rsidRPr="00283A44">
              <w:rPr>
                <w:sz w:val="20"/>
                <w:szCs w:val="20"/>
                <w:lang w:val="en-US"/>
              </w:rPr>
              <w:t>.</w:t>
            </w:r>
          </w:p>
        </w:tc>
        <w:tc>
          <w:tcPr>
            <w:tcW w:w="3257" w:type="pct"/>
          </w:tcPr>
          <w:p w14:paraId="29B7B234" w14:textId="0519834B" w:rsidR="00243D20" w:rsidRPr="00283A44" w:rsidRDefault="00243D20" w:rsidP="00283A44">
            <w:pPr>
              <w:rPr>
                <w:sz w:val="20"/>
                <w:szCs w:val="20"/>
                <w:lang w:val="en-US"/>
              </w:rPr>
            </w:pPr>
            <w:r w:rsidRPr="00283A44">
              <w:rPr>
                <w:sz w:val="20"/>
                <w:szCs w:val="20"/>
                <w:lang w:val="en-US"/>
              </w:rPr>
              <w:t>This documen</w:t>
            </w:r>
            <w:r w:rsidR="009A74BE" w:rsidRPr="00283A44">
              <w:rPr>
                <w:sz w:val="20"/>
                <w:szCs w:val="20"/>
                <w:lang w:val="en-US"/>
              </w:rPr>
              <w:t>t gives tips for a disability-</w:t>
            </w:r>
            <w:r w:rsidRPr="00283A44">
              <w:rPr>
                <w:sz w:val="20"/>
                <w:szCs w:val="20"/>
                <w:lang w:val="en-US"/>
              </w:rPr>
              <w:t>inclusive emergency management. It contains planning tools, preparedness materials and recommendations for the evacuation (e.g. "Buddy System") and recovery</w:t>
            </w:r>
            <w:r w:rsidR="00283A44" w:rsidRPr="00283A44">
              <w:rPr>
                <w:sz w:val="20"/>
                <w:szCs w:val="20"/>
                <w:lang w:val="en-US"/>
              </w:rPr>
              <w:t>. I</w:t>
            </w:r>
            <w:r w:rsidRPr="00283A44">
              <w:rPr>
                <w:sz w:val="20"/>
                <w:szCs w:val="20"/>
                <w:lang w:val="en-US"/>
              </w:rPr>
              <w:t>mplications</w:t>
            </w:r>
            <w:r w:rsidR="00283A44" w:rsidRPr="00283A44">
              <w:rPr>
                <w:sz w:val="20"/>
                <w:szCs w:val="20"/>
                <w:lang w:val="en-US"/>
              </w:rPr>
              <w:t xml:space="preserve"> and suggestions</w:t>
            </w:r>
            <w:r w:rsidRPr="00283A44">
              <w:rPr>
                <w:sz w:val="20"/>
                <w:szCs w:val="20"/>
                <w:lang w:val="en-US"/>
              </w:rPr>
              <w:t xml:space="preserve"> from research</w:t>
            </w:r>
            <w:r w:rsidR="00283A44" w:rsidRPr="00283A44">
              <w:rPr>
                <w:sz w:val="20"/>
                <w:szCs w:val="20"/>
                <w:lang w:val="en-US"/>
              </w:rPr>
              <w:t xml:space="preserve"> are given regarding disability-inclusive emergency management</w:t>
            </w:r>
            <w:r w:rsidRPr="00283A44">
              <w:rPr>
                <w:sz w:val="20"/>
                <w:szCs w:val="20"/>
                <w:lang w:val="en-US"/>
              </w:rPr>
              <w:t>.</w:t>
            </w:r>
          </w:p>
        </w:tc>
      </w:tr>
    </w:tbl>
    <w:p w14:paraId="5C2F8D2F" w14:textId="5E952653" w:rsidR="006F2193" w:rsidRDefault="006F2193"/>
    <w:p w14:paraId="1AEC2136" w14:textId="77777777" w:rsidR="006F2193" w:rsidRDefault="006F2193">
      <w:r>
        <w:br w:type="page"/>
      </w:r>
    </w:p>
    <w:tbl>
      <w:tblPr>
        <w:tblStyle w:val="Tabellenraster"/>
        <w:tblW w:w="5037" w:type="pct"/>
        <w:tblInd w:w="-34" w:type="dxa"/>
        <w:tblLayout w:type="fixed"/>
        <w:tblLook w:val="04A0" w:firstRow="1" w:lastRow="0" w:firstColumn="1" w:lastColumn="0" w:noHBand="0" w:noVBand="1"/>
      </w:tblPr>
      <w:tblGrid>
        <w:gridCol w:w="3182"/>
        <w:gridCol w:w="5947"/>
      </w:tblGrid>
      <w:tr w:rsidR="006F2193" w:rsidRPr="00283A44" w14:paraId="4152D8A5" w14:textId="77777777" w:rsidTr="00683854">
        <w:trPr>
          <w:trHeight w:val="708"/>
        </w:trPr>
        <w:tc>
          <w:tcPr>
            <w:tcW w:w="1743" w:type="pct"/>
            <w:shd w:val="clear" w:color="auto" w:fill="D9D9D9" w:themeFill="background1" w:themeFillShade="D9"/>
          </w:tcPr>
          <w:p w14:paraId="138CAC81" w14:textId="77777777" w:rsidR="006F2193" w:rsidRPr="00283A44" w:rsidRDefault="006F2193" w:rsidP="00683854">
            <w:pPr>
              <w:spacing w:before="240" w:after="240"/>
              <w:jc w:val="center"/>
              <w:rPr>
                <w:b/>
                <w:sz w:val="24"/>
                <w:szCs w:val="24"/>
                <w:lang w:val="en-US"/>
              </w:rPr>
            </w:pPr>
            <w:bookmarkStart w:id="37" w:name="_GoBack" w:colFirst="0" w:colLast="0"/>
            <w:r w:rsidRPr="00283A44">
              <w:rPr>
                <w:b/>
                <w:sz w:val="24"/>
                <w:szCs w:val="24"/>
                <w:lang w:val="en-US"/>
              </w:rPr>
              <w:lastRenderedPageBreak/>
              <w:t>Guidelines and Handbooks</w:t>
            </w:r>
          </w:p>
        </w:tc>
        <w:tc>
          <w:tcPr>
            <w:tcW w:w="3257" w:type="pct"/>
            <w:shd w:val="clear" w:color="auto" w:fill="D9D9D9" w:themeFill="background1" w:themeFillShade="D9"/>
          </w:tcPr>
          <w:p w14:paraId="16C29174" w14:textId="77777777" w:rsidR="006F2193" w:rsidRPr="00283A44" w:rsidRDefault="006F2193" w:rsidP="00683854">
            <w:pPr>
              <w:spacing w:before="240" w:after="240"/>
              <w:jc w:val="center"/>
              <w:rPr>
                <w:b/>
                <w:sz w:val="24"/>
                <w:szCs w:val="24"/>
                <w:lang w:val="en-US"/>
              </w:rPr>
            </w:pPr>
            <w:r w:rsidRPr="00283A44">
              <w:rPr>
                <w:b/>
                <w:sz w:val="24"/>
                <w:szCs w:val="24"/>
                <w:lang w:val="en-US"/>
              </w:rPr>
              <w:t>Content</w:t>
            </w:r>
          </w:p>
        </w:tc>
      </w:tr>
      <w:tr w:rsidR="00243D20" w:rsidRPr="00283A44" w14:paraId="1ACC6C89" w14:textId="77777777" w:rsidTr="003C6733">
        <w:tc>
          <w:tcPr>
            <w:tcW w:w="1743" w:type="pct"/>
          </w:tcPr>
          <w:p w14:paraId="2A4A0B4C" w14:textId="77777777" w:rsidR="00243D20" w:rsidRPr="00283A44" w:rsidRDefault="00243D20" w:rsidP="003C6733">
            <w:pPr>
              <w:rPr>
                <w:sz w:val="20"/>
                <w:szCs w:val="20"/>
                <w:lang w:val="en-US"/>
              </w:rPr>
            </w:pPr>
            <w:r w:rsidRPr="00283A44">
              <w:rPr>
                <w:sz w:val="20"/>
                <w:szCs w:val="20"/>
                <w:lang w:val="en-US"/>
              </w:rPr>
              <w:t xml:space="preserve">National Fire Protection Association (NFPA). Fraser, A.B. (2007). Emergency Evacuation Planning Guide for People with Disabilities. Available at </w:t>
            </w:r>
            <w:hyperlink r:id="rId41" w:history="1">
              <w:r w:rsidRPr="00283A44">
                <w:rPr>
                  <w:rStyle w:val="Hyperlink"/>
                  <w:sz w:val="20"/>
                  <w:szCs w:val="20"/>
                  <w:lang w:val="en-US"/>
                </w:rPr>
                <w:t>https://www.nfpa.org/~/media/Files/Safety%20information/For%20consumers/Disabilities/evacuationguidePDF.pdf</w:t>
              </w:r>
            </w:hyperlink>
            <w:r w:rsidRPr="00283A44">
              <w:rPr>
                <w:sz w:val="20"/>
                <w:szCs w:val="20"/>
                <w:lang w:val="en-US"/>
              </w:rPr>
              <w:t>.</w:t>
            </w:r>
          </w:p>
        </w:tc>
        <w:tc>
          <w:tcPr>
            <w:tcW w:w="3257" w:type="pct"/>
          </w:tcPr>
          <w:p w14:paraId="75A01ED9" w14:textId="77777777" w:rsidR="00243D20" w:rsidRPr="00283A44" w:rsidRDefault="00243D20" w:rsidP="003C6733">
            <w:pPr>
              <w:rPr>
                <w:sz w:val="20"/>
                <w:szCs w:val="20"/>
                <w:lang w:val="en-US"/>
              </w:rPr>
            </w:pPr>
            <w:r w:rsidRPr="00283A44">
              <w:rPr>
                <w:sz w:val="20"/>
                <w:szCs w:val="20"/>
                <w:lang w:val="en-US"/>
              </w:rPr>
              <w:t>This guide helps people with various disabilities to build an “Evacuation plan”. Furthermore, an “Emergency Evacuation Planning List” is given.</w:t>
            </w:r>
          </w:p>
        </w:tc>
      </w:tr>
      <w:tr w:rsidR="00243D20" w:rsidRPr="00283A44" w14:paraId="647208B8" w14:textId="77777777" w:rsidTr="003C6733">
        <w:tc>
          <w:tcPr>
            <w:tcW w:w="1743" w:type="pct"/>
          </w:tcPr>
          <w:p w14:paraId="2F6C876E" w14:textId="77777777" w:rsidR="00243D20" w:rsidRPr="00283A44" w:rsidRDefault="00243D20" w:rsidP="003C6733">
            <w:pPr>
              <w:rPr>
                <w:sz w:val="20"/>
                <w:szCs w:val="20"/>
                <w:lang w:val="en-US"/>
              </w:rPr>
            </w:pPr>
            <w:r w:rsidRPr="00283A44">
              <w:rPr>
                <w:sz w:val="20"/>
                <w:szCs w:val="20"/>
                <w:lang w:val="en-US"/>
              </w:rPr>
              <w:t xml:space="preserve">National Organization on Disability (2005). Guide on the special needs of people with disabilities for emergency managers, planers &amp; responders. Available at </w:t>
            </w:r>
            <w:hyperlink r:id="rId42" w:history="1">
              <w:r w:rsidRPr="00283A44">
                <w:rPr>
                  <w:rStyle w:val="Hyperlink"/>
                  <w:rFonts w:cs="Arial"/>
                  <w:sz w:val="20"/>
                  <w:szCs w:val="20"/>
                  <w:lang w:val="en-US"/>
                </w:rPr>
                <w:t>http://www.disastersrus.org/MyDisasters/disability/epiguide2005.pdf</w:t>
              </w:r>
            </w:hyperlink>
            <w:r w:rsidRPr="00283A44">
              <w:rPr>
                <w:rStyle w:val="Hyperlink"/>
                <w:rFonts w:cs="Arial"/>
                <w:sz w:val="20"/>
                <w:szCs w:val="20"/>
                <w:lang w:val="en-US"/>
              </w:rPr>
              <w:t>.</w:t>
            </w:r>
          </w:p>
        </w:tc>
        <w:tc>
          <w:tcPr>
            <w:tcW w:w="3257" w:type="pct"/>
          </w:tcPr>
          <w:p w14:paraId="7194619F" w14:textId="77777777" w:rsidR="00243D20" w:rsidRPr="00283A44" w:rsidRDefault="00243D20" w:rsidP="003C6733">
            <w:pPr>
              <w:rPr>
                <w:sz w:val="20"/>
                <w:szCs w:val="20"/>
                <w:lang w:val="en-US"/>
              </w:rPr>
            </w:pPr>
            <w:r w:rsidRPr="00283A44">
              <w:rPr>
                <w:sz w:val="20"/>
                <w:szCs w:val="20"/>
                <w:lang w:val="en-US"/>
              </w:rPr>
              <w:t>"This Guide highlights key disability concerns to officials and experts responsible for emergency planning in their communities, and seeks to assist them in developing plans that will take into account the needs and insights of people with disabilities before, during and after emergencies. It also is designed to help emergency managers, planners, and responders make the best use of resources, which also includes people with disabilities, into the emergency preparedness planning process." (p. 3)</w:t>
            </w:r>
          </w:p>
        </w:tc>
      </w:tr>
      <w:tr w:rsidR="00243D20" w:rsidRPr="00283A44" w14:paraId="3C1A837A" w14:textId="77777777" w:rsidTr="003C6733">
        <w:tc>
          <w:tcPr>
            <w:tcW w:w="1743" w:type="pct"/>
          </w:tcPr>
          <w:p w14:paraId="48FD3C69" w14:textId="77777777" w:rsidR="00243D20" w:rsidRPr="00283A44" w:rsidRDefault="00243D20" w:rsidP="003C6733">
            <w:pPr>
              <w:rPr>
                <w:sz w:val="20"/>
                <w:szCs w:val="20"/>
                <w:lang w:val="en-US"/>
              </w:rPr>
            </w:pPr>
            <w:r w:rsidRPr="00283A44">
              <w:rPr>
                <w:sz w:val="20"/>
                <w:szCs w:val="20"/>
                <w:lang w:val="en-US"/>
              </w:rPr>
              <w:t xml:space="preserve">National Organization on Disability. Emergency Preparedness Initiative. Davis, E. (2009). Functional Needs of People with Disabilities. A Guide for Emergency Managers, Planners and Responders. Available at </w:t>
            </w:r>
            <w:hyperlink r:id="rId43" w:history="1">
              <w:r w:rsidRPr="00283A44">
                <w:rPr>
                  <w:rStyle w:val="Hyperlink"/>
                  <w:sz w:val="20"/>
                  <w:szCs w:val="20"/>
                  <w:lang w:val="en-US"/>
                </w:rPr>
                <w:t>http://www.nasuad.org/sites/nasuad/files/hcbs/files/209/10402/Guide-Emergency-Planners.pdf</w:t>
              </w:r>
            </w:hyperlink>
            <w:r w:rsidRPr="00283A44">
              <w:rPr>
                <w:sz w:val="20"/>
                <w:szCs w:val="20"/>
                <w:lang w:val="en-US"/>
              </w:rPr>
              <w:t>.</w:t>
            </w:r>
          </w:p>
        </w:tc>
        <w:tc>
          <w:tcPr>
            <w:tcW w:w="3257" w:type="pct"/>
          </w:tcPr>
          <w:p w14:paraId="36036A87" w14:textId="77777777" w:rsidR="00243D20" w:rsidRPr="00283A44" w:rsidRDefault="00243D20" w:rsidP="003C6733">
            <w:pPr>
              <w:rPr>
                <w:sz w:val="20"/>
                <w:szCs w:val="20"/>
                <w:lang w:val="en-US"/>
              </w:rPr>
            </w:pPr>
            <w:r w:rsidRPr="00283A44">
              <w:rPr>
                <w:sz w:val="20"/>
                <w:szCs w:val="20"/>
                <w:lang w:val="en-US"/>
              </w:rPr>
              <w:t>This publication is addressed to officials and experts, who are "responsible for emergency planning in their communities. It seeks to assist them in developing plans that will take into account the needs and insights of people with disabilities before, during, and after emergencies." (p. 4.)</w:t>
            </w:r>
          </w:p>
        </w:tc>
      </w:tr>
      <w:tr w:rsidR="00243D20" w:rsidRPr="004A553F" w14:paraId="2D4486A3" w14:textId="77777777" w:rsidTr="003C6733">
        <w:tc>
          <w:tcPr>
            <w:tcW w:w="1743" w:type="pct"/>
          </w:tcPr>
          <w:p w14:paraId="6032AF44" w14:textId="77777777" w:rsidR="00243D20" w:rsidRPr="00283A44" w:rsidRDefault="00243D20" w:rsidP="003C6733">
            <w:pPr>
              <w:rPr>
                <w:sz w:val="20"/>
                <w:szCs w:val="20"/>
                <w:lang w:val="en-US"/>
              </w:rPr>
            </w:pPr>
            <w:r w:rsidRPr="00283A44">
              <w:rPr>
                <w:sz w:val="20"/>
                <w:szCs w:val="20"/>
                <w:lang w:val="en-US"/>
              </w:rPr>
              <w:t xml:space="preserve">National Council on Disability. (2005). Saving lives: Including people with disabilities in emergency planning. Available at </w:t>
            </w:r>
            <w:hyperlink r:id="rId44" w:history="1">
              <w:r w:rsidRPr="00283A44">
                <w:rPr>
                  <w:rStyle w:val="Hyperlink"/>
                  <w:rFonts w:cs="Arial"/>
                  <w:sz w:val="20"/>
                  <w:szCs w:val="20"/>
                  <w:lang w:val="en-US"/>
                </w:rPr>
                <w:t>https://www.ncd.gov/rawmedia_repository/fd66f11a_8e9a_42e6_90f7f_a289e54e5f94.pdf</w:t>
              </w:r>
            </w:hyperlink>
            <w:r w:rsidRPr="00283A44">
              <w:rPr>
                <w:sz w:val="20"/>
                <w:szCs w:val="20"/>
                <w:lang w:val="en-US"/>
              </w:rPr>
              <w:t>.</w:t>
            </w:r>
          </w:p>
          <w:p w14:paraId="137ABCA4" w14:textId="77777777" w:rsidR="00243D20" w:rsidRPr="00283A44" w:rsidRDefault="00243D20" w:rsidP="003C6733">
            <w:pPr>
              <w:rPr>
                <w:sz w:val="20"/>
                <w:szCs w:val="20"/>
                <w:lang w:val="en-US"/>
              </w:rPr>
            </w:pPr>
          </w:p>
        </w:tc>
        <w:tc>
          <w:tcPr>
            <w:tcW w:w="3257" w:type="pct"/>
          </w:tcPr>
          <w:p w14:paraId="66A3997F" w14:textId="75AB59EE" w:rsidR="00243D20" w:rsidRPr="00283A44" w:rsidRDefault="00243D20" w:rsidP="00283A44">
            <w:pPr>
              <w:rPr>
                <w:sz w:val="20"/>
                <w:szCs w:val="20"/>
                <w:lang w:val="en-US"/>
              </w:rPr>
            </w:pPr>
            <w:r w:rsidRPr="00283A44">
              <w:rPr>
                <w:sz w:val="20"/>
                <w:szCs w:val="20"/>
                <w:lang w:val="en-US"/>
              </w:rPr>
              <w:t>"This report provides an overview of steps the Federal Government should take to build a solid and resilient infrastructure that will enable the government to include the diverse populations of people with disabilities in emergency preparedness, disaster relief, and homeland security programs. This infrastructure incorporates access to technology, physical plants, programs, and communications. It also includes procurement and emergency programs and se</w:t>
            </w:r>
            <w:r w:rsidR="00283A44">
              <w:rPr>
                <w:sz w:val="20"/>
                <w:szCs w:val="20"/>
                <w:lang w:val="en-US"/>
              </w:rPr>
              <w:t>rvices" (p. 9). It is discussed</w:t>
            </w:r>
            <w:r w:rsidRPr="00283A44">
              <w:rPr>
                <w:sz w:val="20"/>
                <w:szCs w:val="20"/>
                <w:lang w:val="en-US"/>
              </w:rPr>
              <w:t xml:space="preserve"> how the access to disaster services for people with disabilities can be improved and what role community-based organization can play. In addition, the development of the disability-related homeland security, emergency preparedness, and disaster relief infrastructure is described.</w:t>
            </w:r>
          </w:p>
        </w:tc>
      </w:tr>
      <w:tr w:rsidR="00243D20" w:rsidRPr="004A553F" w14:paraId="2ED258DD" w14:textId="77777777" w:rsidTr="00E747D1">
        <w:tc>
          <w:tcPr>
            <w:tcW w:w="1743" w:type="pct"/>
          </w:tcPr>
          <w:p w14:paraId="38EDEB77" w14:textId="77777777" w:rsidR="00243D20" w:rsidRPr="00283A44" w:rsidRDefault="00243D20" w:rsidP="003C6733">
            <w:pPr>
              <w:rPr>
                <w:sz w:val="20"/>
                <w:szCs w:val="20"/>
                <w:lang w:val="en-US"/>
              </w:rPr>
            </w:pPr>
            <w:r w:rsidRPr="00283A44">
              <w:rPr>
                <w:sz w:val="20"/>
                <w:szCs w:val="20"/>
                <w:lang w:val="en-US"/>
              </w:rPr>
              <w:t xml:space="preserve">National Council on Disability. </w:t>
            </w:r>
            <w:proofErr w:type="spellStart"/>
            <w:r w:rsidRPr="00283A44">
              <w:rPr>
                <w:sz w:val="20"/>
                <w:szCs w:val="20"/>
                <w:lang w:val="en-US"/>
              </w:rPr>
              <w:t>Frieden</w:t>
            </w:r>
            <w:proofErr w:type="spellEnd"/>
            <w:r w:rsidRPr="00283A44">
              <w:rPr>
                <w:sz w:val="20"/>
                <w:szCs w:val="20"/>
                <w:lang w:val="en-US"/>
              </w:rPr>
              <w:t xml:space="preserve">, L. (2006). The needs of people with psychiatric disabilities before and after Hurricanes Katrina and Rita: Position paper and recommendations. Available at </w:t>
            </w:r>
            <w:hyperlink r:id="rId45" w:history="1">
              <w:r w:rsidRPr="00283A44">
                <w:rPr>
                  <w:rStyle w:val="Hyperlink"/>
                  <w:rFonts w:cs="Arial"/>
                  <w:sz w:val="20"/>
                  <w:szCs w:val="20"/>
                  <w:lang w:val="en-US"/>
                </w:rPr>
                <w:t>https://www.ncd.gov/rawmedia_repository/fa1a9fec_19e2_4d6d_b082_ba6bdd14a509.pdf</w:t>
              </w:r>
            </w:hyperlink>
            <w:r w:rsidRPr="00283A44">
              <w:rPr>
                <w:sz w:val="20"/>
                <w:szCs w:val="20"/>
                <w:lang w:val="en-US"/>
              </w:rPr>
              <w:t>.</w:t>
            </w:r>
          </w:p>
        </w:tc>
        <w:tc>
          <w:tcPr>
            <w:tcW w:w="3257" w:type="pct"/>
          </w:tcPr>
          <w:p w14:paraId="1A6EFC50" w14:textId="77777777" w:rsidR="00243D20" w:rsidRPr="00283A44" w:rsidRDefault="00243D20" w:rsidP="003C6733">
            <w:pPr>
              <w:rPr>
                <w:sz w:val="20"/>
                <w:szCs w:val="20"/>
                <w:lang w:val="en-US"/>
              </w:rPr>
            </w:pPr>
            <w:r w:rsidRPr="00283A44">
              <w:rPr>
                <w:sz w:val="20"/>
                <w:szCs w:val="20"/>
                <w:lang w:val="en-US"/>
              </w:rPr>
              <w:t xml:space="preserve">The article identifies the major barriers for individuals with psychiatric disabilities in the emergency response system. Moreover, major recommendations for the inclusion of people with psychiatric disabilities in emergency planning, response and relief are made. </w:t>
            </w:r>
          </w:p>
        </w:tc>
      </w:tr>
      <w:bookmarkEnd w:id="37"/>
    </w:tbl>
    <w:p w14:paraId="283D9CC9" w14:textId="28BAFFC6" w:rsidR="006F2193" w:rsidRDefault="006F2193"/>
    <w:p w14:paraId="28F31716" w14:textId="77777777" w:rsidR="006F2193" w:rsidRDefault="006F2193">
      <w:r>
        <w:br w:type="page"/>
      </w:r>
    </w:p>
    <w:tbl>
      <w:tblPr>
        <w:tblStyle w:val="Tabellenraster"/>
        <w:tblW w:w="5037" w:type="pct"/>
        <w:tblInd w:w="-34" w:type="dxa"/>
        <w:tblLayout w:type="fixed"/>
        <w:tblLook w:val="04A0" w:firstRow="1" w:lastRow="0" w:firstColumn="1" w:lastColumn="0" w:noHBand="0" w:noVBand="1"/>
      </w:tblPr>
      <w:tblGrid>
        <w:gridCol w:w="3182"/>
        <w:gridCol w:w="5947"/>
      </w:tblGrid>
      <w:tr w:rsidR="006F2193" w:rsidRPr="00283A44" w14:paraId="7C83E6B6" w14:textId="77777777" w:rsidTr="00683854">
        <w:trPr>
          <w:trHeight w:val="708"/>
        </w:trPr>
        <w:tc>
          <w:tcPr>
            <w:tcW w:w="1743" w:type="pct"/>
            <w:shd w:val="clear" w:color="auto" w:fill="D9D9D9" w:themeFill="background1" w:themeFillShade="D9"/>
          </w:tcPr>
          <w:p w14:paraId="5509B176" w14:textId="77777777" w:rsidR="006F2193" w:rsidRPr="00283A44" w:rsidRDefault="006F2193" w:rsidP="00683854">
            <w:pPr>
              <w:spacing w:before="240" w:after="240"/>
              <w:jc w:val="center"/>
              <w:rPr>
                <w:b/>
                <w:sz w:val="24"/>
                <w:szCs w:val="24"/>
                <w:lang w:val="en-US"/>
              </w:rPr>
            </w:pPr>
            <w:r w:rsidRPr="00283A44">
              <w:rPr>
                <w:b/>
                <w:sz w:val="24"/>
                <w:szCs w:val="24"/>
                <w:lang w:val="en-US"/>
              </w:rPr>
              <w:lastRenderedPageBreak/>
              <w:t>Guidelines and Handbooks</w:t>
            </w:r>
          </w:p>
        </w:tc>
        <w:tc>
          <w:tcPr>
            <w:tcW w:w="3257" w:type="pct"/>
            <w:shd w:val="clear" w:color="auto" w:fill="D9D9D9" w:themeFill="background1" w:themeFillShade="D9"/>
          </w:tcPr>
          <w:p w14:paraId="6FE9EF08" w14:textId="77777777" w:rsidR="006F2193" w:rsidRPr="00283A44" w:rsidRDefault="006F2193" w:rsidP="00683854">
            <w:pPr>
              <w:spacing w:before="240" w:after="240"/>
              <w:jc w:val="center"/>
              <w:rPr>
                <w:b/>
                <w:sz w:val="24"/>
                <w:szCs w:val="24"/>
                <w:lang w:val="en-US"/>
              </w:rPr>
            </w:pPr>
            <w:r w:rsidRPr="00283A44">
              <w:rPr>
                <w:b/>
                <w:sz w:val="24"/>
                <w:szCs w:val="24"/>
                <w:lang w:val="en-US"/>
              </w:rPr>
              <w:t>Content</w:t>
            </w:r>
          </w:p>
        </w:tc>
      </w:tr>
      <w:tr w:rsidR="00E747D1" w:rsidRPr="004A553F" w14:paraId="68415D38" w14:textId="77777777" w:rsidTr="00675419">
        <w:tc>
          <w:tcPr>
            <w:tcW w:w="1743" w:type="pct"/>
          </w:tcPr>
          <w:p w14:paraId="08EDCF19" w14:textId="77777777" w:rsidR="00E747D1" w:rsidRPr="002D497D" w:rsidRDefault="00E747D1" w:rsidP="00675419">
            <w:pPr>
              <w:rPr>
                <w:sz w:val="20"/>
                <w:szCs w:val="20"/>
                <w:lang w:val="en-US"/>
              </w:rPr>
            </w:pPr>
            <w:r w:rsidRPr="002D497D">
              <w:rPr>
                <w:sz w:val="20"/>
                <w:szCs w:val="20"/>
                <w:lang w:val="en-US"/>
              </w:rPr>
              <w:t xml:space="preserve">New York University Child Study Center (2006).Caring for Kids After Trauma, Disaster and Death. A Guide for Parents and Professionals. Available at </w:t>
            </w:r>
            <w:hyperlink r:id="rId46" w:history="1">
              <w:r w:rsidRPr="002D497D">
                <w:rPr>
                  <w:rStyle w:val="Hyperlink"/>
                  <w:rFonts w:cs="Arial"/>
                  <w:sz w:val="20"/>
                  <w:szCs w:val="20"/>
                  <w:lang w:val="en-US"/>
                </w:rPr>
                <w:t>http://www.dds.ca.gov/HealthDevelopment/docs/day1/intervention/Adapt_TF_Cog_Behavior_Therapy.pdf</w:t>
              </w:r>
            </w:hyperlink>
            <w:r w:rsidRPr="002D497D">
              <w:rPr>
                <w:rStyle w:val="Hyperlink"/>
                <w:rFonts w:cs="Arial"/>
                <w:sz w:val="20"/>
                <w:szCs w:val="20"/>
                <w:lang w:val="en-US"/>
              </w:rPr>
              <w:t>.</w:t>
            </w:r>
          </w:p>
        </w:tc>
        <w:tc>
          <w:tcPr>
            <w:tcW w:w="3257" w:type="pct"/>
          </w:tcPr>
          <w:p w14:paraId="262EB0CD" w14:textId="3504064D" w:rsidR="00E747D1" w:rsidRPr="00E747D1" w:rsidRDefault="00E747D1" w:rsidP="00675419">
            <w:pPr>
              <w:rPr>
                <w:sz w:val="20"/>
                <w:szCs w:val="20"/>
                <w:lang w:val="en-US"/>
              </w:rPr>
            </w:pPr>
            <w:r w:rsidRPr="002D497D">
              <w:rPr>
                <w:sz w:val="20"/>
                <w:szCs w:val="20"/>
                <w:lang w:val="en-US"/>
              </w:rPr>
              <w:t xml:space="preserve">This presentation covers the topic </w:t>
            </w:r>
            <w:r w:rsidR="00AE7ABD" w:rsidRPr="002D497D">
              <w:rPr>
                <w:sz w:val="20"/>
                <w:szCs w:val="20"/>
                <w:lang w:val="en-US"/>
              </w:rPr>
              <w:t xml:space="preserve">about </w:t>
            </w:r>
            <w:r w:rsidRPr="002D497D">
              <w:rPr>
                <w:sz w:val="20"/>
                <w:szCs w:val="20"/>
                <w:lang w:val="en-US"/>
              </w:rPr>
              <w:t>people with developmental disabilities and trauma. It provides suggestions how to communicate with people with cognitive disabilities and how to adapt psychotherapy to meet their needs.</w:t>
            </w:r>
          </w:p>
        </w:tc>
      </w:tr>
      <w:tr w:rsidR="00243D20" w:rsidRPr="004A553F" w14:paraId="3C00A6F1" w14:textId="77777777" w:rsidTr="00E747D1">
        <w:tblPrEx>
          <w:tblCellMar>
            <w:left w:w="70" w:type="dxa"/>
            <w:right w:w="70" w:type="dxa"/>
          </w:tblCellMar>
          <w:tblLook w:val="0000" w:firstRow="0" w:lastRow="0" w:firstColumn="0" w:lastColumn="0" w:noHBand="0" w:noVBand="0"/>
        </w:tblPrEx>
        <w:trPr>
          <w:trHeight w:val="760"/>
        </w:trPr>
        <w:tc>
          <w:tcPr>
            <w:tcW w:w="1743" w:type="pct"/>
          </w:tcPr>
          <w:p w14:paraId="56A7DAEB" w14:textId="77777777" w:rsidR="00243D20" w:rsidRPr="00283A44" w:rsidRDefault="00243D20" w:rsidP="003C6733">
            <w:pPr>
              <w:rPr>
                <w:sz w:val="20"/>
                <w:szCs w:val="20"/>
                <w:lang w:val="en-US"/>
              </w:rPr>
            </w:pPr>
            <w:proofErr w:type="spellStart"/>
            <w:r w:rsidRPr="00283A44">
              <w:rPr>
                <w:sz w:val="20"/>
                <w:szCs w:val="20"/>
                <w:lang w:val="en-US"/>
              </w:rPr>
              <w:t>Njelesani</w:t>
            </w:r>
            <w:proofErr w:type="spellEnd"/>
            <w:r w:rsidRPr="00283A44">
              <w:rPr>
                <w:sz w:val="20"/>
                <w:szCs w:val="20"/>
                <w:lang w:val="en-US"/>
              </w:rPr>
              <w:t xml:space="preserve">, J., Cleaver, S., </w:t>
            </w:r>
            <w:proofErr w:type="spellStart"/>
            <w:r w:rsidRPr="00283A44">
              <w:rPr>
                <w:sz w:val="20"/>
                <w:szCs w:val="20"/>
                <w:lang w:val="en-US"/>
              </w:rPr>
              <w:t>Tataryn</w:t>
            </w:r>
            <w:proofErr w:type="spellEnd"/>
            <w:r w:rsidRPr="00283A44">
              <w:rPr>
                <w:sz w:val="20"/>
                <w:szCs w:val="20"/>
                <w:lang w:val="en-US"/>
              </w:rPr>
              <w:t xml:space="preserve">, M. &amp; Nixon, S. (2012). Using a Human Rights-Based Approach to Disability in Disaster Management Initiatives. Available at </w:t>
            </w:r>
            <w:hyperlink r:id="rId47" w:history="1">
              <w:r w:rsidRPr="00283A44">
                <w:rPr>
                  <w:rStyle w:val="Hyperlink"/>
                  <w:rFonts w:cs="Arial"/>
                  <w:sz w:val="20"/>
                  <w:szCs w:val="20"/>
                  <w:lang w:val="en-US"/>
                </w:rPr>
                <w:t>http://cdn.intechweb.org/pdfs/30667.pdf</w:t>
              </w:r>
            </w:hyperlink>
            <w:r w:rsidRPr="00283A44">
              <w:rPr>
                <w:sz w:val="20"/>
                <w:szCs w:val="20"/>
                <w:lang w:val="en-US"/>
              </w:rPr>
              <w:t>.</w:t>
            </w:r>
          </w:p>
        </w:tc>
        <w:tc>
          <w:tcPr>
            <w:tcW w:w="3257" w:type="pct"/>
          </w:tcPr>
          <w:p w14:paraId="008651E6" w14:textId="000EB15B" w:rsidR="00243D20" w:rsidRPr="00283A44" w:rsidRDefault="00243D20" w:rsidP="003C6733">
            <w:pPr>
              <w:rPr>
                <w:sz w:val="20"/>
                <w:szCs w:val="20"/>
                <w:lang w:val="en-US"/>
              </w:rPr>
            </w:pPr>
            <w:r w:rsidRPr="00283A44">
              <w:rPr>
                <w:sz w:val="20"/>
                <w:szCs w:val="20"/>
                <w:lang w:val="en-US"/>
              </w:rPr>
              <w:t xml:space="preserve">This guide presents a human </w:t>
            </w:r>
            <w:r w:rsidR="00283A44" w:rsidRPr="00283A44">
              <w:rPr>
                <w:sz w:val="20"/>
                <w:szCs w:val="20"/>
                <w:lang w:val="en-US"/>
              </w:rPr>
              <w:t>rights</w:t>
            </w:r>
            <w:r w:rsidRPr="00283A44">
              <w:rPr>
                <w:sz w:val="20"/>
                <w:szCs w:val="20"/>
                <w:lang w:val="en-US"/>
              </w:rPr>
              <w:t>-based approach in disability disaster management. A four-point plan for "How disaster management initiatives can take a rights-based approach to disability" (p. 38) is provided.</w:t>
            </w:r>
          </w:p>
        </w:tc>
      </w:tr>
      <w:tr w:rsidR="00304312" w:rsidRPr="004A553F" w14:paraId="1469B74E" w14:textId="77777777" w:rsidTr="00E747D1">
        <w:tc>
          <w:tcPr>
            <w:tcW w:w="1743" w:type="pct"/>
          </w:tcPr>
          <w:p w14:paraId="30969D2F" w14:textId="77777777" w:rsidR="00304312" w:rsidRPr="00283A44" w:rsidRDefault="00304312" w:rsidP="00304312">
            <w:pPr>
              <w:rPr>
                <w:sz w:val="20"/>
                <w:szCs w:val="20"/>
                <w:lang w:val="en-US"/>
              </w:rPr>
            </w:pPr>
            <w:r w:rsidRPr="00283A44">
              <w:rPr>
                <w:sz w:val="20"/>
                <w:szCs w:val="20"/>
                <w:lang w:val="en-US"/>
              </w:rPr>
              <w:t xml:space="preserve">Prewitt Diaz, J. O., Murthy, S., </w:t>
            </w:r>
            <w:proofErr w:type="spellStart"/>
            <w:r w:rsidRPr="00283A44">
              <w:rPr>
                <w:sz w:val="20"/>
                <w:szCs w:val="20"/>
                <w:lang w:val="en-US"/>
              </w:rPr>
              <w:t>Lakshminarayana</w:t>
            </w:r>
            <w:proofErr w:type="spellEnd"/>
            <w:r w:rsidRPr="00283A44">
              <w:rPr>
                <w:sz w:val="20"/>
                <w:szCs w:val="20"/>
                <w:lang w:val="en-US"/>
              </w:rPr>
              <w:t xml:space="preserve">, R. (2006). Advances in Disaster Mental Health and Psychological Support. p. 7. Available at </w:t>
            </w:r>
            <w:hyperlink r:id="rId48" w:history="1">
              <w:r w:rsidRPr="00283A44">
                <w:rPr>
                  <w:rStyle w:val="Hyperlink"/>
                  <w:sz w:val="20"/>
                  <w:szCs w:val="20"/>
                  <w:lang w:val="en-US"/>
                </w:rPr>
                <w:t>http://hpod.org/pdf/advances-in-disaster-mental-health.pdf</w:t>
              </w:r>
            </w:hyperlink>
            <w:r w:rsidRPr="00283A44">
              <w:rPr>
                <w:sz w:val="20"/>
                <w:szCs w:val="20"/>
                <w:lang w:val="en-US"/>
              </w:rPr>
              <w:t>.</w:t>
            </w:r>
          </w:p>
        </w:tc>
        <w:tc>
          <w:tcPr>
            <w:tcW w:w="3257" w:type="pct"/>
          </w:tcPr>
          <w:p w14:paraId="1D18EE24" w14:textId="77777777" w:rsidR="00304312" w:rsidRPr="00283A44" w:rsidRDefault="00304312" w:rsidP="00304312">
            <w:pPr>
              <w:rPr>
                <w:sz w:val="20"/>
                <w:szCs w:val="20"/>
                <w:lang w:val="en-US"/>
              </w:rPr>
            </w:pPr>
            <w:r w:rsidRPr="00283A44">
              <w:rPr>
                <w:sz w:val="20"/>
                <w:szCs w:val="20"/>
                <w:lang w:val="en-US"/>
              </w:rPr>
              <w:t>This book is divided into four sections:</w:t>
            </w:r>
          </w:p>
          <w:p w14:paraId="60749B4A" w14:textId="77777777" w:rsidR="00304312" w:rsidRPr="00283A44" w:rsidRDefault="00304312" w:rsidP="00304312">
            <w:pPr>
              <w:rPr>
                <w:sz w:val="20"/>
                <w:szCs w:val="20"/>
                <w:lang w:val="en-US"/>
              </w:rPr>
            </w:pPr>
            <w:r w:rsidRPr="00283A44">
              <w:rPr>
                <w:sz w:val="20"/>
                <w:szCs w:val="20"/>
                <w:lang w:val="en-US"/>
              </w:rPr>
              <w:t>1) "Theoretical Perspectives"</w:t>
            </w:r>
          </w:p>
          <w:p w14:paraId="74765945" w14:textId="77777777" w:rsidR="00304312" w:rsidRPr="00283A44" w:rsidRDefault="00304312" w:rsidP="00304312">
            <w:pPr>
              <w:rPr>
                <w:sz w:val="20"/>
                <w:szCs w:val="20"/>
                <w:lang w:val="en-US"/>
              </w:rPr>
            </w:pPr>
            <w:r w:rsidRPr="00283A44">
              <w:rPr>
                <w:sz w:val="20"/>
                <w:szCs w:val="20"/>
                <w:lang w:val="en-US"/>
              </w:rPr>
              <w:t>2) "Evidenced based case studies- Regional Perspectives"</w:t>
            </w:r>
          </w:p>
          <w:p w14:paraId="7B4BA1C7" w14:textId="77777777" w:rsidR="00304312" w:rsidRPr="00283A44" w:rsidRDefault="00304312" w:rsidP="00304312">
            <w:pPr>
              <w:rPr>
                <w:sz w:val="20"/>
                <w:szCs w:val="20"/>
                <w:lang w:val="en-US"/>
              </w:rPr>
            </w:pPr>
            <w:r w:rsidRPr="00283A44">
              <w:rPr>
                <w:sz w:val="20"/>
                <w:szCs w:val="20"/>
                <w:lang w:val="en-US"/>
              </w:rPr>
              <w:t>3) "Practice in Mental Health and Psychosocial Support"</w:t>
            </w:r>
          </w:p>
          <w:p w14:paraId="1F8A36EC" w14:textId="77777777" w:rsidR="00304312" w:rsidRPr="00283A44" w:rsidRDefault="00304312" w:rsidP="00304312">
            <w:pPr>
              <w:rPr>
                <w:sz w:val="20"/>
                <w:szCs w:val="20"/>
                <w:lang w:val="en-US"/>
              </w:rPr>
            </w:pPr>
            <w:r w:rsidRPr="00283A44">
              <w:rPr>
                <w:sz w:val="20"/>
                <w:szCs w:val="20"/>
                <w:lang w:val="en-US"/>
              </w:rPr>
              <w:t>4) "Planning, Implementing, Monitoring &amp; Evaluation of Psychosocial Support Programs" (p. 1)</w:t>
            </w:r>
          </w:p>
        </w:tc>
      </w:tr>
      <w:tr w:rsidR="00243D20" w:rsidRPr="004A553F" w14:paraId="39989852" w14:textId="77777777" w:rsidTr="00E747D1">
        <w:tc>
          <w:tcPr>
            <w:tcW w:w="1743" w:type="pct"/>
          </w:tcPr>
          <w:p w14:paraId="001142D9" w14:textId="77777777" w:rsidR="00243D20" w:rsidRPr="00283A44" w:rsidRDefault="00243D20" w:rsidP="003C6733">
            <w:pPr>
              <w:rPr>
                <w:sz w:val="20"/>
                <w:szCs w:val="20"/>
                <w:lang w:val="en-US"/>
              </w:rPr>
            </w:pPr>
            <w:r w:rsidRPr="00283A44">
              <w:rPr>
                <w:sz w:val="20"/>
                <w:szCs w:val="20"/>
                <w:lang w:val="en-US"/>
              </w:rPr>
              <w:t xml:space="preserve">Rutgers (2015). Coping with Crisis. Helping Children With Special Needs. Available at </w:t>
            </w:r>
            <w:hyperlink r:id="rId49" w:history="1">
              <w:r w:rsidRPr="00283A44">
                <w:rPr>
                  <w:rStyle w:val="Hyperlink"/>
                  <w:sz w:val="20"/>
                  <w:szCs w:val="20"/>
                  <w:lang w:val="en-US"/>
                </w:rPr>
                <w:t>http://ubhc.rutgers.edu/tlc/guidelines/educators/CopingwithCrisisHelpingChildrenSpecialNeeds.html</w:t>
              </w:r>
            </w:hyperlink>
            <w:r w:rsidRPr="00283A44">
              <w:rPr>
                <w:sz w:val="20"/>
                <w:szCs w:val="20"/>
                <w:lang w:val="en-US"/>
              </w:rPr>
              <w:t>.</w:t>
            </w:r>
          </w:p>
        </w:tc>
        <w:tc>
          <w:tcPr>
            <w:tcW w:w="3257" w:type="pct"/>
          </w:tcPr>
          <w:p w14:paraId="313E2EDD" w14:textId="0A696A60" w:rsidR="00243D20" w:rsidRPr="00283A44" w:rsidRDefault="00243D20" w:rsidP="00C05494">
            <w:pPr>
              <w:rPr>
                <w:sz w:val="20"/>
                <w:szCs w:val="20"/>
                <w:lang w:val="en-US"/>
              </w:rPr>
            </w:pPr>
            <w:r w:rsidRPr="00283A44">
              <w:rPr>
                <w:sz w:val="20"/>
                <w:szCs w:val="20"/>
                <w:lang w:val="en-US"/>
              </w:rPr>
              <w:t>In this document for school personnel and parents</w:t>
            </w:r>
            <w:r w:rsidR="00C05494" w:rsidRPr="00283A44">
              <w:rPr>
                <w:sz w:val="20"/>
                <w:szCs w:val="20"/>
                <w:lang w:val="en-US"/>
              </w:rPr>
              <w:t xml:space="preserve"> they</w:t>
            </w:r>
            <w:r w:rsidRPr="00283A44">
              <w:rPr>
                <w:sz w:val="20"/>
                <w:szCs w:val="20"/>
                <w:lang w:val="en-US"/>
              </w:rPr>
              <w:t xml:space="preserve"> can find tips </w:t>
            </w:r>
            <w:r w:rsidR="00C05494" w:rsidRPr="00283A44">
              <w:rPr>
                <w:sz w:val="20"/>
                <w:szCs w:val="20"/>
                <w:lang w:val="en-US"/>
              </w:rPr>
              <w:t xml:space="preserve">what to do when </w:t>
            </w:r>
            <w:r w:rsidRPr="00283A44">
              <w:rPr>
                <w:sz w:val="20"/>
                <w:szCs w:val="20"/>
                <w:lang w:val="en-US"/>
              </w:rPr>
              <w:t>crisis events occur. It informs about triggers and cues which signal children with disabilities danger or disruption.</w:t>
            </w:r>
          </w:p>
        </w:tc>
      </w:tr>
      <w:tr w:rsidR="00243D20" w:rsidRPr="004A553F" w14:paraId="126DB1BA" w14:textId="77777777" w:rsidTr="00E747D1">
        <w:tc>
          <w:tcPr>
            <w:tcW w:w="1743" w:type="pct"/>
          </w:tcPr>
          <w:p w14:paraId="337297E2" w14:textId="77777777" w:rsidR="00243D20" w:rsidRPr="00283A44" w:rsidRDefault="00243D20" w:rsidP="003C6733">
            <w:pPr>
              <w:rPr>
                <w:sz w:val="20"/>
                <w:szCs w:val="20"/>
                <w:lang w:val="en-US"/>
              </w:rPr>
            </w:pPr>
            <w:r w:rsidRPr="00283A44">
              <w:rPr>
                <w:sz w:val="20"/>
                <w:szCs w:val="20"/>
                <w:lang w:val="en-US"/>
              </w:rPr>
              <w:t xml:space="preserve">Shore, S. (2006). Disaster Preparedness for People on the Autism Spectrum and their Supporters. Available at </w:t>
            </w:r>
            <w:hyperlink r:id="rId50" w:history="1">
              <w:r w:rsidRPr="00283A44">
                <w:rPr>
                  <w:rStyle w:val="Hyperlink"/>
                  <w:sz w:val="20"/>
                  <w:szCs w:val="20"/>
                  <w:lang w:val="en-US"/>
                </w:rPr>
                <w:t>http://kintera.org/atf/cf/%7Bd7db5d5c-3f40-4d04-af93-6f2b2ee549db%7D/FIRST%20RESPONDERS%20-%20DISASTER%20PREP.PDF</w:t>
              </w:r>
            </w:hyperlink>
            <w:r w:rsidRPr="00283A44">
              <w:rPr>
                <w:sz w:val="20"/>
                <w:szCs w:val="20"/>
                <w:lang w:val="en-US"/>
              </w:rPr>
              <w:t>.</w:t>
            </w:r>
          </w:p>
        </w:tc>
        <w:tc>
          <w:tcPr>
            <w:tcW w:w="3257" w:type="pct"/>
          </w:tcPr>
          <w:p w14:paraId="4E399749" w14:textId="48A8B51E" w:rsidR="00243D20" w:rsidRPr="00283A44" w:rsidRDefault="00243D20" w:rsidP="00C05494">
            <w:pPr>
              <w:rPr>
                <w:sz w:val="20"/>
                <w:szCs w:val="20"/>
                <w:lang w:val="en-US"/>
              </w:rPr>
            </w:pPr>
            <w:r w:rsidRPr="00283A44">
              <w:rPr>
                <w:sz w:val="20"/>
                <w:szCs w:val="20"/>
                <w:lang w:val="en-US"/>
              </w:rPr>
              <w:t xml:space="preserve">This article focuses on people with </w:t>
            </w:r>
            <w:r w:rsidR="00C05494" w:rsidRPr="00283A44">
              <w:rPr>
                <w:sz w:val="20"/>
                <w:szCs w:val="20"/>
                <w:lang w:val="en-US"/>
              </w:rPr>
              <w:t>a</w:t>
            </w:r>
            <w:r w:rsidRPr="00283A44">
              <w:rPr>
                <w:sz w:val="20"/>
                <w:szCs w:val="20"/>
                <w:lang w:val="en-US"/>
              </w:rPr>
              <w:t xml:space="preserve">utism in disaster. It proposes ideas for “On-the-Spot Assistance” during a natural disaster and proactive education of people with </w:t>
            </w:r>
            <w:r w:rsidR="00C05494" w:rsidRPr="00283A44">
              <w:rPr>
                <w:sz w:val="20"/>
                <w:szCs w:val="20"/>
                <w:lang w:val="en-US"/>
              </w:rPr>
              <w:t>a</w:t>
            </w:r>
            <w:r w:rsidRPr="00283A44">
              <w:rPr>
                <w:sz w:val="20"/>
                <w:szCs w:val="20"/>
                <w:lang w:val="en-US"/>
              </w:rPr>
              <w:t>utism and their supporters.</w:t>
            </w:r>
          </w:p>
        </w:tc>
      </w:tr>
      <w:tr w:rsidR="00304312" w:rsidRPr="004A553F" w14:paraId="1D372107" w14:textId="77777777" w:rsidTr="00E747D1">
        <w:tc>
          <w:tcPr>
            <w:tcW w:w="1743" w:type="pct"/>
          </w:tcPr>
          <w:p w14:paraId="3905F6A6" w14:textId="77777777" w:rsidR="00304312" w:rsidRPr="00283A44" w:rsidRDefault="00304312" w:rsidP="00304312">
            <w:pPr>
              <w:rPr>
                <w:sz w:val="20"/>
                <w:szCs w:val="20"/>
                <w:lang w:val="en-US"/>
              </w:rPr>
            </w:pPr>
            <w:r w:rsidRPr="00283A44">
              <w:rPr>
                <w:sz w:val="20"/>
                <w:szCs w:val="20"/>
                <w:lang w:val="en-US"/>
              </w:rPr>
              <w:t xml:space="preserve">Substance Abuse and Mental Health Services Administration (2013). Disaster Planning Handbook </w:t>
            </w:r>
          </w:p>
          <w:p w14:paraId="34D4167F" w14:textId="77777777" w:rsidR="00304312" w:rsidRPr="00283A44" w:rsidRDefault="00304312" w:rsidP="00304312">
            <w:pPr>
              <w:rPr>
                <w:sz w:val="20"/>
                <w:szCs w:val="20"/>
                <w:lang w:val="en-US"/>
              </w:rPr>
            </w:pPr>
            <w:r w:rsidRPr="00283A44">
              <w:rPr>
                <w:sz w:val="20"/>
                <w:szCs w:val="20"/>
                <w:lang w:val="en-US"/>
              </w:rPr>
              <w:t xml:space="preserve">for Behavioral Health </w:t>
            </w:r>
          </w:p>
          <w:p w14:paraId="476FD7F5" w14:textId="77777777" w:rsidR="00304312" w:rsidRPr="00283A44" w:rsidRDefault="00304312" w:rsidP="00304312">
            <w:pPr>
              <w:rPr>
                <w:sz w:val="20"/>
                <w:szCs w:val="20"/>
                <w:lang w:val="en-US"/>
              </w:rPr>
            </w:pPr>
            <w:r w:rsidRPr="00283A44">
              <w:rPr>
                <w:sz w:val="20"/>
                <w:szCs w:val="20"/>
                <w:lang w:val="en-US"/>
              </w:rPr>
              <w:t xml:space="preserve">Treatment Programs. Available at </w:t>
            </w:r>
            <w:hyperlink r:id="rId51" w:history="1">
              <w:r w:rsidRPr="00283A44">
                <w:rPr>
                  <w:rStyle w:val="Hyperlink"/>
                  <w:sz w:val="20"/>
                  <w:szCs w:val="20"/>
                  <w:lang w:val="en-US"/>
                </w:rPr>
                <w:t>http://store.samhsa.gov/shin/content/SMA13-4779/SMA13-4779.pdf</w:t>
              </w:r>
            </w:hyperlink>
            <w:r w:rsidRPr="00283A44">
              <w:rPr>
                <w:sz w:val="20"/>
                <w:szCs w:val="20"/>
                <w:lang w:val="en-US"/>
              </w:rPr>
              <w:t>.</w:t>
            </w:r>
          </w:p>
        </w:tc>
        <w:tc>
          <w:tcPr>
            <w:tcW w:w="3257" w:type="pct"/>
          </w:tcPr>
          <w:p w14:paraId="1B9AD056" w14:textId="36714A36" w:rsidR="00304312" w:rsidRPr="00283A44" w:rsidRDefault="00283A44" w:rsidP="00C05494">
            <w:pPr>
              <w:rPr>
                <w:sz w:val="20"/>
                <w:szCs w:val="20"/>
                <w:lang w:val="en-US"/>
              </w:rPr>
            </w:pPr>
            <w:r>
              <w:rPr>
                <w:sz w:val="20"/>
                <w:szCs w:val="20"/>
                <w:lang w:val="en-US"/>
              </w:rPr>
              <w:t>This h</w:t>
            </w:r>
            <w:r w:rsidR="00304312" w:rsidRPr="00283A44">
              <w:rPr>
                <w:sz w:val="20"/>
                <w:szCs w:val="20"/>
                <w:lang w:val="en-US"/>
              </w:rPr>
              <w:t>andbook "provides guidance, and the underlying rationale, for management</w:t>
            </w:r>
            <w:r w:rsidR="00C05494" w:rsidRPr="00283A44">
              <w:rPr>
                <w:sz w:val="20"/>
                <w:szCs w:val="20"/>
                <w:lang w:val="en-US"/>
              </w:rPr>
              <w:t xml:space="preserve"> </w:t>
            </w:r>
            <w:r w:rsidR="00304312" w:rsidRPr="00283A44">
              <w:rPr>
                <w:sz w:val="20"/>
                <w:szCs w:val="20"/>
                <w:lang w:val="en-US"/>
              </w:rPr>
              <w:t>and staff as they work together to create a comprehensive, scalable, and flexible disaster plan.</w:t>
            </w:r>
            <w:r w:rsidR="00C05494" w:rsidRPr="00283A44">
              <w:rPr>
                <w:sz w:val="20"/>
                <w:szCs w:val="20"/>
                <w:lang w:val="en-US"/>
              </w:rPr>
              <w:t xml:space="preserve"> </w:t>
            </w:r>
            <w:r w:rsidR="00304312" w:rsidRPr="00283A44">
              <w:rPr>
                <w:sz w:val="20"/>
                <w:szCs w:val="20"/>
                <w:lang w:val="en-US"/>
              </w:rPr>
              <w:t>This resource can be used by management and the program’s disaster planning team as they</w:t>
            </w:r>
            <w:r w:rsidR="00C05494" w:rsidRPr="00283A44">
              <w:rPr>
                <w:sz w:val="20"/>
                <w:szCs w:val="20"/>
                <w:lang w:val="en-US"/>
              </w:rPr>
              <w:t xml:space="preserve"> </w:t>
            </w:r>
            <w:r w:rsidR="00304312" w:rsidRPr="00283A44">
              <w:rPr>
                <w:sz w:val="20"/>
                <w:szCs w:val="20"/>
                <w:lang w:val="en-US"/>
              </w:rPr>
              <w:t>develop or update program processes, procedures, and written reference tools that support a</w:t>
            </w:r>
            <w:r w:rsidR="00C05494" w:rsidRPr="00283A44">
              <w:rPr>
                <w:sz w:val="20"/>
                <w:szCs w:val="20"/>
                <w:lang w:val="en-US"/>
              </w:rPr>
              <w:t xml:space="preserve"> </w:t>
            </w:r>
            <w:r w:rsidR="00304312" w:rsidRPr="00283A44">
              <w:rPr>
                <w:sz w:val="20"/>
                <w:szCs w:val="20"/>
                <w:lang w:val="en-US"/>
              </w:rPr>
              <w:t>rapid and effective response when a disaster occurs" (p. xi).</w:t>
            </w:r>
          </w:p>
        </w:tc>
      </w:tr>
    </w:tbl>
    <w:p w14:paraId="6B36C807" w14:textId="6D1B59B5" w:rsidR="006F2193" w:rsidRDefault="006F2193"/>
    <w:p w14:paraId="4D4D6539" w14:textId="77777777" w:rsidR="006F2193" w:rsidRDefault="006F2193">
      <w:r>
        <w:br w:type="page"/>
      </w:r>
    </w:p>
    <w:tbl>
      <w:tblPr>
        <w:tblStyle w:val="Tabellenraster"/>
        <w:tblW w:w="5037" w:type="pct"/>
        <w:tblInd w:w="-34" w:type="dxa"/>
        <w:tblLayout w:type="fixed"/>
        <w:tblLook w:val="04A0" w:firstRow="1" w:lastRow="0" w:firstColumn="1" w:lastColumn="0" w:noHBand="0" w:noVBand="1"/>
      </w:tblPr>
      <w:tblGrid>
        <w:gridCol w:w="3182"/>
        <w:gridCol w:w="5947"/>
      </w:tblGrid>
      <w:tr w:rsidR="006F2193" w:rsidRPr="00283A44" w14:paraId="77AB8BB1" w14:textId="77777777" w:rsidTr="00683854">
        <w:trPr>
          <w:trHeight w:val="708"/>
        </w:trPr>
        <w:tc>
          <w:tcPr>
            <w:tcW w:w="1743" w:type="pct"/>
            <w:shd w:val="clear" w:color="auto" w:fill="D9D9D9" w:themeFill="background1" w:themeFillShade="D9"/>
          </w:tcPr>
          <w:p w14:paraId="2D3107E9" w14:textId="77777777" w:rsidR="006F2193" w:rsidRPr="00283A44" w:rsidRDefault="006F2193" w:rsidP="00683854">
            <w:pPr>
              <w:spacing w:before="240" w:after="240"/>
              <w:jc w:val="center"/>
              <w:rPr>
                <w:b/>
                <w:sz w:val="24"/>
                <w:szCs w:val="24"/>
                <w:lang w:val="en-US"/>
              </w:rPr>
            </w:pPr>
            <w:r w:rsidRPr="00283A44">
              <w:rPr>
                <w:b/>
                <w:sz w:val="24"/>
                <w:szCs w:val="24"/>
                <w:lang w:val="en-US"/>
              </w:rPr>
              <w:lastRenderedPageBreak/>
              <w:t>Guidelines and Handbooks</w:t>
            </w:r>
          </w:p>
        </w:tc>
        <w:tc>
          <w:tcPr>
            <w:tcW w:w="3257" w:type="pct"/>
            <w:shd w:val="clear" w:color="auto" w:fill="D9D9D9" w:themeFill="background1" w:themeFillShade="D9"/>
          </w:tcPr>
          <w:p w14:paraId="4D094511" w14:textId="77777777" w:rsidR="006F2193" w:rsidRPr="00283A44" w:rsidRDefault="006F2193" w:rsidP="00683854">
            <w:pPr>
              <w:spacing w:before="240" w:after="240"/>
              <w:jc w:val="center"/>
              <w:rPr>
                <w:b/>
                <w:sz w:val="24"/>
                <w:szCs w:val="24"/>
                <w:lang w:val="en-US"/>
              </w:rPr>
            </w:pPr>
            <w:r w:rsidRPr="00283A44">
              <w:rPr>
                <w:b/>
                <w:sz w:val="24"/>
                <w:szCs w:val="24"/>
                <w:lang w:val="en-US"/>
              </w:rPr>
              <w:t>Content</w:t>
            </w:r>
          </w:p>
        </w:tc>
      </w:tr>
      <w:tr w:rsidR="00243D20" w:rsidRPr="004A553F" w14:paraId="168507DB" w14:textId="77777777" w:rsidTr="00B726C4">
        <w:tc>
          <w:tcPr>
            <w:tcW w:w="1743" w:type="pct"/>
          </w:tcPr>
          <w:p w14:paraId="1547D6C2" w14:textId="77777777" w:rsidR="00243D20" w:rsidRPr="00283A44" w:rsidRDefault="00243D20" w:rsidP="003C6733">
            <w:pPr>
              <w:rPr>
                <w:sz w:val="20"/>
                <w:szCs w:val="20"/>
                <w:lang w:val="en-US"/>
              </w:rPr>
            </w:pPr>
            <w:r w:rsidRPr="00283A44">
              <w:rPr>
                <w:sz w:val="20"/>
                <w:szCs w:val="20"/>
                <w:lang w:val="en-US"/>
              </w:rPr>
              <w:t xml:space="preserve">The Global Alliance on Accessible Technologies and Environments (2014). Guideline on Inclusive Disaster Risk Reduction. Disabilities and disaster. Available at </w:t>
            </w:r>
            <w:hyperlink r:id="rId52" w:history="1">
              <w:r w:rsidRPr="00283A44">
                <w:rPr>
                  <w:rStyle w:val="Hyperlink"/>
                  <w:sz w:val="20"/>
                  <w:szCs w:val="20"/>
                  <w:lang w:val="en-US"/>
                </w:rPr>
                <w:t>http://gaates.org/wp-content/uploads/2014/pdf/DiDRR%20Guideline%20Document%20FINAL%202014%2005%2022.pdf</w:t>
              </w:r>
            </w:hyperlink>
            <w:r w:rsidRPr="00283A44">
              <w:rPr>
                <w:sz w:val="20"/>
                <w:szCs w:val="20"/>
                <w:lang w:val="en-US"/>
              </w:rPr>
              <w:t>.</w:t>
            </w:r>
          </w:p>
        </w:tc>
        <w:tc>
          <w:tcPr>
            <w:tcW w:w="3257" w:type="pct"/>
          </w:tcPr>
          <w:p w14:paraId="00068E12" w14:textId="7DFCA6D3" w:rsidR="00243D20" w:rsidRPr="00283A44" w:rsidRDefault="00243D20" w:rsidP="00C05494">
            <w:pPr>
              <w:rPr>
                <w:sz w:val="20"/>
                <w:szCs w:val="20"/>
                <w:lang w:val="en-US"/>
              </w:rPr>
            </w:pPr>
            <w:r w:rsidRPr="00283A44">
              <w:rPr>
                <w:sz w:val="20"/>
                <w:szCs w:val="20"/>
                <w:lang w:val="en-US"/>
              </w:rPr>
              <w:t xml:space="preserve">This document is "dedicated to persons with disabilities in the Asia Pacific Region who, in the face of the ever increasing occurrence of natural disasters, tsunamis and armed conflicts, are demanding their right to be at the table planning for their survival and wellbeing" (p. 3). Suggestions for a </w:t>
            </w:r>
            <w:r w:rsidR="00C05494" w:rsidRPr="00283A44">
              <w:rPr>
                <w:sz w:val="20"/>
                <w:szCs w:val="20"/>
                <w:lang w:val="en-US"/>
              </w:rPr>
              <w:t>disability-i</w:t>
            </w:r>
            <w:r w:rsidRPr="00283A44">
              <w:rPr>
                <w:sz w:val="20"/>
                <w:szCs w:val="20"/>
                <w:lang w:val="en-US"/>
              </w:rPr>
              <w:t xml:space="preserve">nclusive </w:t>
            </w:r>
            <w:r w:rsidR="00C05494" w:rsidRPr="00283A44">
              <w:rPr>
                <w:sz w:val="20"/>
                <w:szCs w:val="20"/>
                <w:lang w:val="en-US"/>
              </w:rPr>
              <w:t>d</w:t>
            </w:r>
            <w:r w:rsidRPr="00283A44">
              <w:rPr>
                <w:sz w:val="20"/>
                <w:szCs w:val="20"/>
                <w:lang w:val="en-US"/>
              </w:rPr>
              <w:t xml:space="preserve">isaster </w:t>
            </w:r>
            <w:r w:rsidR="00C05494" w:rsidRPr="00283A44">
              <w:rPr>
                <w:sz w:val="20"/>
                <w:szCs w:val="20"/>
                <w:lang w:val="en-US"/>
              </w:rPr>
              <w:t>r</w:t>
            </w:r>
            <w:r w:rsidRPr="00283A44">
              <w:rPr>
                <w:sz w:val="20"/>
                <w:szCs w:val="20"/>
                <w:lang w:val="en-US"/>
              </w:rPr>
              <w:t xml:space="preserve">isk </w:t>
            </w:r>
            <w:r w:rsidR="00C05494" w:rsidRPr="00283A44">
              <w:rPr>
                <w:sz w:val="20"/>
                <w:szCs w:val="20"/>
                <w:lang w:val="en-US"/>
              </w:rPr>
              <w:t>r</w:t>
            </w:r>
            <w:r w:rsidRPr="00283A44">
              <w:rPr>
                <w:sz w:val="20"/>
                <w:szCs w:val="20"/>
                <w:lang w:val="en-US"/>
              </w:rPr>
              <w:t>eduction are made (Personal Disaster Preparation Kit). Furthermore communication strategies for people with different disabilities are proposed.</w:t>
            </w:r>
          </w:p>
        </w:tc>
      </w:tr>
      <w:tr w:rsidR="00243D20" w:rsidRPr="004A553F" w14:paraId="1E1AA826" w14:textId="77777777" w:rsidTr="00B726C4">
        <w:tc>
          <w:tcPr>
            <w:tcW w:w="1743" w:type="pct"/>
          </w:tcPr>
          <w:p w14:paraId="088B22B2" w14:textId="77777777" w:rsidR="00243D20" w:rsidRPr="00283A44" w:rsidRDefault="00243D20" w:rsidP="003C6733">
            <w:pPr>
              <w:rPr>
                <w:sz w:val="20"/>
                <w:szCs w:val="20"/>
                <w:lang w:val="en-US"/>
              </w:rPr>
            </w:pPr>
            <w:r w:rsidRPr="00283A44">
              <w:rPr>
                <w:sz w:val="20"/>
                <w:szCs w:val="20"/>
                <w:lang w:val="en-US"/>
              </w:rPr>
              <w:t xml:space="preserve">U.S. Department of Health and Human Services (2003). Mental Health All-Hazards Disaster Planning Guidance. Available at </w:t>
            </w:r>
            <w:hyperlink r:id="rId53" w:history="1">
              <w:r w:rsidRPr="00283A44">
                <w:rPr>
                  <w:rStyle w:val="Hyperlink"/>
                  <w:sz w:val="20"/>
                  <w:szCs w:val="20"/>
                  <w:lang w:val="en-US"/>
                </w:rPr>
                <w:t>https://store.samhsa.gov/shin/content/SMA03-3829/SMA03-3829.pdf</w:t>
              </w:r>
            </w:hyperlink>
            <w:r w:rsidRPr="00283A44">
              <w:rPr>
                <w:sz w:val="20"/>
                <w:szCs w:val="20"/>
                <w:lang w:val="en-US"/>
              </w:rPr>
              <w:t>.</w:t>
            </w:r>
          </w:p>
        </w:tc>
        <w:tc>
          <w:tcPr>
            <w:tcW w:w="3257" w:type="pct"/>
          </w:tcPr>
          <w:p w14:paraId="5CBEC865" w14:textId="77777777" w:rsidR="00243D20" w:rsidRPr="00283A44" w:rsidRDefault="00243D20" w:rsidP="003C6733">
            <w:pPr>
              <w:rPr>
                <w:sz w:val="20"/>
                <w:szCs w:val="20"/>
                <w:lang w:val="en-US"/>
              </w:rPr>
            </w:pPr>
            <w:r w:rsidRPr="00283A44">
              <w:rPr>
                <w:sz w:val="20"/>
                <w:szCs w:val="20"/>
                <w:lang w:val="en-US"/>
              </w:rPr>
              <w:t>This guidance is "providing direction and support tailored specifically for State and local mental health leaders as they create and/or revise all-hazards response plans. In particular, the document provides counsel to States on considerations for the planning process, and for actual plan content" (p. 1). It is divided in four parts (the State of the States, the Planning Process, Plan content and Resources).</w:t>
            </w:r>
          </w:p>
        </w:tc>
      </w:tr>
      <w:tr w:rsidR="00243D20" w:rsidRPr="00283A44" w14:paraId="5CE53591" w14:textId="77777777" w:rsidTr="00B726C4">
        <w:tblPrEx>
          <w:tblCellMar>
            <w:left w:w="70" w:type="dxa"/>
            <w:right w:w="70" w:type="dxa"/>
          </w:tblCellMar>
          <w:tblLook w:val="0000" w:firstRow="0" w:lastRow="0" w:firstColumn="0" w:lastColumn="0" w:noHBand="0" w:noVBand="0"/>
        </w:tblPrEx>
        <w:trPr>
          <w:trHeight w:val="403"/>
        </w:trPr>
        <w:tc>
          <w:tcPr>
            <w:tcW w:w="1743" w:type="pct"/>
          </w:tcPr>
          <w:p w14:paraId="7FB178D1" w14:textId="77777777" w:rsidR="00243D20" w:rsidRPr="00283A44" w:rsidRDefault="00243D20" w:rsidP="003C6733">
            <w:pPr>
              <w:rPr>
                <w:sz w:val="20"/>
                <w:szCs w:val="20"/>
                <w:lang w:val="en-US"/>
              </w:rPr>
            </w:pPr>
            <w:r w:rsidRPr="00283A44">
              <w:rPr>
                <w:sz w:val="20"/>
                <w:szCs w:val="20"/>
                <w:lang w:val="en-US"/>
              </w:rPr>
              <w:t xml:space="preserve">U.S. Department of Homeland Security. Vogt Sorensen, B. (2006). Populations With Special Needs. Available at </w:t>
            </w:r>
            <w:hyperlink r:id="rId54" w:history="1">
              <w:r w:rsidRPr="00283A44">
                <w:rPr>
                  <w:rStyle w:val="Hyperlink"/>
                  <w:sz w:val="20"/>
                  <w:szCs w:val="20"/>
                  <w:lang w:val="en-US"/>
                </w:rPr>
                <w:t>http://citeseerx.ist.psu.edu/viewdoc/download?doi=10.1.1.100.3940&amp;rep=rep1&amp;type=pdf</w:t>
              </w:r>
            </w:hyperlink>
            <w:r w:rsidRPr="00283A44">
              <w:rPr>
                <w:sz w:val="20"/>
                <w:szCs w:val="20"/>
                <w:lang w:val="en-US"/>
              </w:rPr>
              <w:t>.</w:t>
            </w:r>
          </w:p>
        </w:tc>
        <w:tc>
          <w:tcPr>
            <w:tcW w:w="3257" w:type="pct"/>
          </w:tcPr>
          <w:p w14:paraId="5674E0E9" w14:textId="77777777" w:rsidR="00243D20" w:rsidRPr="00283A44" w:rsidRDefault="00243D20" w:rsidP="003C6733">
            <w:pPr>
              <w:rPr>
                <w:sz w:val="20"/>
                <w:szCs w:val="20"/>
                <w:lang w:val="en-US"/>
              </w:rPr>
            </w:pPr>
            <w:r w:rsidRPr="00283A44">
              <w:rPr>
                <w:sz w:val="20"/>
                <w:szCs w:val="20"/>
                <w:lang w:val="en-US"/>
              </w:rPr>
              <w:t>"This document examines the issues, research, and policies related to special populations when an emergency involves a protective action recommendation such as evacuating or sheltering-in-place." (p. 1)</w:t>
            </w:r>
          </w:p>
        </w:tc>
      </w:tr>
      <w:tr w:rsidR="00B726C4" w:rsidRPr="004A553F" w14:paraId="0A59F7A9" w14:textId="77777777" w:rsidTr="00675419">
        <w:tc>
          <w:tcPr>
            <w:tcW w:w="1743" w:type="pct"/>
          </w:tcPr>
          <w:p w14:paraId="72085DCC" w14:textId="77777777" w:rsidR="00B726C4" w:rsidRPr="002D497D" w:rsidRDefault="00B726C4" w:rsidP="00B726C4">
            <w:pPr>
              <w:rPr>
                <w:sz w:val="20"/>
                <w:szCs w:val="20"/>
                <w:lang w:val="en-US"/>
              </w:rPr>
            </w:pPr>
            <w:r w:rsidRPr="002D497D">
              <w:rPr>
                <w:sz w:val="20"/>
                <w:szCs w:val="20"/>
                <w:lang w:val="en-US"/>
              </w:rPr>
              <w:t xml:space="preserve">U.S. Department of Health and Human Services Office for Civil Rights (2005). Hurricane Katrina bulletin: HIPAA privacy and disclosures in emergency situations. Available at </w:t>
            </w:r>
            <w:hyperlink r:id="rId55" w:history="1">
              <w:r w:rsidRPr="002D497D">
                <w:rPr>
                  <w:rStyle w:val="Hyperlink"/>
                  <w:sz w:val="20"/>
                  <w:szCs w:val="20"/>
                  <w:lang w:val="en-US"/>
                </w:rPr>
                <w:t>http://www.hhs.gov/sites/default/files/katrinanhipaa.pdf</w:t>
              </w:r>
            </w:hyperlink>
            <w:r w:rsidRPr="002D497D">
              <w:rPr>
                <w:rStyle w:val="Hyperlink"/>
                <w:sz w:val="20"/>
                <w:szCs w:val="20"/>
                <w:lang w:val="en-US"/>
              </w:rPr>
              <w:t>.</w:t>
            </w:r>
          </w:p>
        </w:tc>
        <w:tc>
          <w:tcPr>
            <w:tcW w:w="3257" w:type="pct"/>
          </w:tcPr>
          <w:p w14:paraId="46035ED5" w14:textId="76727689" w:rsidR="00B726C4" w:rsidRPr="00B726C4" w:rsidRDefault="00B726C4" w:rsidP="00B726C4">
            <w:pPr>
              <w:rPr>
                <w:sz w:val="20"/>
                <w:szCs w:val="20"/>
                <w:lang w:val="en-US"/>
              </w:rPr>
            </w:pPr>
            <w:r w:rsidRPr="002D497D">
              <w:rPr>
                <w:sz w:val="20"/>
                <w:szCs w:val="20"/>
                <w:lang w:val="en-US"/>
              </w:rPr>
              <w:t xml:space="preserve">Information on how health care providers can share </w:t>
            </w:r>
            <w:r w:rsidR="00AE7ABD" w:rsidRPr="002D497D">
              <w:rPr>
                <w:sz w:val="20"/>
                <w:szCs w:val="20"/>
                <w:lang w:val="en-US"/>
              </w:rPr>
              <w:t xml:space="preserve">information on </w:t>
            </w:r>
            <w:r w:rsidRPr="002D497D">
              <w:rPr>
                <w:sz w:val="20"/>
                <w:szCs w:val="20"/>
                <w:lang w:val="en-US"/>
              </w:rPr>
              <w:t>patient treatment and notification information under the HIPAA privacy rule, which allows patient information to be shared to assist disaster relief efforts.</w:t>
            </w:r>
            <w:r w:rsidRPr="00B726C4">
              <w:rPr>
                <w:sz w:val="20"/>
                <w:szCs w:val="20"/>
                <w:lang w:val="en-US"/>
              </w:rPr>
              <w:t xml:space="preserve"> </w:t>
            </w:r>
          </w:p>
        </w:tc>
      </w:tr>
      <w:tr w:rsidR="00243D20" w:rsidRPr="004A553F" w14:paraId="7DD4CC0F" w14:textId="77777777" w:rsidTr="00B726C4">
        <w:tc>
          <w:tcPr>
            <w:tcW w:w="1743" w:type="pct"/>
          </w:tcPr>
          <w:p w14:paraId="6044DD3B" w14:textId="77777777" w:rsidR="00243D20" w:rsidRPr="00283A44" w:rsidRDefault="00243D20" w:rsidP="003C6733">
            <w:pPr>
              <w:rPr>
                <w:sz w:val="20"/>
                <w:szCs w:val="20"/>
                <w:lang w:val="en-US"/>
              </w:rPr>
            </w:pPr>
            <w:r w:rsidRPr="00283A44">
              <w:rPr>
                <w:sz w:val="20"/>
                <w:szCs w:val="20"/>
                <w:lang w:val="en-US"/>
              </w:rPr>
              <w:t xml:space="preserve">U.S. Department of Homeland Security, Office for Civil Rights and Civil Liberties. (2005). Individuals with disabilities in emergency preparedness: Executive Order 13347. Available at </w:t>
            </w:r>
            <w:hyperlink r:id="rId56" w:history="1">
              <w:r w:rsidRPr="00283A44">
                <w:rPr>
                  <w:rStyle w:val="Hyperlink"/>
                  <w:rFonts w:cs="Arial"/>
                  <w:sz w:val="20"/>
                  <w:szCs w:val="20"/>
                  <w:lang w:val="en-US"/>
                </w:rPr>
                <w:t>https://www.dhs.gov/xlibrary/assets/CRCL_IWDEP_AnnualReport_2005.pdf</w:t>
              </w:r>
            </w:hyperlink>
            <w:r w:rsidRPr="00283A44">
              <w:rPr>
                <w:sz w:val="20"/>
                <w:szCs w:val="20"/>
                <w:lang w:val="en-US"/>
              </w:rPr>
              <w:t>.</w:t>
            </w:r>
          </w:p>
        </w:tc>
        <w:tc>
          <w:tcPr>
            <w:tcW w:w="3257" w:type="pct"/>
          </w:tcPr>
          <w:p w14:paraId="7D534040" w14:textId="0A2158CA" w:rsidR="00243D20" w:rsidRPr="00283A44" w:rsidRDefault="00243D20" w:rsidP="00C05494">
            <w:pPr>
              <w:rPr>
                <w:color w:val="FF0000"/>
                <w:sz w:val="20"/>
                <w:szCs w:val="20"/>
                <w:lang w:val="en-US"/>
              </w:rPr>
            </w:pPr>
            <w:r w:rsidRPr="00283A44">
              <w:rPr>
                <w:sz w:val="20"/>
                <w:szCs w:val="20"/>
                <w:lang w:val="en-US"/>
              </w:rPr>
              <w:t>A report on the implementation of Executive Order 13347 - In</w:t>
            </w:r>
            <w:r w:rsidR="00C05494" w:rsidRPr="00283A44">
              <w:rPr>
                <w:sz w:val="20"/>
                <w:szCs w:val="20"/>
                <w:lang w:val="en-US"/>
              </w:rPr>
              <w:t>dividuals with disabilities in e</w:t>
            </w:r>
            <w:r w:rsidRPr="00283A44">
              <w:rPr>
                <w:sz w:val="20"/>
                <w:szCs w:val="20"/>
                <w:lang w:val="en-US"/>
              </w:rPr>
              <w:t xml:space="preserve">mergency </w:t>
            </w:r>
            <w:r w:rsidR="00C05494" w:rsidRPr="00283A44">
              <w:rPr>
                <w:sz w:val="20"/>
                <w:szCs w:val="20"/>
                <w:lang w:val="en-US"/>
              </w:rPr>
              <w:t>p</w:t>
            </w:r>
            <w:r w:rsidRPr="00283A44">
              <w:rPr>
                <w:sz w:val="20"/>
                <w:szCs w:val="20"/>
                <w:lang w:val="en-US"/>
              </w:rPr>
              <w:t>reparedness. The document includes information about the implementation of the Executive Order</w:t>
            </w:r>
            <w:r w:rsidR="00C05494" w:rsidRPr="00283A44">
              <w:rPr>
                <w:sz w:val="20"/>
                <w:szCs w:val="20"/>
                <w:lang w:val="en-US"/>
              </w:rPr>
              <w:t xml:space="preserve"> a</w:t>
            </w:r>
            <w:r w:rsidRPr="00283A44">
              <w:rPr>
                <w:sz w:val="20"/>
                <w:szCs w:val="20"/>
                <w:lang w:val="en-US"/>
              </w:rPr>
              <w:t>ccomplishments</w:t>
            </w:r>
            <w:r w:rsidR="00C05494" w:rsidRPr="00283A44">
              <w:rPr>
                <w:sz w:val="20"/>
                <w:szCs w:val="20"/>
                <w:lang w:val="en-US"/>
              </w:rPr>
              <w:t xml:space="preserve"> i</w:t>
            </w:r>
            <w:r w:rsidRPr="00283A44">
              <w:rPr>
                <w:sz w:val="20"/>
                <w:szCs w:val="20"/>
                <w:lang w:val="en-US"/>
              </w:rPr>
              <w:t xml:space="preserve">n various sectors and recommendations for disability-inclusive emergency preparedness. </w:t>
            </w:r>
          </w:p>
        </w:tc>
      </w:tr>
      <w:tr w:rsidR="00243D20" w:rsidRPr="004A553F" w14:paraId="113DBBCF" w14:textId="77777777" w:rsidTr="00B726C4">
        <w:tc>
          <w:tcPr>
            <w:tcW w:w="1743" w:type="pct"/>
          </w:tcPr>
          <w:p w14:paraId="67A5628B" w14:textId="77777777" w:rsidR="00243D20" w:rsidRPr="00283A44" w:rsidRDefault="00243D20" w:rsidP="003C6733">
            <w:pPr>
              <w:rPr>
                <w:sz w:val="20"/>
                <w:szCs w:val="20"/>
                <w:lang w:val="en-US"/>
              </w:rPr>
            </w:pPr>
            <w:r w:rsidRPr="00283A44">
              <w:rPr>
                <w:sz w:val="20"/>
                <w:szCs w:val="20"/>
                <w:lang w:val="en-US"/>
              </w:rPr>
              <w:t xml:space="preserve">U.S. Department of Justice. (2006). An ADA guide for local governments. Making Community Emergency Preparedness and Response Programs Accessible to People with Disabilities. Available at </w:t>
            </w:r>
            <w:hyperlink r:id="rId57" w:history="1">
              <w:r w:rsidRPr="00283A44">
                <w:rPr>
                  <w:rStyle w:val="Hyperlink"/>
                  <w:rFonts w:cs="Arial"/>
                  <w:sz w:val="20"/>
                  <w:szCs w:val="20"/>
                  <w:lang w:val="en-US"/>
                </w:rPr>
                <w:t>http://www.ada.gov/emerprepguidescrn.pdf</w:t>
              </w:r>
            </w:hyperlink>
            <w:r w:rsidRPr="00283A44">
              <w:rPr>
                <w:rStyle w:val="Hyperlink"/>
                <w:rFonts w:cs="Arial"/>
                <w:sz w:val="20"/>
                <w:szCs w:val="20"/>
                <w:lang w:val="en-US"/>
              </w:rPr>
              <w:t>.</w:t>
            </w:r>
          </w:p>
        </w:tc>
        <w:tc>
          <w:tcPr>
            <w:tcW w:w="3257" w:type="pct"/>
          </w:tcPr>
          <w:p w14:paraId="4EC25B84" w14:textId="77777777" w:rsidR="00243D20" w:rsidRPr="00283A44" w:rsidRDefault="00243D20" w:rsidP="003C6733">
            <w:pPr>
              <w:rPr>
                <w:sz w:val="20"/>
                <w:szCs w:val="20"/>
                <w:lang w:val="en-US"/>
              </w:rPr>
            </w:pPr>
            <w:r w:rsidRPr="00283A44">
              <w:rPr>
                <w:sz w:val="20"/>
                <w:szCs w:val="20"/>
                <w:lang w:val="en-US"/>
              </w:rPr>
              <w:t>This guideline was developed for state and local government officials to improve compliance with ADA. Information about planning, notification, evacuation, sheltering and returning home is given.</w:t>
            </w:r>
          </w:p>
        </w:tc>
      </w:tr>
    </w:tbl>
    <w:p w14:paraId="4A31B36A" w14:textId="77777777" w:rsidR="006F2193" w:rsidRDefault="006F2193"/>
    <w:p w14:paraId="6FBCB3C2" w14:textId="77777777" w:rsidR="006F2193" w:rsidRDefault="006F2193"/>
    <w:p w14:paraId="354919E8" w14:textId="77777777" w:rsidR="006F2193" w:rsidRDefault="006F2193"/>
    <w:tbl>
      <w:tblPr>
        <w:tblStyle w:val="Tabellenraster"/>
        <w:tblW w:w="5037" w:type="pct"/>
        <w:tblInd w:w="-34" w:type="dxa"/>
        <w:tblLayout w:type="fixed"/>
        <w:tblLook w:val="04A0" w:firstRow="1" w:lastRow="0" w:firstColumn="1" w:lastColumn="0" w:noHBand="0" w:noVBand="1"/>
      </w:tblPr>
      <w:tblGrid>
        <w:gridCol w:w="3182"/>
        <w:gridCol w:w="5947"/>
      </w:tblGrid>
      <w:tr w:rsidR="006F2193" w:rsidRPr="00283A44" w14:paraId="01926E58" w14:textId="77777777" w:rsidTr="00683854">
        <w:trPr>
          <w:trHeight w:val="708"/>
        </w:trPr>
        <w:tc>
          <w:tcPr>
            <w:tcW w:w="1743" w:type="pct"/>
            <w:shd w:val="clear" w:color="auto" w:fill="D9D9D9" w:themeFill="background1" w:themeFillShade="D9"/>
          </w:tcPr>
          <w:p w14:paraId="7DDA29E7" w14:textId="77777777" w:rsidR="006F2193" w:rsidRPr="00283A44" w:rsidRDefault="006F2193" w:rsidP="00683854">
            <w:pPr>
              <w:spacing w:before="240" w:after="240"/>
              <w:jc w:val="center"/>
              <w:rPr>
                <w:b/>
                <w:sz w:val="24"/>
                <w:szCs w:val="24"/>
                <w:lang w:val="en-US"/>
              </w:rPr>
            </w:pPr>
            <w:r w:rsidRPr="00283A44">
              <w:rPr>
                <w:b/>
                <w:sz w:val="24"/>
                <w:szCs w:val="24"/>
                <w:lang w:val="en-US"/>
              </w:rPr>
              <w:lastRenderedPageBreak/>
              <w:t>Guidelines and Handbooks</w:t>
            </w:r>
          </w:p>
        </w:tc>
        <w:tc>
          <w:tcPr>
            <w:tcW w:w="3257" w:type="pct"/>
            <w:shd w:val="clear" w:color="auto" w:fill="D9D9D9" w:themeFill="background1" w:themeFillShade="D9"/>
          </w:tcPr>
          <w:p w14:paraId="35867064" w14:textId="77777777" w:rsidR="006F2193" w:rsidRPr="00283A44" w:rsidRDefault="006F2193" w:rsidP="00683854">
            <w:pPr>
              <w:spacing w:before="240" w:after="240"/>
              <w:jc w:val="center"/>
              <w:rPr>
                <w:b/>
                <w:sz w:val="24"/>
                <w:szCs w:val="24"/>
                <w:lang w:val="en-US"/>
              </w:rPr>
            </w:pPr>
            <w:r w:rsidRPr="00283A44">
              <w:rPr>
                <w:b/>
                <w:sz w:val="24"/>
                <w:szCs w:val="24"/>
                <w:lang w:val="en-US"/>
              </w:rPr>
              <w:t>Content</w:t>
            </w:r>
          </w:p>
        </w:tc>
      </w:tr>
      <w:tr w:rsidR="00243D20" w:rsidRPr="004A553F" w14:paraId="42A7486C" w14:textId="77777777" w:rsidTr="00B726C4">
        <w:tc>
          <w:tcPr>
            <w:tcW w:w="1743" w:type="pct"/>
          </w:tcPr>
          <w:p w14:paraId="69002055" w14:textId="522F0AD3" w:rsidR="00243D20" w:rsidRPr="00283A44" w:rsidRDefault="00243D20" w:rsidP="003C6733">
            <w:pPr>
              <w:rPr>
                <w:sz w:val="20"/>
                <w:szCs w:val="20"/>
                <w:lang w:val="en-US"/>
              </w:rPr>
            </w:pPr>
            <w:r w:rsidRPr="00283A44">
              <w:rPr>
                <w:sz w:val="20"/>
                <w:szCs w:val="20"/>
                <w:lang w:val="en-US"/>
              </w:rPr>
              <w:t xml:space="preserve">U.S. Department of Justice (2007). Emergency management under Title II of the ADA. Available at </w:t>
            </w:r>
            <w:hyperlink r:id="rId58" w:history="1">
              <w:r w:rsidRPr="00283A44">
                <w:rPr>
                  <w:rStyle w:val="Hyperlink"/>
                  <w:rFonts w:cs="Arial"/>
                  <w:sz w:val="20"/>
                  <w:szCs w:val="20"/>
                  <w:lang w:val="en-US"/>
                </w:rPr>
                <w:t>http://www.ada.gov/pcatoolkit/chap7emergencymgmt.pdf</w:t>
              </w:r>
            </w:hyperlink>
            <w:r w:rsidRPr="00283A44">
              <w:rPr>
                <w:sz w:val="20"/>
                <w:szCs w:val="20"/>
                <w:lang w:val="en-US"/>
              </w:rPr>
              <w:t>.</w:t>
            </w:r>
          </w:p>
        </w:tc>
        <w:tc>
          <w:tcPr>
            <w:tcW w:w="3257" w:type="pct"/>
          </w:tcPr>
          <w:p w14:paraId="44E55284" w14:textId="443AAFC4" w:rsidR="00243D20" w:rsidRPr="00283A44" w:rsidRDefault="00283A44" w:rsidP="003C6733">
            <w:pPr>
              <w:rPr>
                <w:sz w:val="20"/>
                <w:szCs w:val="20"/>
                <w:lang w:val="en-US"/>
              </w:rPr>
            </w:pPr>
            <w:r>
              <w:rPr>
                <w:sz w:val="20"/>
                <w:szCs w:val="20"/>
                <w:lang w:val="en-US"/>
              </w:rPr>
              <w:t>There is a</w:t>
            </w:r>
            <w:r w:rsidR="00243D20" w:rsidRPr="00283A44">
              <w:rPr>
                <w:sz w:val="20"/>
                <w:szCs w:val="20"/>
                <w:lang w:val="en-US"/>
              </w:rPr>
              <w:t xml:space="preserve"> chapter about how to make emergency management accessible </w:t>
            </w:r>
            <w:r>
              <w:rPr>
                <w:sz w:val="20"/>
                <w:szCs w:val="20"/>
                <w:lang w:val="en-US"/>
              </w:rPr>
              <w:t>for</w:t>
            </w:r>
            <w:r w:rsidR="00243D20" w:rsidRPr="00283A44">
              <w:rPr>
                <w:sz w:val="20"/>
                <w:szCs w:val="20"/>
                <w:lang w:val="en-US"/>
              </w:rPr>
              <w:t xml:space="preserve"> individuals with disabilities. Detailed recommendations for the topics preparation, notification, evacuation, sheltering and recovery are made.</w:t>
            </w:r>
          </w:p>
          <w:p w14:paraId="2C9B728A" w14:textId="77777777" w:rsidR="00243D20" w:rsidRPr="00283A44" w:rsidRDefault="00243D20" w:rsidP="003C6733">
            <w:pPr>
              <w:rPr>
                <w:sz w:val="20"/>
                <w:szCs w:val="20"/>
                <w:lang w:val="en-US"/>
              </w:rPr>
            </w:pPr>
          </w:p>
          <w:p w14:paraId="6285D0C7" w14:textId="77777777" w:rsidR="00243D20" w:rsidRPr="00283A44" w:rsidRDefault="00243D20" w:rsidP="003C6733">
            <w:pPr>
              <w:rPr>
                <w:color w:val="FF0000"/>
                <w:sz w:val="20"/>
                <w:szCs w:val="20"/>
                <w:lang w:val="en-US"/>
              </w:rPr>
            </w:pPr>
            <w:r w:rsidRPr="00283A44">
              <w:rPr>
                <w:color w:val="FF0000"/>
                <w:sz w:val="20"/>
                <w:szCs w:val="20"/>
                <w:lang w:val="en-US"/>
              </w:rPr>
              <w:t xml:space="preserve"> </w:t>
            </w:r>
          </w:p>
        </w:tc>
      </w:tr>
      <w:tr w:rsidR="00243D20" w:rsidRPr="00283A44" w14:paraId="0F555985" w14:textId="77777777" w:rsidTr="00B726C4">
        <w:tc>
          <w:tcPr>
            <w:tcW w:w="1743" w:type="pct"/>
          </w:tcPr>
          <w:p w14:paraId="269220D1" w14:textId="77777777" w:rsidR="00243D20" w:rsidRPr="00283A44" w:rsidRDefault="00243D20" w:rsidP="003C6733">
            <w:pPr>
              <w:pBdr>
                <w:top w:val="nil"/>
                <w:left w:val="nil"/>
                <w:bottom w:val="nil"/>
                <w:right w:val="nil"/>
                <w:between w:val="nil"/>
                <w:bar w:val="nil"/>
              </w:pBdr>
              <w:tabs>
                <w:tab w:val="left" w:pos="2340"/>
                <w:tab w:val="left" w:pos="3899"/>
                <w:tab w:val="left" w:pos="7300"/>
                <w:tab w:val="left" w:pos="8576"/>
                <w:tab w:val="left" w:pos="9995"/>
              </w:tabs>
              <w:rPr>
                <w:rFonts w:eastAsia="Trebuchet MS" w:cs="Trebuchet MS"/>
                <w:sz w:val="20"/>
                <w:szCs w:val="20"/>
                <w:bdr w:val="nil"/>
                <w:lang w:val="en-US"/>
              </w:rPr>
            </w:pPr>
            <w:r w:rsidRPr="00283A44">
              <w:rPr>
                <w:rFonts w:eastAsia="Trebuchet MS" w:cs="Trebuchet MS"/>
                <w:sz w:val="20"/>
                <w:szCs w:val="20"/>
                <w:bdr w:val="nil"/>
                <w:lang w:val="en-US"/>
              </w:rPr>
              <w:t xml:space="preserve">United Nations High Commissioner for Refugees (UNHCR) (2011). Working with Persons with Disabilities in Forced Displacement. Available at </w:t>
            </w:r>
            <w:hyperlink r:id="rId59" w:history="1">
              <w:r w:rsidRPr="00283A44">
                <w:rPr>
                  <w:rFonts w:eastAsia="Trebuchet MS" w:cs="Trebuchet MS"/>
                  <w:sz w:val="20"/>
                  <w:szCs w:val="20"/>
                  <w:bdr w:val="nil"/>
                  <w:lang w:val="en-US"/>
                </w:rPr>
                <w:t>http://www.refworld.org/pdfid/4e6072b22.pdf</w:t>
              </w:r>
            </w:hyperlink>
            <w:r w:rsidRPr="00283A44">
              <w:rPr>
                <w:sz w:val="20"/>
                <w:szCs w:val="20"/>
                <w:lang w:val="en-US"/>
              </w:rPr>
              <w:t>.</w:t>
            </w:r>
          </w:p>
        </w:tc>
        <w:tc>
          <w:tcPr>
            <w:tcW w:w="3257" w:type="pct"/>
          </w:tcPr>
          <w:p w14:paraId="4F01B3A3" w14:textId="39DAE846" w:rsidR="00243D20" w:rsidRPr="00283A44" w:rsidRDefault="00C05494" w:rsidP="003C6733">
            <w:pPr>
              <w:rPr>
                <w:sz w:val="20"/>
                <w:szCs w:val="20"/>
                <w:lang w:val="en-US"/>
              </w:rPr>
            </w:pPr>
            <w:r w:rsidRPr="00283A44">
              <w:rPr>
                <w:sz w:val="20"/>
                <w:szCs w:val="20"/>
                <w:lang w:val="en-US"/>
              </w:rPr>
              <w:t>This g</w:t>
            </w:r>
            <w:r w:rsidR="00243D20" w:rsidRPr="00283A44">
              <w:rPr>
                <w:sz w:val="20"/>
                <w:szCs w:val="20"/>
                <w:lang w:val="en-US"/>
              </w:rPr>
              <w:t>uide discusses the specific needs of refugees with disabilities. A detailed guidance and concrete action steps are described.</w:t>
            </w:r>
          </w:p>
        </w:tc>
      </w:tr>
      <w:tr w:rsidR="00243D20" w:rsidRPr="004A553F" w14:paraId="3DF8A0E6" w14:textId="77777777" w:rsidTr="00B726C4">
        <w:tc>
          <w:tcPr>
            <w:tcW w:w="1743" w:type="pct"/>
          </w:tcPr>
          <w:p w14:paraId="58580CF8" w14:textId="77777777" w:rsidR="00243D20" w:rsidRPr="00283A44" w:rsidRDefault="00243D20" w:rsidP="003C6733">
            <w:pPr>
              <w:rPr>
                <w:sz w:val="20"/>
                <w:szCs w:val="20"/>
                <w:lang w:val="en-US"/>
              </w:rPr>
            </w:pPr>
            <w:r w:rsidRPr="00283A44">
              <w:rPr>
                <w:sz w:val="20"/>
                <w:szCs w:val="20"/>
                <w:lang w:val="en-US"/>
              </w:rPr>
              <w:t xml:space="preserve">United States Fire Administration &amp; Federal Emergency Management Agency (FEMA). Black, B., </w:t>
            </w:r>
            <w:proofErr w:type="spellStart"/>
            <w:r w:rsidRPr="00283A44">
              <w:rPr>
                <w:sz w:val="20"/>
                <w:szCs w:val="20"/>
                <w:lang w:val="en-US"/>
              </w:rPr>
              <w:t>Cashatt</w:t>
            </w:r>
            <w:proofErr w:type="spellEnd"/>
            <w:r w:rsidRPr="00283A44">
              <w:rPr>
                <w:sz w:val="20"/>
                <w:szCs w:val="20"/>
                <w:lang w:val="en-US"/>
              </w:rPr>
              <w:t xml:space="preserve">, M., Clive, A., </w:t>
            </w:r>
            <w:proofErr w:type="spellStart"/>
            <w:r w:rsidRPr="00283A44">
              <w:rPr>
                <w:sz w:val="20"/>
                <w:szCs w:val="20"/>
                <w:lang w:val="en-US"/>
              </w:rPr>
              <w:t>Fiorito</w:t>
            </w:r>
            <w:proofErr w:type="spellEnd"/>
            <w:r w:rsidRPr="00283A44">
              <w:rPr>
                <w:sz w:val="20"/>
                <w:szCs w:val="20"/>
                <w:lang w:val="en-US"/>
              </w:rPr>
              <w:t xml:space="preserve">, E., Galloway, V., Hirsh, A., </w:t>
            </w:r>
            <w:proofErr w:type="spellStart"/>
            <w:r w:rsidRPr="00283A44">
              <w:rPr>
                <w:sz w:val="20"/>
                <w:szCs w:val="20"/>
                <w:lang w:val="en-US"/>
              </w:rPr>
              <w:t>Mazz</w:t>
            </w:r>
            <w:proofErr w:type="spellEnd"/>
            <w:r w:rsidRPr="00283A44">
              <w:rPr>
                <w:sz w:val="20"/>
                <w:szCs w:val="20"/>
                <w:lang w:val="en-US"/>
              </w:rPr>
              <w:t xml:space="preserve">, M. &amp; Scott, B. Emergency Procedures for Employees with Disabilities in Office Occupancies. Available at </w:t>
            </w:r>
            <w:hyperlink r:id="rId60" w:history="1">
              <w:r w:rsidRPr="00283A44">
                <w:rPr>
                  <w:rStyle w:val="Hyperlink"/>
                  <w:sz w:val="20"/>
                  <w:szCs w:val="20"/>
                  <w:lang w:val="en-US"/>
                </w:rPr>
                <w:t>http://www.usfa.fema.gov/downloads/pdf/publications/fa-154.pdf</w:t>
              </w:r>
            </w:hyperlink>
            <w:r w:rsidRPr="00283A44">
              <w:rPr>
                <w:sz w:val="20"/>
                <w:szCs w:val="20"/>
                <w:lang w:val="en-US"/>
              </w:rPr>
              <w:t>.</w:t>
            </w:r>
          </w:p>
        </w:tc>
        <w:tc>
          <w:tcPr>
            <w:tcW w:w="3257" w:type="pct"/>
          </w:tcPr>
          <w:p w14:paraId="44F67523" w14:textId="25C32F37" w:rsidR="00243D20" w:rsidRPr="00283A44" w:rsidRDefault="00243D20" w:rsidP="003C6733">
            <w:pPr>
              <w:rPr>
                <w:sz w:val="20"/>
                <w:szCs w:val="20"/>
                <w:lang w:val="en-US"/>
              </w:rPr>
            </w:pPr>
            <w:r w:rsidRPr="00283A44">
              <w:rPr>
                <w:sz w:val="20"/>
                <w:szCs w:val="20"/>
                <w:lang w:val="en-US"/>
              </w:rPr>
              <w:t>The following guideline was developed for employees with disabilitie</w:t>
            </w:r>
            <w:r w:rsidR="00C05494" w:rsidRPr="00283A44">
              <w:rPr>
                <w:sz w:val="20"/>
                <w:szCs w:val="20"/>
                <w:lang w:val="en-US"/>
              </w:rPr>
              <w:t>s in case of an emergency</w:t>
            </w:r>
            <w:r w:rsidRPr="00283A44">
              <w:rPr>
                <w:sz w:val="20"/>
                <w:szCs w:val="20"/>
                <w:lang w:val="en-US"/>
              </w:rPr>
              <w:t xml:space="preserve">. There are various recommendations and suggestions for the emergency procedures: </w:t>
            </w:r>
            <w:r w:rsidR="007A77C8" w:rsidRPr="00283A44">
              <w:rPr>
                <w:sz w:val="20"/>
                <w:szCs w:val="20"/>
                <w:lang w:val="en-US"/>
              </w:rPr>
              <w:t xml:space="preserve">planning, special equipment/devices and providing assistance </w:t>
            </w:r>
            <w:r w:rsidRPr="00283A44">
              <w:rPr>
                <w:sz w:val="20"/>
                <w:szCs w:val="20"/>
                <w:lang w:val="en-US"/>
              </w:rPr>
              <w:t>(for example the Buddy System).</w:t>
            </w:r>
          </w:p>
        </w:tc>
      </w:tr>
      <w:tr w:rsidR="00243D20" w:rsidRPr="004A553F" w14:paraId="10643FCB" w14:textId="77777777" w:rsidTr="00B726C4">
        <w:tc>
          <w:tcPr>
            <w:tcW w:w="1743" w:type="pct"/>
          </w:tcPr>
          <w:p w14:paraId="06416196" w14:textId="77777777" w:rsidR="00243D20" w:rsidRPr="00283A44" w:rsidRDefault="00243D20" w:rsidP="003C6733">
            <w:pPr>
              <w:rPr>
                <w:sz w:val="20"/>
                <w:szCs w:val="20"/>
                <w:lang w:val="en-US"/>
              </w:rPr>
            </w:pPr>
            <w:r w:rsidRPr="00283A44">
              <w:rPr>
                <w:sz w:val="20"/>
                <w:szCs w:val="20"/>
                <w:lang w:val="en-US"/>
              </w:rPr>
              <w:t xml:space="preserve">VSA Arts (2006). Access and opportunities. A guide to disability awareness. Available at </w:t>
            </w:r>
            <w:hyperlink r:id="rId61" w:history="1">
              <w:r w:rsidRPr="00283A44">
                <w:rPr>
                  <w:rStyle w:val="Hyperlink"/>
                  <w:rFonts w:cs="Arial"/>
                  <w:sz w:val="20"/>
                  <w:szCs w:val="20"/>
                  <w:lang w:val="en-US"/>
                </w:rPr>
                <w:t>http://www.vsavt.org/wp-content/uploads/2014/12/Dis_Aware_Guide_20061-1.pdf</w:t>
              </w:r>
            </w:hyperlink>
            <w:r w:rsidRPr="00283A44">
              <w:rPr>
                <w:sz w:val="20"/>
                <w:szCs w:val="20"/>
                <w:lang w:val="en-US"/>
              </w:rPr>
              <w:t>.</w:t>
            </w:r>
          </w:p>
        </w:tc>
        <w:tc>
          <w:tcPr>
            <w:tcW w:w="3257" w:type="pct"/>
          </w:tcPr>
          <w:p w14:paraId="15497CA7" w14:textId="77777777" w:rsidR="00243D20" w:rsidRPr="00283A44" w:rsidRDefault="00243D20" w:rsidP="003C6733">
            <w:pPr>
              <w:rPr>
                <w:sz w:val="20"/>
                <w:szCs w:val="20"/>
                <w:lang w:val="en-US"/>
              </w:rPr>
            </w:pPr>
            <w:r w:rsidRPr="00283A44">
              <w:rPr>
                <w:sz w:val="20"/>
                <w:szCs w:val="20"/>
                <w:lang w:val="en-US"/>
              </w:rPr>
              <w:t>The guide contains new information about ADA and various disabilities. The document provides an improved knowledge and understanding of disability issues.</w:t>
            </w:r>
          </w:p>
          <w:p w14:paraId="3F3FDF3F" w14:textId="77777777" w:rsidR="00243D20" w:rsidRPr="00283A44" w:rsidRDefault="00243D20" w:rsidP="003C6733">
            <w:pPr>
              <w:rPr>
                <w:color w:val="FF0000"/>
                <w:sz w:val="20"/>
                <w:szCs w:val="20"/>
                <w:lang w:val="en-US"/>
              </w:rPr>
            </w:pPr>
          </w:p>
        </w:tc>
      </w:tr>
      <w:tr w:rsidR="00243D20" w:rsidRPr="004A553F" w14:paraId="67B7CA97" w14:textId="77777777" w:rsidTr="00B726C4">
        <w:tc>
          <w:tcPr>
            <w:tcW w:w="1743" w:type="pct"/>
          </w:tcPr>
          <w:p w14:paraId="70F0024B" w14:textId="77777777" w:rsidR="00243D20" w:rsidRPr="00283A44" w:rsidRDefault="00243D20" w:rsidP="003C6733">
            <w:pPr>
              <w:rPr>
                <w:sz w:val="20"/>
                <w:szCs w:val="20"/>
                <w:lang w:val="en-US"/>
              </w:rPr>
            </w:pPr>
            <w:r w:rsidRPr="00283A44">
              <w:rPr>
                <w:sz w:val="20"/>
                <w:szCs w:val="20"/>
                <w:lang w:val="en-US"/>
              </w:rPr>
              <w:t xml:space="preserve">Waikato CDM Group/Welfare Advisory Group (2012). Disabilities and disaster preparedness. Available at </w:t>
            </w:r>
            <w:hyperlink r:id="rId62" w:history="1">
              <w:r w:rsidRPr="00283A44">
                <w:rPr>
                  <w:rStyle w:val="Hyperlink"/>
                  <w:sz w:val="20"/>
                  <w:szCs w:val="20"/>
                  <w:lang w:val="en-US"/>
                </w:rPr>
                <w:t>http://www.waikatodhb.health.nz/assets/public-health-advice/public-health-topics/emergency-management/Disabilities-and-disaster-preparedness.pdf</w:t>
              </w:r>
            </w:hyperlink>
            <w:r w:rsidRPr="00283A44">
              <w:rPr>
                <w:sz w:val="20"/>
                <w:szCs w:val="20"/>
                <w:lang w:val="en-US"/>
              </w:rPr>
              <w:t>.</w:t>
            </w:r>
          </w:p>
        </w:tc>
        <w:tc>
          <w:tcPr>
            <w:tcW w:w="3257" w:type="pct"/>
          </w:tcPr>
          <w:p w14:paraId="4294F640" w14:textId="639A49D1" w:rsidR="00243D20" w:rsidRPr="00283A44" w:rsidRDefault="00243D20" w:rsidP="003C6733">
            <w:pPr>
              <w:rPr>
                <w:sz w:val="20"/>
                <w:szCs w:val="20"/>
                <w:lang w:val="en-US"/>
              </w:rPr>
            </w:pPr>
            <w:r w:rsidRPr="00283A44">
              <w:rPr>
                <w:sz w:val="20"/>
                <w:szCs w:val="20"/>
                <w:lang w:val="en-US"/>
              </w:rPr>
              <w:t xml:space="preserve">This booklet gives information about the integration of people with disabilities in disaster risk reduction and disaster recovery. It includes </w:t>
            </w:r>
            <w:r w:rsidR="007A77C8" w:rsidRPr="00283A44">
              <w:rPr>
                <w:sz w:val="20"/>
                <w:szCs w:val="20"/>
                <w:lang w:val="en-US"/>
              </w:rPr>
              <w:t>disaster supplies kits, a disaster supplies calendar and other important lists.</w:t>
            </w:r>
          </w:p>
        </w:tc>
      </w:tr>
      <w:tr w:rsidR="00243D20" w:rsidRPr="00283A44" w14:paraId="7F45E2FC" w14:textId="77777777" w:rsidTr="00B726C4">
        <w:tc>
          <w:tcPr>
            <w:tcW w:w="1743" w:type="pct"/>
          </w:tcPr>
          <w:p w14:paraId="10E3FECA" w14:textId="77777777" w:rsidR="00243D20" w:rsidRPr="00283A44" w:rsidRDefault="00243D20" w:rsidP="003C6733">
            <w:pPr>
              <w:rPr>
                <w:rFonts w:cs="Calibri"/>
                <w:sz w:val="20"/>
                <w:szCs w:val="20"/>
                <w:lang w:val="en-US"/>
              </w:rPr>
            </w:pPr>
            <w:r w:rsidRPr="00283A44">
              <w:rPr>
                <w:rFonts w:cs="Calibri"/>
                <w:sz w:val="20"/>
                <w:szCs w:val="20"/>
                <w:lang w:val="en-US"/>
              </w:rPr>
              <w:t xml:space="preserve">Wells, C. (2007). </w:t>
            </w:r>
            <w:r w:rsidRPr="00283A44">
              <w:rPr>
                <w:rFonts w:cs="Calibri"/>
                <w:bCs/>
                <w:sz w:val="20"/>
                <w:szCs w:val="20"/>
                <w:lang w:val="en-US"/>
              </w:rPr>
              <w:t>Disaster preparedness for families of children with special needs</w:t>
            </w:r>
            <w:r w:rsidRPr="00283A44">
              <w:rPr>
                <w:rFonts w:cs="Calibri"/>
                <w:sz w:val="20"/>
                <w:szCs w:val="20"/>
                <w:lang w:val="en-US"/>
              </w:rPr>
              <w:t xml:space="preserve">. </w:t>
            </w:r>
          </w:p>
          <w:p w14:paraId="15B24F7F" w14:textId="77777777" w:rsidR="00243D20" w:rsidRPr="00283A44" w:rsidRDefault="00243D20" w:rsidP="003C6733">
            <w:pPr>
              <w:rPr>
                <w:sz w:val="20"/>
                <w:szCs w:val="20"/>
                <w:lang w:val="en-US"/>
              </w:rPr>
            </w:pPr>
            <w:r w:rsidRPr="00283A44">
              <w:rPr>
                <w:rFonts w:cs="Calibri"/>
                <w:sz w:val="20"/>
                <w:szCs w:val="20"/>
                <w:lang w:val="en-US"/>
              </w:rPr>
              <w:t xml:space="preserve">Available at </w:t>
            </w:r>
            <w:hyperlink r:id="rId63" w:history="1">
              <w:r w:rsidRPr="00283A44">
                <w:rPr>
                  <w:rStyle w:val="Hyperlink"/>
                  <w:sz w:val="20"/>
                  <w:szCs w:val="20"/>
                  <w:lang w:val="en-US"/>
                </w:rPr>
                <w:t>https://www.hampton.k12.va.us/departments/specialed/EmergencyPreparedness.pdf</w:t>
              </w:r>
            </w:hyperlink>
            <w:r w:rsidRPr="00283A44">
              <w:rPr>
                <w:sz w:val="20"/>
                <w:szCs w:val="20"/>
                <w:lang w:val="en-US"/>
              </w:rPr>
              <w:t>.</w:t>
            </w:r>
          </w:p>
        </w:tc>
        <w:tc>
          <w:tcPr>
            <w:tcW w:w="3257" w:type="pct"/>
          </w:tcPr>
          <w:p w14:paraId="74A072E1" w14:textId="77777777" w:rsidR="00243D20" w:rsidRPr="00283A44" w:rsidRDefault="00243D20" w:rsidP="003C6733">
            <w:pPr>
              <w:rPr>
                <w:sz w:val="20"/>
                <w:szCs w:val="20"/>
                <w:lang w:val="en-US"/>
              </w:rPr>
            </w:pPr>
            <w:r w:rsidRPr="00283A44">
              <w:rPr>
                <w:sz w:val="20"/>
                <w:szCs w:val="20"/>
                <w:lang w:val="en-US"/>
              </w:rPr>
              <w:t>This document contains information about various emergencies and disasters. Moreover, it includes tips for the emergency preparation as well as recommendations for the response and recovery phases. In addition checklists are provided.</w:t>
            </w:r>
          </w:p>
          <w:p w14:paraId="4A642756" w14:textId="77777777" w:rsidR="00243D20" w:rsidRPr="00283A44" w:rsidRDefault="00243D20" w:rsidP="003C6733">
            <w:pPr>
              <w:rPr>
                <w:color w:val="FF0000"/>
                <w:sz w:val="20"/>
                <w:szCs w:val="20"/>
                <w:lang w:val="en-US"/>
              </w:rPr>
            </w:pPr>
          </w:p>
        </w:tc>
      </w:tr>
      <w:tr w:rsidR="00243D20" w:rsidRPr="004A553F" w14:paraId="66381736" w14:textId="77777777" w:rsidTr="00B726C4">
        <w:tc>
          <w:tcPr>
            <w:tcW w:w="1743" w:type="pct"/>
          </w:tcPr>
          <w:p w14:paraId="3721C819" w14:textId="77777777" w:rsidR="00243D20" w:rsidRPr="00283A44" w:rsidRDefault="00243D20" w:rsidP="003C6733">
            <w:pPr>
              <w:rPr>
                <w:rFonts w:cs="Calibri"/>
                <w:sz w:val="20"/>
                <w:szCs w:val="20"/>
                <w:lang w:val="en-US"/>
              </w:rPr>
            </w:pPr>
            <w:r w:rsidRPr="00283A44">
              <w:rPr>
                <w:rFonts w:cs="Calibri"/>
                <w:sz w:val="20"/>
                <w:szCs w:val="20"/>
                <w:lang w:val="en-US"/>
              </w:rPr>
              <w:t xml:space="preserve">West Virginia University. (2005). </w:t>
            </w:r>
            <w:r w:rsidRPr="00283A44">
              <w:rPr>
                <w:rFonts w:cs="Calibri"/>
                <w:bCs/>
                <w:sz w:val="20"/>
                <w:szCs w:val="20"/>
                <w:lang w:val="en-US"/>
              </w:rPr>
              <w:t>Handbook on disability and special needs</w:t>
            </w:r>
            <w:r w:rsidRPr="00283A44">
              <w:rPr>
                <w:rFonts w:cs="Calibri"/>
                <w:sz w:val="20"/>
                <w:szCs w:val="20"/>
                <w:lang w:val="en-US"/>
              </w:rPr>
              <w:t xml:space="preserve">. </w:t>
            </w:r>
          </w:p>
          <w:p w14:paraId="260625F3" w14:textId="77777777" w:rsidR="00243D20" w:rsidRPr="00283A44" w:rsidRDefault="00243D20" w:rsidP="003C6733">
            <w:pPr>
              <w:rPr>
                <w:sz w:val="20"/>
                <w:szCs w:val="20"/>
                <w:lang w:val="en-US"/>
              </w:rPr>
            </w:pPr>
            <w:r w:rsidRPr="00283A44">
              <w:rPr>
                <w:rFonts w:cs="Calibri"/>
                <w:sz w:val="20"/>
                <w:szCs w:val="20"/>
                <w:lang w:val="en-US"/>
              </w:rPr>
              <w:t xml:space="preserve">Available at </w:t>
            </w:r>
            <w:hyperlink r:id="rId64" w:history="1">
              <w:r w:rsidRPr="00283A44">
                <w:rPr>
                  <w:rStyle w:val="Hyperlink"/>
                  <w:sz w:val="20"/>
                  <w:szCs w:val="20"/>
                  <w:lang w:val="en-US"/>
                </w:rPr>
                <w:t>http://wvats.cedwvu.org/hrsabrochure/handbook.pdf</w:t>
              </w:r>
            </w:hyperlink>
            <w:r w:rsidRPr="00283A44">
              <w:rPr>
                <w:rStyle w:val="Hyperlink"/>
                <w:sz w:val="20"/>
                <w:szCs w:val="20"/>
                <w:lang w:val="en-US"/>
              </w:rPr>
              <w:t>.</w:t>
            </w:r>
          </w:p>
        </w:tc>
        <w:tc>
          <w:tcPr>
            <w:tcW w:w="3257" w:type="pct"/>
          </w:tcPr>
          <w:p w14:paraId="54EA9DF6" w14:textId="023076B2" w:rsidR="00243D20" w:rsidRPr="00283A44" w:rsidRDefault="00243D20" w:rsidP="003C6733">
            <w:pPr>
              <w:rPr>
                <w:sz w:val="20"/>
                <w:szCs w:val="20"/>
                <w:lang w:val="en-US"/>
              </w:rPr>
            </w:pPr>
            <w:r w:rsidRPr="00283A44">
              <w:rPr>
                <w:sz w:val="20"/>
                <w:szCs w:val="20"/>
                <w:lang w:val="en-US"/>
              </w:rPr>
              <w:t xml:space="preserve">This handbook was developed to help emergency planners and course designers </w:t>
            </w:r>
            <w:r w:rsidR="00283A44">
              <w:rPr>
                <w:sz w:val="20"/>
                <w:szCs w:val="20"/>
                <w:lang w:val="en-US"/>
              </w:rPr>
              <w:t>in</w:t>
            </w:r>
            <w:r w:rsidRPr="00283A44">
              <w:rPr>
                <w:sz w:val="20"/>
                <w:szCs w:val="20"/>
                <w:lang w:val="en-US"/>
              </w:rPr>
              <w:t xml:space="preserve"> provid</w:t>
            </w:r>
            <w:r w:rsidR="00283A44">
              <w:rPr>
                <w:sz w:val="20"/>
                <w:szCs w:val="20"/>
                <w:lang w:val="en-US"/>
              </w:rPr>
              <w:t>ing</w:t>
            </w:r>
            <w:r w:rsidRPr="00283A44">
              <w:rPr>
                <w:sz w:val="20"/>
                <w:szCs w:val="20"/>
                <w:lang w:val="en-US"/>
              </w:rPr>
              <w:t xml:space="preserve"> knowledge about the needs of people with disabilities in </w:t>
            </w:r>
            <w:r w:rsidR="00283A44">
              <w:rPr>
                <w:sz w:val="20"/>
                <w:szCs w:val="20"/>
                <w:lang w:val="en-US"/>
              </w:rPr>
              <w:t xml:space="preserve">the </w:t>
            </w:r>
            <w:r w:rsidRPr="00283A44">
              <w:rPr>
                <w:sz w:val="20"/>
                <w:szCs w:val="20"/>
                <w:lang w:val="en-US"/>
              </w:rPr>
              <w:t>event of emergency.</w:t>
            </w:r>
          </w:p>
          <w:p w14:paraId="47BAD988" w14:textId="77777777" w:rsidR="00243D20" w:rsidRPr="00283A44" w:rsidRDefault="00243D20" w:rsidP="003C6733">
            <w:pPr>
              <w:rPr>
                <w:color w:val="FF0000"/>
                <w:sz w:val="20"/>
                <w:szCs w:val="20"/>
                <w:lang w:val="en-US"/>
              </w:rPr>
            </w:pPr>
          </w:p>
        </w:tc>
      </w:tr>
    </w:tbl>
    <w:p w14:paraId="727DED43" w14:textId="77777777" w:rsidR="006F2193" w:rsidRDefault="006F2193"/>
    <w:tbl>
      <w:tblPr>
        <w:tblStyle w:val="Tabellenraster"/>
        <w:tblW w:w="5037" w:type="pct"/>
        <w:tblInd w:w="-34" w:type="dxa"/>
        <w:tblLayout w:type="fixed"/>
        <w:tblLook w:val="04A0" w:firstRow="1" w:lastRow="0" w:firstColumn="1" w:lastColumn="0" w:noHBand="0" w:noVBand="1"/>
      </w:tblPr>
      <w:tblGrid>
        <w:gridCol w:w="3182"/>
        <w:gridCol w:w="5947"/>
      </w:tblGrid>
      <w:tr w:rsidR="006F2193" w:rsidRPr="00283A44" w14:paraId="599D3D7B" w14:textId="77777777" w:rsidTr="00683854">
        <w:trPr>
          <w:trHeight w:val="708"/>
        </w:trPr>
        <w:tc>
          <w:tcPr>
            <w:tcW w:w="1743" w:type="pct"/>
            <w:shd w:val="clear" w:color="auto" w:fill="D9D9D9" w:themeFill="background1" w:themeFillShade="D9"/>
          </w:tcPr>
          <w:p w14:paraId="1CA09E1A" w14:textId="77777777" w:rsidR="006F2193" w:rsidRPr="00283A44" w:rsidRDefault="006F2193" w:rsidP="00683854">
            <w:pPr>
              <w:spacing w:before="240" w:after="240"/>
              <w:jc w:val="center"/>
              <w:rPr>
                <w:b/>
                <w:sz w:val="24"/>
                <w:szCs w:val="24"/>
                <w:lang w:val="en-US"/>
              </w:rPr>
            </w:pPr>
            <w:r w:rsidRPr="00283A44">
              <w:rPr>
                <w:b/>
                <w:sz w:val="24"/>
                <w:szCs w:val="24"/>
                <w:lang w:val="en-US"/>
              </w:rPr>
              <w:lastRenderedPageBreak/>
              <w:t>Guidelines and Handbooks</w:t>
            </w:r>
          </w:p>
        </w:tc>
        <w:tc>
          <w:tcPr>
            <w:tcW w:w="3257" w:type="pct"/>
            <w:shd w:val="clear" w:color="auto" w:fill="D9D9D9" w:themeFill="background1" w:themeFillShade="D9"/>
          </w:tcPr>
          <w:p w14:paraId="58DE0CC8" w14:textId="77777777" w:rsidR="006F2193" w:rsidRPr="00283A44" w:rsidRDefault="006F2193" w:rsidP="00683854">
            <w:pPr>
              <w:spacing w:before="240" w:after="240"/>
              <w:jc w:val="center"/>
              <w:rPr>
                <w:b/>
                <w:sz w:val="24"/>
                <w:szCs w:val="24"/>
                <w:lang w:val="en-US"/>
              </w:rPr>
            </w:pPr>
            <w:r w:rsidRPr="00283A44">
              <w:rPr>
                <w:b/>
                <w:sz w:val="24"/>
                <w:szCs w:val="24"/>
                <w:lang w:val="en-US"/>
              </w:rPr>
              <w:t>Content</w:t>
            </w:r>
          </w:p>
        </w:tc>
      </w:tr>
      <w:tr w:rsidR="00243D20" w:rsidRPr="004A553F" w14:paraId="04BEC56E" w14:textId="77777777" w:rsidTr="00B726C4">
        <w:tc>
          <w:tcPr>
            <w:tcW w:w="1743" w:type="pct"/>
          </w:tcPr>
          <w:p w14:paraId="1A712873" w14:textId="77777777" w:rsidR="00243D20" w:rsidRPr="00283A44" w:rsidRDefault="00243D20" w:rsidP="003C6733">
            <w:pPr>
              <w:rPr>
                <w:sz w:val="20"/>
                <w:szCs w:val="20"/>
                <w:lang w:val="en-US"/>
              </w:rPr>
            </w:pPr>
            <w:r w:rsidRPr="00283A44">
              <w:rPr>
                <w:sz w:val="20"/>
                <w:szCs w:val="20"/>
                <w:lang w:val="en-US"/>
              </w:rPr>
              <w:t xml:space="preserve">White, G.W., Fox, M.H., Rooney, C. &amp; Cahill, A. (2007). Assessing the impact of Hurricane Katrina on persons with disabilities. Available at </w:t>
            </w:r>
            <w:hyperlink r:id="rId65" w:history="1">
              <w:r w:rsidRPr="00283A44">
                <w:rPr>
                  <w:rStyle w:val="Hyperlink"/>
                  <w:rFonts w:cs="Arial"/>
                  <w:sz w:val="20"/>
                  <w:szCs w:val="20"/>
                  <w:lang w:val="en-US"/>
                </w:rPr>
                <w:t>http://www.preventionweb.net/files/9229_NIDRRFinalKatrinaReport.pdf</w:t>
              </w:r>
            </w:hyperlink>
            <w:r w:rsidRPr="00283A44">
              <w:rPr>
                <w:sz w:val="20"/>
                <w:szCs w:val="20"/>
                <w:lang w:val="en-US"/>
              </w:rPr>
              <w:t>.</w:t>
            </w:r>
          </w:p>
        </w:tc>
        <w:tc>
          <w:tcPr>
            <w:tcW w:w="3257" w:type="pct"/>
          </w:tcPr>
          <w:p w14:paraId="022991A2" w14:textId="59632BB4" w:rsidR="00243D20" w:rsidRPr="00283A44" w:rsidRDefault="00243D20" w:rsidP="003C6733">
            <w:pPr>
              <w:rPr>
                <w:sz w:val="20"/>
                <w:szCs w:val="20"/>
                <w:lang w:val="en-US"/>
              </w:rPr>
            </w:pPr>
            <w:r w:rsidRPr="00283A44">
              <w:rPr>
                <w:sz w:val="20"/>
                <w:szCs w:val="20"/>
                <w:lang w:val="en-US"/>
              </w:rPr>
              <w:t xml:space="preserve">The goal of this research report was to find limitations </w:t>
            </w:r>
            <w:r w:rsidR="00283A44">
              <w:rPr>
                <w:sz w:val="20"/>
                <w:szCs w:val="20"/>
                <w:lang w:val="en-US"/>
              </w:rPr>
              <w:t xml:space="preserve">regarding residents </w:t>
            </w:r>
            <w:r w:rsidR="00971A14">
              <w:rPr>
                <w:sz w:val="20"/>
                <w:szCs w:val="20"/>
                <w:lang w:val="en-US"/>
              </w:rPr>
              <w:t xml:space="preserve">of centers for </w:t>
            </w:r>
            <w:r w:rsidRPr="00283A44">
              <w:rPr>
                <w:sz w:val="20"/>
                <w:szCs w:val="20"/>
                <w:lang w:val="en-US"/>
              </w:rPr>
              <w:t>independent</w:t>
            </w:r>
            <w:r w:rsidR="00971A14">
              <w:rPr>
                <w:sz w:val="20"/>
                <w:szCs w:val="20"/>
                <w:lang w:val="en-US"/>
              </w:rPr>
              <w:t xml:space="preserve"> living</w:t>
            </w:r>
            <w:r w:rsidRPr="00283A44">
              <w:rPr>
                <w:sz w:val="20"/>
                <w:szCs w:val="20"/>
                <w:lang w:val="en-US"/>
              </w:rPr>
              <w:t xml:space="preserve"> (CILs) and disaster managers faced during Hurricane Katrina. The key findings demonstrate that there are significant gaps in pre-disaster planning and in the pre- and post-disaster communication/coordination.</w:t>
            </w:r>
          </w:p>
          <w:p w14:paraId="0FC49CC4" w14:textId="77777777" w:rsidR="00243D20" w:rsidRPr="00283A44" w:rsidRDefault="00243D20" w:rsidP="003C6733">
            <w:pPr>
              <w:rPr>
                <w:color w:val="FF0000"/>
                <w:sz w:val="20"/>
                <w:szCs w:val="20"/>
                <w:lang w:val="en-US"/>
              </w:rPr>
            </w:pPr>
          </w:p>
        </w:tc>
      </w:tr>
      <w:tr w:rsidR="00243D20" w:rsidRPr="004A553F" w14:paraId="2B8E13AF" w14:textId="77777777" w:rsidTr="00B726C4">
        <w:tc>
          <w:tcPr>
            <w:tcW w:w="1743" w:type="pct"/>
          </w:tcPr>
          <w:p w14:paraId="25A8B640" w14:textId="77777777" w:rsidR="00243D20" w:rsidRPr="00283A44" w:rsidRDefault="00243D20" w:rsidP="003C6733">
            <w:pPr>
              <w:rPr>
                <w:sz w:val="20"/>
                <w:szCs w:val="20"/>
                <w:lang w:val="en-US"/>
              </w:rPr>
            </w:pPr>
            <w:r w:rsidRPr="00283A44">
              <w:rPr>
                <w:sz w:val="20"/>
                <w:szCs w:val="20"/>
                <w:lang w:val="en-US"/>
              </w:rPr>
              <w:t xml:space="preserve">Wisner, B., </w:t>
            </w:r>
            <w:proofErr w:type="spellStart"/>
            <w:r w:rsidRPr="00283A44">
              <w:rPr>
                <w:sz w:val="20"/>
                <w:szCs w:val="20"/>
                <w:lang w:val="en-US"/>
              </w:rPr>
              <w:t>Blaikie</w:t>
            </w:r>
            <w:proofErr w:type="spellEnd"/>
            <w:r w:rsidRPr="00283A44">
              <w:rPr>
                <w:sz w:val="20"/>
                <w:szCs w:val="20"/>
                <w:lang w:val="en-US"/>
              </w:rPr>
              <w:t xml:space="preserve">, P., Cannon, T. &amp; Davis, I. (2003) At Risk: Natural Hazards, People's Vulnerability and Disasters. </w:t>
            </w:r>
            <w:hyperlink r:id="rId66" w:history="1">
              <w:r w:rsidRPr="00283A44">
                <w:rPr>
                  <w:rStyle w:val="Hyperlink"/>
                  <w:sz w:val="20"/>
                  <w:szCs w:val="20"/>
                  <w:lang w:val="en-US"/>
                </w:rPr>
                <w:t>http://www.preventionweb.net/files/670_72351.pdf</w:t>
              </w:r>
            </w:hyperlink>
            <w:r w:rsidRPr="00283A44">
              <w:rPr>
                <w:sz w:val="20"/>
                <w:szCs w:val="20"/>
                <w:lang w:val="en-US"/>
              </w:rPr>
              <w:t>.</w:t>
            </w:r>
          </w:p>
        </w:tc>
        <w:tc>
          <w:tcPr>
            <w:tcW w:w="3257" w:type="pct"/>
          </w:tcPr>
          <w:p w14:paraId="54646BF2" w14:textId="77777777" w:rsidR="00243D20" w:rsidRPr="00283A44" w:rsidRDefault="00243D20" w:rsidP="003C6733">
            <w:pPr>
              <w:rPr>
                <w:sz w:val="20"/>
                <w:szCs w:val="20"/>
                <w:lang w:val="en-US"/>
              </w:rPr>
            </w:pPr>
            <w:r w:rsidRPr="00283A44">
              <w:rPr>
                <w:sz w:val="20"/>
                <w:szCs w:val="20"/>
                <w:lang w:val="en-US"/>
              </w:rPr>
              <w:t>This book describes the risks for vulnerable populations in natural hazards. The text is divided into three parts: framework and theory, vulnerability and hazard types, recommendations for a safer environment.</w:t>
            </w:r>
          </w:p>
        </w:tc>
      </w:tr>
      <w:tr w:rsidR="00243D20" w:rsidRPr="004A553F" w14:paraId="6DB4D16A" w14:textId="77777777" w:rsidTr="00B726C4">
        <w:tc>
          <w:tcPr>
            <w:tcW w:w="1743" w:type="pct"/>
          </w:tcPr>
          <w:p w14:paraId="0495E237" w14:textId="77777777" w:rsidR="00243D20" w:rsidRPr="00283A44" w:rsidRDefault="00243D20" w:rsidP="003C6733">
            <w:pPr>
              <w:rPr>
                <w:sz w:val="20"/>
                <w:szCs w:val="20"/>
                <w:lang w:val="en-US"/>
              </w:rPr>
            </w:pPr>
            <w:r w:rsidRPr="00BB6DB3">
              <w:rPr>
                <w:sz w:val="20"/>
                <w:szCs w:val="20"/>
                <w:lang w:val="en-US"/>
              </w:rPr>
              <w:t xml:space="preserve">Wisner, B., Gaillard, J. C. &amp; </w:t>
            </w:r>
            <w:proofErr w:type="spellStart"/>
            <w:r w:rsidRPr="00BB6DB3">
              <w:rPr>
                <w:sz w:val="20"/>
                <w:szCs w:val="20"/>
                <w:lang w:val="en-US"/>
              </w:rPr>
              <w:t>Kelman</w:t>
            </w:r>
            <w:proofErr w:type="spellEnd"/>
            <w:r w:rsidRPr="00BB6DB3">
              <w:rPr>
                <w:sz w:val="20"/>
                <w:szCs w:val="20"/>
                <w:lang w:val="en-US"/>
              </w:rPr>
              <w:t xml:space="preserve">, I. (2012). </w:t>
            </w:r>
            <w:r w:rsidRPr="00283A44">
              <w:rPr>
                <w:sz w:val="20"/>
                <w:szCs w:val="20"/>
                <w:lang w:val="en-US"/>
              </w:rPr>
              <w:t xml:space="preserve">Handbook of Hazards and Disaster Risk Reduction and Management. Available at </w:t>
            </w:r>
            <w:hyperlink r:id="rId67" w:anchor="v=onepage&amp;q=handbook%20disability%20disaster&amp;f=false" w:history="1">
              <w:r w:rsidRPr="00283A44">
                <w:rPr>
                  <w:rStyle w:val="Hyperlink"/>
                  <w:sz w:val="20"/>
                  <w:szCs w:val="20"/>
                  <w:lang w:val="en-US"/>
                </w:rPr>
                <w:t>https://books.google.de/books?hl=de&amp;lr=&amp;id=mY23AwAAQBAJ&amp;oi=fnd&amp;pg=PR1&amp;dq=handbook+disability+disaster&amp;ots=loRozBNPdJ&amp;sig=-qhV93S0QQZcSJbz3K-5PWjC-kQ#v=onepage&amp;q=handbook%20disability%20disaster&amp;f=false</w:t>
              </w:r>
            </w:hyperlink>
            <w:r w:rsidRPr="00283A44">
              <w:rPr>
                <w:sz w:val="20"/>
                <w:szCs w:val="20"/>
                <w:lang w:val="en-US"/>
              </w:rPr>
              <w:t>.</w:t>
            </w:r>
          </w:p>
        </w:tc>
        <w:tc>
          <w:tcPr>
            <w:tcW w:w="3257" w:type="pct"/>
          </w:tcPr>
          <w:p w14:paraId="05140FF5" w14:textId="5250BF56" w:rsidR="00243D20" w:rsidRPr="00283A44" w:rsidRDefault="00243D20" w:rsidP="00283A44">
            <w:pPr>
              <w:rPr>
                <w:sz w:val="20"/>
                <w:szCs w:val="20"/>
                <w:lang w:val="en-US"/>
              </w:rPr>
            </w:pPr>
            <w:r w:rsidRPr="00283A44">
              <w:rPr>
                <w:sz w:val="20"/>
                <w:szCs w:val="20"/>
                <w:lang w:val="en-US"/>
              </w:rPr>
              <w:t xml:space="preserve">This book describes hazards and disaster risk reduction and management in general. From Page 413 onwards disability in connection with disaster is </w:t>
            </w:r>
            <w:r w:rsidR="00283A44" w:rsidRPr="00283A44">
              <w:rPr>
                <w:sz w:val="20"/>
                <w:szCs w:val="20"/>
                <w:lang w:val="en-US"/>
              </w:rPr>
              <w:t>specifically</w:t>
            </w:r>
            <w:r w:rsidRPr="00283A44">
              <w:rPr>
                <w:sz w:val="20"/>
                <w:szCs w:val="20"/>
                <w:lang w:val="en-US"/>
              </w:rPr>
              <w:t xml:space="preserve"> </w:t>
            </w:r>
            <w:r w:rsidR="00283A44">
              <w:rPr>
                <w:sz w:val="20"/>
                <w:szCs w:val="20"/>
                <w:lang w:val="en-US"/>
              </w:rPr>
              <w:t>stressed</w:t>
            </w:r>
            <w:r w:rsidRPr="00283A44">
              <w:rPr>
                <w:sz w:val="20"/>
                <w:szCs w:val="20"/>
                <w:lang w:val="en-US"/>
              </w:rPr>
              <w:t>.</w:t>
            </w:r>
          </w:p>
        </w:tc>
      </w:tr>
      <w:tr w:rsidR="00243D20" w:rsidRPr="004A553F" w14:paraId="0523163B" w14:textId="77777777" w:rsidTr="00B726C4">
        <w:tc>
          <w:tcPr>
            <w:tcW w:w="1743" w:type="pct"/>
          </w:tcPr>
          <w:p w14:paraId="4CD2BE2D" w14:textId="77777777" w:rsidR="00243D20" w:rsidRPr="00283A44" w:rsidRDefault="00243D20" w:rsidP="003C6733">
            <w:pPr>
              <w:rPr>
                <w:sz w:val="20"/>
                <w:szCs w:val="20"/>
                <w:lang w:val="en-US"/>
              </w:rPr>
            </w:pPr>
            <w:r w:rsidRPr="00283A44">
              <w:rPr>
                <w:sz w:val="20"/>
                <w:szCs w:val="20"/>
                <w:lang w:val="en-US"/>
              </w:rPr>
              <w:t xml:space="preserve">World Bank Disability &amp; Development Team (2006). Report of the Online Forum on Disabled and other Vulnerable People in Natural Disasters. Available at </w:t>
            </w:r>
            <w:hyperlink r:id="rId68" w:history="1">
              <w:r w:rsidRPr="00283A44">
                <w:rPr>
                  <w:rStyle w:val="Hyperlink"/>
                  <w:sz w:val="20"/>
                  <w:szCs w:val="20"/>
                  <w:lang w:val="en-US"/>
                </w:rPr>
                <w:t>http://siteresources.worldbank.org/DISABILITY/Resources/News---Events/463933-1166477763817/EdisNatDisas.doc</w:t>
              </w:r>
            </w:hyperlink>
            <w:r w:rsidRPr="00283A44">
              <w:rPr>
                <w:sz w:val="20"/>
                <w:szCs w:val="20"/>
                <w:lang w:val="en-US"/>
              </w:rPr>
              <w:t>.</w:t>
            </w:r>
          </w:p>
        </w:tc>
        <w:tc>
          <w:tcPr>
            <w:tcW w:w="3257" w:type="pct"/>
          </w:tcPr>
          <w:p w14:paraId="4BD6A920" w14:textId="7548BCD5" w:rsidR="00243D20" w:rsidRPr="00283A44" w:rsidRDefault="00243D20" w:rsidP="00283A44">
            <w:pPr>
              <w:rPr>
                <w:sz w:val="20"/>
                <w:szCs w:val="20"/>
                <w:lang w:val="en-US"/>
              </w:rPr>
            </w:pPr>
            <w:r w:rsidRPr="00283A44">
              <w:rPr>
                <w:sz w:val="20"/>
                <w:szCs w:val="20"/>
                <w:lang w:val="en-US"/>
              </w:rPr>
              <w:t xml:space="preserve">This report is the result of the </w:t>
            </w:r>
            <w:r w:rsidR="00283A44">
              <w:rPr>
                <w:sz w:val="20"/>
                <w:szCs w:val="20"/>
                <w:lang w:val="en-US"/>
              </w:rPr>
              <w:t>“</w:t>
            </w:r>
            <w:r w:rsidRPr="00283A44">
              <w:rPr>
                <w:sz w:val="20"/>
                <w:szCs w:val="20"/>
                <w:lang w:val="en-US"/>
              </w:rPr>
              <w:t>Onli</w:t>
            </w:r>
            <w:r w:rsidR="00283A44">
              <w:rPr>
                <w:sz w:val="20"/>
                <w:szCs w:val="20"/>
                <w:lang w:val="en-US"/>
              </w:rPr>
              <w:t>ne Forum on Disabled” and other v</w:t>
            </w:r>
            <w:r w:rsidRPr="00283A44">
              <w:rPr>
                <w:sz w:val="20"/>
                <w:szCs w:val="20"/>
                <w:lang w:val="en-US"/>
              </w:rPr>
              <w:t xml:space="preserve">ulnerable </w:t>
            </w:r>
            <w:r w:rsidR="00283A44">
              <w:rPr>
                <w:sz w:val="20"/>
                <w:szCs w:val="20"/>
                <w:lang w:val="en-US"/>
              </w:rPr>
              <w:t>p</w:t>
            </w:r>
            <w:r w:rsidRPr="00283A44">
              <w:rPr>
                <w:sz w:val="20"/>
                <w:szCs w:val="20"/>
                <w:lang w:val="en-US"/>
              </w:rPr>
              <w:t xml:space="preserve">eople in disaster with almost 700 participants. The discussed topics </w:t>
            </w:r>
            <w:r w:rsidR="00283A44">
              <w:rPr>
                <w:sz w:val="20"/>
                <w:szCs w:val="20"/>
                <w:lang w:val="en-US"/>
              </w:rPr>
              <w:t>were</w:t>
            </w:r>
            <w:r w:rsidRPr="00283A44">
              <w:rPr>
                <w:sz w:val="20"/>
                <w:szCs w:val="20"/>
                <w:lang w:val="en-US"/>
              </w:rPr>
              <w:t xml:space="preserve"> </w:t>
            </w:r>
            <w:r w:rsidRPr="00283A44">
              <w:rPr>
                <w:rFonts w:eastAsia="Times New Roman"/>
                <w:noProof/>
                <w:sz w:val="20"/>
                <w:szCs w:val="20"/>
                <w:lang w:val="en-US"/>
              </w:rPr>
              <w:t>disaster preparedness &amp; mitigation</w:t>
            </w:r>
            <w:r w:rsidRPr="00283A44">
              <w:rPr>
                <w:noProof/>
                <w:sz w:val="20"/>
                <w:szCs w:val="20"/>
                <w:lang w:val="en-US"/>
              </w:rPr>
              <w:t xml:space="preserve">, </w:t>
            </w:r>
            <w:r w:rsidRPr="00283A44">
              <w:rPr>
                <w:rFonts w:eastAsia="Times New Roman"/>
                <w:noProof/>
                <w:sz w:val="20"/>
                <w:szCs w:val="20"/>
                <w:lang w:val="en-US"/>
              </w:rPr>
              <w:t>emergency response/relief</w:t>
            </w:r>
            <w:r w:rsidRPr="00283A44">
              <w:rPr>
                <w:noProof/>
                <w:sz w:val="20"/>
                <w:szCs w:val="20"/>
                <w:lang w:val="en-US"/>
              </w:rPr>
              <w:t xml:space="preserve"> and </w:t>
            </w:r>
            <w:r w:rsidRPr="00283A44">
              <w:rPr>
                <w:rFonts w:eastAsia="Times New Roman"/>
                <w:noProof/>
                <w:sz w:val="20"/>
                <w:szCs w:val="20"/>
                <w:lang w:val="en-US"/>
              </w:rPr>
              <w:t>developing standards that are inclusive of all populations for relief and restoration</w:t>
            </w:r>
            <w:r w:rsidRPr="00283A44">
              <w:rPr>
                <w:noProof/>
                <w:sz w:val="20"/>
                <w:szCs w:val="20"/>
                <w:lang w:val="en-US"/>
              </w:rPr>
              <w:t>.</w:t>
            </w:r>
          </w:p>
        </w:tc>
      </w:tr>
      <w:tr w:rsidR="0094086C" w:rsidRPr="004A553F" w14:paraId="50F8EC87" w14:textId="77777777" w:rsidTr="00B726C4">
        <w:tc>
          <w:tcPr>
            <w:tcW w:w="1743" w:type="pct"/>
          </w:tcPr>
          <w:p w14:paraId="11DDA254" w14:textId="77777777" w:rsidR="0094086C" w:rsidRPr="00283A44" w:rsidRDefault="0094086C" w:rsidP="00017D27">
            <w:pPr>
              <w:rPr>
                <w:sz w:val="20"/>
                <w:szCs w:val="20"/>
                <w:lang w:val="en-US"/>
              </w:rPr>
            </w:pPr>
            <w:r w:rsidRPr="00283A44">
              <w:rPr>
                <w:sz w:val="20"/>
                <w:szCs w:val="20"/>
                <w:lang w:val="en-US"/>
              </w:rPr>
              <w:t xml:space="preserve">World Health Organization (2013). Mental Health Action Plan 2013-2020. Available at </w:t>
            </w:r>
            <w:hyperlink r:id="rId69" w:history="1">
              <w:r w:rsidRPr="00283A44">
                <w:rPr>
                  <w:rStyle w:val="Hyperlink"/>
                  <w:sz w:val="20"/>
                  <w:szCs w:val="20"/>
                  <w:lang w:val="en-US"/>
                </w:rPr>
                <w:t>http://apps.who.int/iris/bitstream/10665/89966/1/9789241506021_eng.pdf?ua=1</w:t>
              </w:r>
            </w:hyperlink>
            <w:r w:rsidRPr="00283A44">
              <w:rPr>
                <w:sz w:val="20"/>
                <w:szCs w:val="20"/>
                <w:lang w:val="en-US"/>
              </w:rPr>
              <w:t>.</w:t>
            </w:r>
          </w:p>
        </w:tc>
        <w:tc>
          <w:tcPr>
            <w:tcW w:w="3257" w:type="pct"/>
          </w:tcPr>
          <w:p w14:paraId="3BF8C060" w14:textId="0281382F" w:rsidR="0094086C" w:rsidRPr="00283A44" w:rsidRDefault="0094086C" w:rsidP="00283A44">
            <w:pPr>
              <w:rPr>
                <w:sz w:val="20"/>
                <w:szCs w:val="20"/>
                <w:lang w:val="en-US"/>
              </w:rPr>
            </w:pPr>
            <w:r w:rsidRPr="00283A44">
              <w:rPr>
                <w:sz w:val="20"/>
                <w:szCs w:val="20"/>
                <w:lang w:val="en-US"/>
              </w:rPr>
              <w:t>The goals described in this report are "more effective leadership and governance for mental health; the provision of comprehensive, integrated mental health and social care services in community-based settings; implementation of strategies for promotion and prevention; and strengthened information systems, evidence and research" (p. 5).</w:t>
            </w:r>
          </w:p>
        </w:tc>
      </w:tr>
      <w:tr w:rsidR="0094086C" w:rsidRPr="00283A44" w14:paraId="06EA7775" w14:textId="77777777" w:rsidTr="00B726C4">
        <w:tc>
          <w:tcPr>
            <w:tcW w:w="1743" w:type="pct"/>
          </w:tcPr>
          <w:p w14:paraId="7896E615" w14:textId="77777777" w:rsidR="0094086C" w:rsidRPr="00283A44" w:rsidRDefault="0094086C" w:rsidP="00017D27">
            <w:pPr>
              <w:rPr>
                <w:sz w:val="20"/>
                <w:szCs w:val="20"/>
                <w:lang w:val="en-US"/>
              </w:rPr>
            </w:pPr>
            <w:r w:rsidRPr="00283A44">
              <w:rPr>
                <w:sz w:val="20"/>
                <w:szCs w:val="20"/>
                <w:lang w:val="en-US"/>
              </w:rPr>
              <w:t xml:space="preserve">World Health Organization (2012). Risks to mental health: An overview of vulnerabilities and risk factors. Available at </w:t>
            </w:r>
            <w:hyperlink r:id="rId70" w:history="1">
              <w:r w:rsidRPr="00283A44">
                <w:rPr>
                  <w:rStyle w:val="Hyperlink"/>
                  <w:sz w:val="20"/>
                  <w:szCs w:val="20"/>
                  <w:lang w:val="en-US"/>
                </w:rPr>
                <w:t>http://www.who.int/mental_health/mhgap/risks_to_mental_health_EN_27_08_12.pdf</w:t>
              </w:r>
            </w:hyperlink>
            <w:r w:rsidRPr="00283A44">
              <w:rPr>
                <w:sz w:val="20"/>
                <w:szCs w:val="20"/>
                <w:lang w:val="en-US"/>
              </w:rPr>
              <w:t>.</w:t>
            </w:r>
          </w:p>
        </w:tc>
        <w:tc>
          <w:tcPr>
            <w:tcW w:w="3257" w:type="pct"/>
          </w:tcPr>
          <w:p w14:paraId="5005BB2C" w14:textId="06B360DD" w:rsidR="0094086C" w:rsidRPr="00283A44" w:rsidRDefault="0094086C" w:rsidP="00283A44">
            <w:pPr>
              <w:rPr>
                <w:sz w:val="20"/>
                <w:szCs w:val="20"/>
                <w:lang w:val="en-US"/>
              </w:rPr>
            </w:pPr>
            <w:r w:rsidRPr="00283A44">
              <w:rPr>
                <w:sz w:val="20"/>
                <w:szCs w:val="20"/>
                <w:lang w:val="en-US"/>
              </w:rPr>
              <w:t xml:space="preserve">This is </w:t>
            </w:r>
            <w:r w:rsidR="00283A44">
              <w:rPr>
                <w:sz w:val="20"/>
                <w:szCs w:val="20"/>
                <w:lang w:val="en-US"/>
              </w:rPr>
              <w:t>a</w:t>
            </w:r>
            <w:r w:rsidRPr="00283A44">
              <w:rPr>
                <w:sz w:val="20"/>
                <w:szCs w:val="20"/>
                <w:lang w:val="en-US"/>
              </w:rPr>
              <w:t xml:space="preserve"> discussion paper for the development of a comprehensive mental health action plan. Vulnerabilities and risk factors are discussed.</w:t>
            </w:r>
          </w:p>
        </w:tc>
      </w:tr>
    </w:tbl>
    <w:p w14:paraId="10558BB9" w14:textId="77777777" w:rsidR="006F2193" w:rsidRDefault="006F2193"/>
    <w:p w14:paraId="3CDE04A3" w14:textId="77777777" w:rsidR="006F2193" w:rsidRDefault="006F2193"/>
    <w:p w14:paraId="2C64AD8D" w14:textId="77777777" w:rsidR="006F2193" w:rsidRDefault="006F2193"/>
    <w:tbl>
      <w:tblPr>
        <w:tblStyle w:val="Tabellenraster"/>
        <w:tblW w:w="5037" w:type="pct"/>
        <w:tblInd w:w="-34" w:type="dxa"/>
        <w:tblLayout w:type="fixed"/>
        <w:tblLook w:val="04A0" w:firstRow="1" w:lastRow="0" w:firstColumn="1" w:lastColumn="0" w:noHBand="0" w:noVBand="1"/>
      </w:tblPr>
      <w:tblGrid>
        <w:gridCol w:w="3182"/>
        <w:gridCol w:w="5947"/>
      </w:tblGrid>
      <w:tr w:rsidR="006F2193" w:rsidRPr="00283A44" w14:paraId="54A716EA" w14:textId="77777777" w:rsidTr="00683854">
        <w:trPr>
          <w:trHeight w:val="708"/>
        </w:trPr>
        <w:tc>
          <w:tcPr>
            <w:tcW w:w="1743" w:type="pct"/>
            <w:shd w:val="clear" w:color="auto" w:fill="D9D9D9" w:themeFill="background1" w:themeFillShade="D9"/>
          </w:tcPr>
          <w:p w14:paraId="3F636A0B" w14:textId="77777777" w:rsidR="006F2193" w:rsidRPr="00283A44" w:rsidRDefault="006F2193" w:rsidP="00683854">
            <w:pPr>
              <w:spacing w:before="240" w:after="240"/>
              <w:jc w:val="center"/>
              <w:rPr>
                <w:b/>
                <w:sz w:val="24"/>
                <w:szCs w:val="24"/>
                <w:lang w:val="en-US"/>
              </w:rPr>
            </w:pPr>
            <w:r w:rsidRPr="00283A44">
              <w:rPr>
                <w:b/>
                <w:sz w:val="24"/>
                <w:szCs w:val="24"/>
                <w:lang w:val="en-US"/>
              </w:rPr>
              <w:lastRenderedPageBreak/>
              <w:t>Guidelines and Handbooks</w:t>
            </w:r>
          </w:p>
        </w:tc>
        <w:tc>
          <w:tcPr>
            <w:tcW w:w="3257" w:type="pct"/>
            <w:shd w:val="clear" w:color="auto" w:fill="D9D9D9" w:themeFill="background1" w:themeFillShade="D9"/>
          </w:tcPr>
          <w:p w14:paraId="63E7F4CC" w14:textId="77777777" w:rsidR="006F2193" w:rsidRPr="00283A44" w:rsidRDefault="006F2193" w:rsidP="00683854">
            <w:pPr>
              <w:spacing w:before="240" w:after="240"/>
              <w:jc w:val="center"/>
              <w:rPr>
                <w:b/>
                <w:sz w:val="24"/>
                <w:szCs w:val="24"/>
                <w:lang w:val="en-US"/>
              </w:rPr>
            </w:pPr>
            <w:r w:rsidRPr="00283A44">
              <w:rPr>
                <w:b/>
                <w:sz w:val="24"/>
                <w:szCs w:val="24"/>
                <w:lang w:val="en-US"/>
              </w:rPr>
              <w:t>Content</w:t>
            </w:r>
          </w:p>
        </w:tc>
      </w:tr>
      <w:tr w:rsidR="00243D20" w:rsidRPr="004A553F" w14:paraId="09EB97C3" w14:textId="77777777" w:rsidTr="00B726C4">
        <w:tc>
          <w:tcPr>
            <w:tcW w:w="1743" w:type="pct"/>
          </w:tcPr>
          <w:p w14:paraId="2E189499" w14:textId="77777777" w:rsidR="00243D20" w:rsidRPr="00283A44" w:rsidRDefault="00243D20" w:rsidP="003C6733">
            <w:pPr>
              <w:rPr>
                <w:sz w:val="20"/>
                <w:szCs w:val="20"/>
                <w:lang w:val="en-US"/>
              </w:rPr>
            </w:pPr>
            <w:r w:rsidRPr="00283A44">
              <w:rPr>
                <w:sz w:val="20"/>
                <w:szCs w:val="20"/>
                <w:lang w:val="en-US"/>
              </w:rPr>
              <w:t xml:space="preserve">World Health Organization, United Kingdom Health Protection Agency and Partners. Abrahams, J. (2011). Disaster Risk Management for Health. People with disabilities and older people. Available at </w:t>
            </w:r>
            <w:hyperlink r:id="rId71" w:history="1">
              <w:r w:rsidRPr="00283A44">
                <w:rPr>
                  <w:rStyle w:val="Hyperlink"/>
                  <w:sz w:val="20"/>
                  <w:szCs w:val="20"/>
                  <w:lang w:val="en-US"/>
                </w:rPr>
                <w:t>http://www.who.int/hac/events/drm_fact_sheet_disabilities.pdf</w:t>
              </w:r>
            </w:hyperlink>
            <w:r w:rsidRPr="00283A44">
              <w:rPr>
                <w:sz w:val="20"/>
                <w:szCs w:val="20"/>
                <w:lang w:val="en-US"/>
              </w:rPr>
              <w:t>.</w:t>
            </w:r>
          </w:p>
        </w:tc>
        <w:tc>
          <w:tcPr>
            <w:tcW w:w="3257" w:type="pct"/>
          </w:tcPr>
          <w:p w14:paraId="00099025" w14:textId="577FCE5C" w:rsidR="00243D20" w:rsidRPr="00283A44" w:rsidRDefault="00243D20" w:rsidP="00971A14">
            <w:pPr>
              <w:rPr>
                <w:sz w:val="20"/>
                <w:szCs w:val="20"/>
                <w:lang w:val="en-US"/>
              </w:rPr>
            </w:pPr>
            <w:r w:rsidRPr="00283A44">
              <w:rPr>
                <w:sz w:val="20"/>
                <w:szCs w:val="20"/>
                <w:lang w:val="en-US"/>
              </w:rPr>
              <w:t xml:space="preserve">This document covers information about the vulnerability and the health risks of </w:t>
            </w:r>
            <w:r w:rsidR="00971A14">
              <w:rPr>
                <w:sz w:val="20"/>
                <w:szCs w:val="20"/>
                <w:lang w:val="en-US"/>
              </w:rPr>
              <w:t xml:space="preserve">people with </w:t>
            </w:r>
            <w:r w:rsidR="003516B8">
              <w:rPr>
                <w:sz w:val="20"/>
                <w:szCs w:val="20"/>
                <w:lang w:val="en-US"/>
              </w:rPr>
              <w:t>disabilities</w:t>
            </w:r>
            <w:r w:rsidRPr="00283A44">
              <w:rPr>
                <w:sz w:val="20"/>
                <w:szCs w:val="20"/>
                <w:lang w:val="en-US"/>
              </w:rPr>
              <w:t xml:space="preserve"> and older people in emergencies. Moreover, there are suggestions for risk reduction and emergency preparedness.</w:t>
            </w:r>
          </w:p>
        </w:tc>
      </w:tr>
    </w:tbl>
    <w:p w14:paraId="15151F24" w14:textId="77777777" w:rsidR="00243D20" w:rsidRPr="00283A44" w:rsidRDefault="00243D20" w:rsidP="00243D20">
      <w:pPr>
        <w:rPr>
          <w:lang w:val="en-US"/>
        </w:rPr>
      </w:pPr>
      <w:r w:rsidRPr="00283A44">
        <w:rPr>
          <w:lang w:val="en-US"/>
        </w:rPr>
        <w:br w:type="page"/>
      </w:r>
    </w:p>
    <w:p w14:paraId="66587687" w14:textId="77777777" w:rsidR="00243D20" w:rsidRPr="00283A44" w:rsidRDefault="00243D20" w:rsidP="00243D20">
      <w:pPr>
        <w:pStyle w:val="berschrift2"/>
        <w:rPr>
          <w:lang w:val="en-US"/>
        </w:rPr>
      </w:pPr>
      <w:bookmarkStart w:id="38" w:name="_Toc458009185"/>
      <w:r w:rsidRPr="00283A44">
        <w:rPr>
          <w:lang w:val="en-US"/>
        </w:rPr>
        <w:lastRenderedPageBreak/>
        <w:t>Practice Examples</w:t>
      </w:r>
      <w:bookmarkEnd w:id="38"/>
    </w:p>
    <w:p w14:paraId="6AC7F9B3" w14:textId="2B552559" w:rsidR="00243D20" w:rsidRPr="00283A44" w:rsidRDefault="00030818" w:rsidP="00243D20">
      <w:pPr>
        <w:jc w:val="both"/>
        <w:rPr>
          <w:lang w:val="en-US"/>
        </w:rPr>
      </w:pPr>
      <w:r w:rsidRPr="00E50560">
        <w:rPr>
          <w:lang w:val="en-US"/>
        </w:rPr>
        <w:t xml:space="preserve">Here you can find an overview of existing practice examples relating to persons with disabilities in disasters. The practice examples give an </w:t>
      </w:r>
      <w:r w:rsidR="003516B8" w:rsidRPr="00E50560">
        <w:rPr>
          <w:lang w:val="en-US"/>
        </w:rPr>
        <w:t>in-depth</w:t>
      </w:r>
      <w:r w:rsidRPr="00E50560">
        <w:rPr>
          <w:lang w:val="en-US"/>
        </w:rPr>
        <w:t xml:space="preserve"> insight into the specifics of the </w:t>
      </w:r>
      <w:r w:rsidR="003516B8" w:rsidRPr="00E50560">
        <w:rPr>
          <w:lang w:val="en-US"/>
        </w:rPr>
        <w:t xml:space="preserve">given </w:t>
      </w:r>
      <w:r w:rsidRPr="00E50560">
        <w:rPr>
          <w:lang w:val="en-US"/>
        </w:rPr>
        <w:t xml:space="preserve">topic. </w:t>
      </w:r>
    </w:p>
    <w:tbl>
      <w:tblPr>
        <w:tblStyle w:val="Tabellenraster"/>
        <w:tblW w:w="5037" w:type="pct"/>
        <w:tblInd w:w="-34" w:type="dxa"/>
        <w:tblLayout w:type="fixed"/>
        <w:tblLook w:val="04A0" w:firstRow="1" w:lastRow="0" w:firstColumn="1" w:lastColumn="0" w:noHBand="0" w:noVBand="1"/>
      </w:tblPr>
      <w:tblGrid>
        <w:gridCol w:w="3182"/>
        <w:gridCol w:w="5947"/>
      </w:tblGrid>
      <w:tr w:rsidR="00243D20" w:rsidRPr="00283A44" w14:paraId="163EEC57" w14:textId="77777777" w:rsidTr="007036AF">
        <w:trPr>
          <w:trHeight w:val="708"/>
        </w:trPr>
        <w:tc>
          <w:tcPr>
            <w:tcW w:w="1743" w:type="pct"/>
            <w:shd w:val="clear" w:color="auto" w:fill="D9D9D9" w:themeFill="background1" w:themeFillShade="D9"/>
          </w:tcPr>
          <w:p w14:paraId="14C32E02" w14:textId="77777777" w:rsidR="00243D20" w:rsidRPr="00283A44" w:rsidRDefault="00243D20" w:rsidP="003C6733">
            <w:pPr>
              <w:spacing w:before="240" w:after="240"/>
              <w:jc w:val="center"/>
              <w:rPr>
                <w:b/>
                <w:sz w:val="24"/>
                <w:szCs w:val="24"/>
                <w:lang w:val="en-US"/>
              </w:rPr>
            </w:pPr>
            <w:r w:rsidRPr="00283A44">
              <w:rPr>
                <w:b/>
                <w:sz w:val="24"/>
                <w:szCs w:val="24"/>
                <w:lang w:val="en-US"/>
              </w:rPr>
              <w:t>Practice Examples</w:t>
            </w:r>
          </w:p>
        </w:tc>
        <w:tc>
          <w:tcPr>
            <w:tcW w:w="3257" w:type="pct"/>
            <w:shd w:val="clear" w:color="auto" w:fill="D9D9D9" w:themeFill="background1" w:themeFillShade="D9"/>
          </w:tcPr>
          <w:p w14:paraId="1EC8BE72" w14:textId="77777777" w:rsidR="00243D20" w:rsidRPr="00283A44" w:rsidRDefault="00243D20" w:rsidP="003C6733">
            <w:pPr>
              <w:spacing w:before="240" w:after="240"/>
              <w:jc w:val="center"/>
              <w:rPr>
                <w:b/>
                <w:sz w:val="24"/>
                <w:szCs w:val="24"/>
                <w:lang w:val="en-US"/>
              </w:rPr>
            </w:pPr>
            <w:r w:rsidRPr="00283A44">
              <w:rPr>
                <w:b/>
                <w:sz w:val="24"/>
                <w:szCs w:val="24"/>
                <w:lang w:val="en-US"/>
              </w:rPr>
              <w:t>Content</w:t>
            </w:r>
          </w:p>
        </w:tc>
      </w:tr>
      <w:tr w:rsidR="00243D20" w:rsidRPr="004A553F" w14:paraId="3D65A450" w14:textId="77777777" w:rsidTr="007036AF">
        <w:tc>
          <w:tcPr>
            <w:tcW w:w="1743" w:type="pct"/>
          </w:tcPr>
          <w:p w14:paraId="06FD7FAE" w14:textId="77777777" w:rsidR="00243D20" w:rsidRPr="00283A44" w:rsidRDefault="00243D20" w:rsidP="003C6733">
            <w:pPr>
              <w:rPr>
                <w:color w:val="0000FF"/>
                <w:sz w:val="20"/>
                <w:szCs w:val="20"/>
                <w:u w:val="single"/>
                <w:lang w:val="en-US"/>
              </w:rPr>
            </w:pPr>
            <w:r w:rsidRPr="00283A44">
              <w:rPr>
                <w:sz w:val="20"/>
                <w:szCs w:val="20"/>
                <w:lang w:val="en-US"/>
              </w:rPr>
              <w:t xml:space="preserve">CBM International. Disability Inclusion. Disaster Management, </w:t>
            </w:r>
            <w:r w:rsidRPr="00283A44">
              <w:rPr>
                <w:b/>
                <w:sz w:val="20"/>
                <w:szCs w:val="20"/>
                <w:lang w:val="en-US"/>
              </w:rPr>
              <w:t>p.8-9</w:t>
            </w:r>
            <w:r w:rsidRPr="00283A44">
              <w:rPr>
                <w:sz w:val="20"/>
                <w:szCs w:val="20"/>
                <w:lang w:val="en-US"/>
              </w:rPr>
              <w:t xml:space="preserve">. Available at </w:t>
            </w:r>
            <w:hyperlink r:id="rId72" w:history="1">
              <w:r w:rsidRPr="00283A44">
                <w:rPr>
                  <w:rStyle w:val="Hyperlink"/>
                  <w:sz w:val="20"/>
                  <w:szCs w:val="20"/>
                  <w:lang w:val="en-US"/>
                </w:rPr>
                <w:t>http://www.cbm.org/article/downloads/78851/CBM_Disability_Inclusion_-_Disaster_Management.pdf</w:t>
              </w:r>
            </w:hyperlink>
            <w:r w:rsidRPr="00283A44">
              <w:rPr>
                <w:rStyle w:val="Hyperlink"/>
                <w:sz w:val="20"/>
                <w:szCs w:val="20"/>
                <w:lang w:val="en-US"/>
              </w:rPr>
              <w:t>.</w:t>
            </w:r>
          </w:p>
        </w:tc>
        <w:tc>
          <w:tcPr>
            <w:tcW w:w="3257" w:type="pct"/>
          </w:tcPr>
          <w:p w14:paraId="4617E0EC" w14:textId="77777777" w:rsidR="00243D20" w:rsidRPr="00283A44" w:rsidRDefault="00243D20" w:rsidP="003C6733">
            <w:pPr>
              <w:rPr>
                <w:sz w:val="20"/>
                <w:szCs w:val="20"/>
                <w:lang w:val="en-US"/>
              </w:rPr>
            </w:pPr>
            <w:r w:rsidRPr="00283A44">
              <w:rPr>
                <w:sz w:val="20"/>
                <w:szCs w:val="20"/>
                <w:lang w:val="en-US"/>
              </w:rPr>
              <w:t>p.8-9</w:t>
            </w:r>
          </w:p>
          <w:p w14:paraId="1D1C85BE" w14:textId="77777777" w:rsidR="00243D20" w:rsidRPr="00283A44" w:rsidRDefault="00243D20" w:rsidP="003C6733">
            <w:pPr>
              <w:rPr>
                <w:sz w:val="20"/>
                <w:szCs w:val="20"/>
                <w:lang w:val="en-US"/>
              </w:rPr>
            </w:pPr>
            <w:r w:rsidRPr="00283A44">
              <w:rPr>
                <w:sz w:val="20"/>
                <w:szCs w:val="20"/>
                <w:lang w:val="en-US"/>
              </w:rPr>
              <w:t>A case study about emergency and community-based rehabilitation programs for a disability-inclusive drought response in Ethiopia.</w:t>
            </w:r>
          </w:p>
          <w:p w14:paraId="6A4392DA" w14:textId="77777777" w:rsidR="00243D20" w:rsidRPr="00283A44" w:rsidRDefault="00243D20" w:rsidP="003C6733">
            <w:pPr>
              <w:rPr>
                <w:sz w:val="20"/>
                <w:szCs w:val="20"/>
                <w:lang w:val="en-US"/>
              </w:rPr>
            </w:pPr>
            <w:r w:rsidRPr="00283A44">
              <w:rPr>
                <w:sz w:val="20"/>
                <w:szCs w:val="20"/>
                <w:lang w:val="en-US"/>
              </w:rPr>
              <w:t xml:space="preserve"> </w:t>
            </w:r>
          </w:p>
        </w:tc>
      </w:tr>
      <w:tr w:rsidR="00243D20" w:rsidRPr="004A553F" w14:paraId="59FC086F" w14:textId="77777777" w:rsidTr="007036AF">
        <w:tblPrEx>
          <w:tblCellMar>
            <w:left w:w="70" w:type="dxa"/>
            <w:right w:w="70" w:type="dxa"/>
          </w:tblCellMar>
          <w:tblLook w:val="0000" w:firstRow="0" w:lastRow="0" w:firstColumn="0" w:lastColumn="0" w:noHBand="0" w:noVBand="0"/>
        </w:tblPrEx>
        <w:trPr>
          <w:trHeight w:val="300"/>
        </w:trPr>
        <w:tc>
          <w:tcPr>
            <w:tcW w:w="1743" w:type="pct"/>
            <w:shd w:val="clear" w:color="auto" w:fill="auto"/>
          </w:tcPr>
          <w:p w14:paraId="7F5D7936" w14:textId="77777777" w:rsidR="00243D20" w:rsidRPr="00283A44" w:rsidRDefault="00243D20" w:rsidP="003C6733">
            <w:pPr>
              <w:rPr>
                <w:sz w:val="20"/>
                <w:szCs w:val="20"/>
                <w:lang w:val="en-US"/>
              </w:rPr>
            </w:pPr>
            <w:r w:rsidRPr="00283A44">
              <w:rPr>
                <w:sz w:val="20"/>
                <w:szCs w:val="20"/>
                <w:lang w:val="en-US"/>
              </w:rPr>
              <w:t>Center for Independence of the Disabled in New York (2004). Lessons learned from the World Trade Center Disaster: Emergency Preparedness for People with Disabilities in New York. Available at http://www2.ku.edu/~rrtcpbs/resources/pdf/lessons_learned_from_the_world_trade_center_disaster.pdf.</w:t>
            </w:r>
          </w:p>
        </w:tc>
        <w:tc>
          <w:tcPr>
            <w:tcW w:w="3257" w:type="pct"/>
          </w:tcPr>
          <w:p w14:paraId="3FFFF8E4" w14:textId="6CA591FF" w:rsidR="00243D20" w:rsidRPr="00283A44" w:rsidRDefault="00971A14" w:rsidP="00971A14">
            <w:pPr>
              <w:rPr>
                <w:sz w:val="20"/>
                <w:szCs w:val="20"/>
                <w:lang w:val="en-US"/>
              </w:rPr>
            </w:pPr>
            <w:r>
              <w:rPr>
                <w:sz w:val="20"/>
                <w:szCs w:val="20"/>
                <w:lang w:val="en-US"/>
              </w:rPr>
              <w:t xml:space="preserve">One of </w:t>
            </w:r>
            <w:r w:rsidR="00243D20" w:rsidRPr="00283A44">
              <w:rPr>
                <w:sz w:val="20"/>
                <w:szCs w:val="20"/>
                <w:lang w:val="en-US"/>
              </w:rPr>
              <w:t>the most important lessons learned after 9/11 was, that "systemic preparation conceived of or conducted by mainstream emergency responders and relief agencies did not consistently take into account the specific needs of people with disabilities" (p. 1). Various recommendations for a better inclusion of people with disabilities are made.</w:t>
            </w:r>
          </w:p>
        </w:tc>
      </w:tr>
      <w:tr w:rsidR="00243D20" w:rsidRPr="004A553F" w14:paraId="38F3CC32" w14:textId="77777777" w:rsidTr="007036AF">
        <w:tblPrEx>
          <w:tblCellMar>
            <w:left w:w="70" w:type="dxa"/>
            <w:right w:w="70" w:type="dxa"/>
          </w:tblCellMar>
          <w:tblLook w:val="0000" w:firstRow="0" w:lastRow="0" w:firstColumn="0" w:lastColumn="0" w:noHBand="0" w:noVBand="0"/>
        </w:tblPrEx>
        <w:trPr>
          <w:trHeight w:val="576"/>
        </w:trPr>
        <w:tc>
          <w:tcPr>
            <w:tcW w:w="1743" w:type="pct"/>
            <w:tcBorders>
              <w:bottom w:val="single" w:sz="4" w:space="0" w:color="auto"/>
            </w:tcBorders>
          </w:tcPr>
          <w:p w14:paraId="34DC80B6" w14:textId="77777777" w:rsidR="00243D20" w:rsidRPr="00283A44" w:rsidRDefault="00243D20" w:rsidP="003C6733">
            <w:pPr>
              <w:rPr>
                <w:sz w:val="20"/>
                <w:szCs w:val="20"/>
                <w:lang w:val="en-US"/>
              </w:rPr>
            </w:pPr>
            <w:r w:rsidRPr="00283A44">
              <w:rPr>
                <w:sz w:val="20"/>
                <w:szCs w:val="20"/>
                <w:lang w:val="en-US"/>
              </w:rPr>
              <w:t xml:space="preserve">Center for International Rehabilitation. (2005). Disability and early Tsunami relief efforts in India, Indonesia and Thailand. Available at </w:t>
            </w:r>
            <w:hyperlink r:id="rId73" w:history="1">
              <w:r w:rsidRPr="00283A44">
                <w:rPr>
                  <w:rStyle w:val="Hyperlink"/>
                  <w:sz w:val="20"/>
                  <w:szCs w:val="20"/>
                  <w:lang w:val="en-US"/>
                </w:rPr>
                <w:t>http://www.addc.org.au/documents/resources/idrm-tsunami-relief-report-2005_1002.pdf</w:t>
              </w:r>
            </w:hyperlink>
            <w:r w:rsidRPr="00283A44">
              <w:rPr>
                <w:rStyle w:val="Hyperlink"/>
                <w:sz w:val="20"/>
                <w:szCs w:val="20"/>
                <w:lang w:val="en-US"/>
              </w:rPr>
              <w:t>.</w:t>
            </w:r>
          </w:p>
        </w:tc>
        <w:tc>
          <w:tcPr>
            <w:tcW w:w="3257" w:type="pct"/>
            <w:tcBorders>
              <w:bottom w:val="single" w:sz="4" w:space="0" w:color="auto"/>
            </w:tcBorders>
          </w:tcPr>
          <w:p w14:paraId="0A429FA9" w14:textId="77777777" w:rsidR="00243D20" w:rsidRPr="00283A44" w:rsidRDefault="00243D20" w:rsidP="003C6733">
            <w:pPr>
              <w:rPr>
                <w:sz w:val="20"/>
                <w:szCs w:val="20"/>
                <w:lang w:val="en-US"/>
              </w:rPr>
            </w:pPr>
            <w:r w:rsidRPr="00283A44">
              <w:rPr>
                <w:sz w:val="20"/>
                <w:szCs w:val="20"/>
                <w:lang w:val="en-US"/>
              </w:rPr>
              <w:t>This report covers information about people with disabilities in countries affected by the Tsunami 2004 in Southeast Asia. This report highlights the necessary inclusion of people with disabilities in relief and reconstruction plans.</w:t>
            </w:r>
          </w:p>
        </w:tc>
      </w:tr>
      <w:tr w:rsidR="00243D20" w:rsidRPr="004A553F" w14:paraId="166EEB33" w14:textId="77777777" w:rsidTr="007036AF">
        <w:tblPrEx>
          <w:tblCellMar>
            <w:left w:w="70" w:type="dxa"/>
            <w:right w:w="70" w:type="dxa"/>
          </w:tblCellMar>
          <w:tblLook w:val="0000" w:firstRow="0" w:lastRow="0" w:firstColumn="0" w:lastColumn="0" w:noHBand="0" w:noVBand="0"/>
        </w:tblPrEx>
        <w:trPr>
          <w:trHeight w:val="210"/>
        </w:trPr>
        <w:tc>
          <w:tcPr>
            <w:tcW w:w="1743" w:type="pct"/>
            <w:shd w:val="clear" w:color="auto" w:fill="auto"/>
          </w:tcPr>
          <w:p w14:paraId="7BED5DAC" w14:textId="77777777" w:rsidR="00243D20" w:rsidRPr="00283A44" w:rsidRDefault="00243D20" w:rsidP="003C6733">
            <w:pPr>
              <w:rPr>
                <w:sz w:val="20"/>
                <w:szCs w:val="20"/>
                <w:lang w:val="en-US"/>
              </w:rPr>
            </w:pPr>
            <w:r w:rsidRPr="00283A44">
              <w:rPr>
                <w:sz w:val="20"/>
                <w:szCs w:val="20"/>
                <w:lang w:val="en-US"/>
              </w:rPr>
              <w:t xml:space="preserve">Council of Europe/European and Mediterranean Major Hazards Agreement (EUR-OPA), Alexander, D. &amp; </w:t>
            </w:r>
            <w:proofErr w:type="spellStart"/>
            <w:r w:rsidRPr="00283A44">
              <w:rPr>
                <w:sz w:val="20"/>
                <w:szCs w:val="20"/>
                <w:lang w:val="en-US"/>
              </w:rPr>
              <w:t>Sagramola</w:t>
            </w:r>
            <w:proofErr w:type="spellEnd"/>
            <w:r w:rsidRPr="00283A44">
              <w:rPr>
                <w:sz w:val="20"/>
                <w:szCs w:val="20"/>
                <w:lang w:val="en-US"/>
              </w:rPr>
              <w:t xml:space="preserve">, S. (2014). Major Hazards and People with Disabilities. Their Involvement in Disaster Preparedness and Response. Chapter: Examples of good practice, p. 33-37. Available at </w:t>
            </w:r>
            <w:hyperlink r:id="rId74" w:history="1">
              <w:r w:rsidRPr="00283A44">
                <w:rPr>
                  <w:sz w:val="20"/>
                  <w:szCs w:val="20"/>
                  <w:lang w:val="en-US"/>
                </w:rPr>
                <w:t>http://www.coe.int/T/DG4/MajorHazards/ressources/pub/MajorHazards_Disability_2014_en.pdf</w:t>
              </w:r>
            </w:hyperlink>
          </w:p>
        </w:tc>
        <w:tc>
          <w:tcPr>
            <w:tcW w:w="3257" w:type="pct"/>
          </w:tcPr>
          <w:p w14:paraId="5C2F8293" w14:textId="77777777" w:rsidR="00243D20" w:rsidRPr="00283A44" w:rsidRDefault="00243D20" w:rsidP="003C6733">
            <w:pPr>
              <w:rPr>
                <w:rFonts w:eastAsia="Arial Unicode MS" w:cs="Arial Unicode MS"/>
                <w:sz w:val="20"/>
                <w:szCs w:val="20"/>
                <w:u w:color="000000"/>
                <w:bdr w:val="nil"/>
                <w:lang w:val="en-US"/>
              </w:rPr>
            </w:pPr>
            <w:r w:rsidRPr="00283A44">
              <w:rPr>
                <w:rFonts w:eastAsia="Arial Unicode MS" w:cs="Arial Unicode MS"/>
                <w:sz w:val="20"/>
                <w:szCs w:val="20"/>
                <w:u w:color="000000"/>
                <w:bdr w:val="nil"/>
                <w:lang w:val="en-US"/>
              </w:rPr>
              <w:t>p. 33-37</w:t>
            </w:r>
          </w:p>
          <w:p w14:paraId="25B11B3E" w14:textId="293A37D1" w:rsidR="00243D20" w:rsidRPr="00283A44" w:rsidRDefault="00243D20" w:rsidP="003C6733">
            <w:pPr>
              <w:rPr>
                <w:rFonts w:eastAsia="Arial Unicode MS" w:cs="Arial Unicode MS"/>
                <w:sz w:val="20"/>
                <w:szCs w:val="20"/>
                <w:u w:color="000000"/>
                <w:bdr w:val="nil"/>
                <w:lang w:val="en-US"/>
              </w:rPr>
            </w:pPr>
            <w:r w:rsidRPr="00283A44">
              <w:rPr>
                <w:rFonts w:eastAsia="Arial Unicode MS" w:cs="Arial Unicode MS"/>
                <w:sz w:val="20"/>
                <w:szCs w:val="20"/>
                <w:u w:color="000000"/>
                <w:bdr w:val="nil"/>
                <w:lang w:val="en-US"/>
              </w:rPr>
              <w:t>There are examples of good practice with regard to inclusion of people with disabilities in di</w:t>
            </w:r>
            <w:r w:rsidR="00971A14">
              <w:rPr>
                <w:rFonts w:eastAsia="Arial Unicode MS" w:cs="Arial Unicode MS"/>
                <w:sz w:val="20"/>
                <w:szCs w:val="20"/>
                <w:u w:color="000000"/>
                <w:bdr w:val="nil"/>
                <w:lang w:val="en-US"/>
              </w:rPr>
              <w:t>saster and emergency management</w:t>
            </w:r>
            <w:r w:rsidRPr="00283A44">
              <w:rPr>
                <w:rFonts w:eastAsia="Arial Unicode MS" w:cs="Arial Unicode MS"/>
                <w:sz w:val="20"/>
                <w:szCs w:val="20"/>
                <w:u w:color="000000"/>
                <w:bdr w:val="nil"/>
                <w:lang w:val="en-US"/>
              </w:rPr>
              <w:t xml:space="preserve"> in various countries. Psychological care in disasters is organized. In add</w:t>
            </w:r>
            <w:r w:rsidR="00971A14">
              <w:rPr>
                <w:rFonts w:eastAsia="Arial Unicode MS" w:cs="Arial Unicode MS"/>
                <w:sz w:val="20"/>
                <w:szCs w:val="20"/>
                <w:u w:color="000000"/>
                <w:bdr w:val="nil"/>
                <w:lang w:val="en-US"/>
              </w:rPr>
              <w:t xml:space="preserve">ition, the project EUNAD </w:t>
            </w:r>
            <w:r w:rsidRPr="00283A44">
              <w:rPr>
                <w:rFonts w:eastAsia="Arial Unicode MS" w:cs="Arial Unicode MS"/>
                <w:sz w:val="20"/>
                <w:szCs w:val="20"/>
                <w:u w:color="000000"/>
                <w:bdr w:val="nil"/>
                <w:lang w:val="en-US"/>
              </w:rPr>
              <w:t xml:space="preserve">is developed to "promote the integration of psycho-social care into disaster management on behalf of people with disabilities" (p. 33). </w:t>
            </w:r>
          </w:p>
        </w:tc>
      </w:tr>
      <w:tr w:rsidR="00243D20" w:rsidRPr="00283A44" w14:paraId="7EA17E50" w14:textId="77777777" w:rsidTr="007036AF">
        <w:tblPrEx>
          <w:tblCellMar>
            <w:left w:w="70" w:type="dxa"/>
            <w:right w:w="70" w:type="dxa"/>
          </w:tblCellMar>
          <w:tblLook w:val="0000" w:firstRow="0" w:lastRow="0" w:firstColumn="0" w:lastColumn="0" w:noHBand="0" w:noVBand="0"/>
        </w:tblPrEx>
        <w:trPr>
          <w:trHeight w:val="760"/>
        </w:trPr>
        <w:tc>
          <w:tcPr>
            <w:tcW w:w="1743" w:type="pct"/>
          </w:tcPr>
          <w:p w14:paraId="3841B68E" w14:textId="77777777" w:rsidR="00243D20" w:rsidRPr="00283A44" w:rsidRDefault="00243D20" w:rsidP="003C6733">
            <w:pPr>
              <w:rPr>
                <w:sz w:val="20"/>
                <w:szCs w:val="20"/>
                <w:lang w:val="en-US"/>
              </w:rPr>
            </w:pPr>
            <w:proofErr w:type="spellStart"/>
            <w:r w:rsidRPr="00283A44">
              <w:rPr>
                <w:sz w:val="20"/>
                <w:szCs w:val="20"/>
                <w:lang w:val="en-US"/>
              </w:rPr>
              <w:t>Hiranandani</w:t>
            </w:r>
            <w:proofErr w:type="spellEnd"/>
            <w:r w:rsidRPr="00283A44">
              <w:rPr>
                <w:sz w:val="20"/>
                <w:szCs w:val="20"/>
                <w:lang w:val="en-US"/>
              </w:rPr>
              <w:t xml:space="preserve">, V. (2015). Where Is Disability in Disaster Management in India? Available at </w:t>
            </w:r>
            <w:hyperlink r:id="rId75" w:history="1">
              <w:r w:rsidRPr="00283A44">
                <w:rPr>
                  <w:rStyle w:val="Hyperlink"/>
                  <w:sz w:val="20"/>
                  <w:szCs w:val="20"/>
                  <w:lang w:val="en-US"/>
                </w:rPr>
                <w:t>http://link.springer.com/chapter/10.1007/978-81-322-2373-3_4</w:t>
              </w:r>
            </w:hyperlink>
            <w:r w:rsidRPr="00283A44">
              <w:rPr>
                <w:rStyle w:val="Hyperlink"/>
                <w:sz w:val="20"/>
                <w:szCs w:val="20"/>
                <w:lang w:val="en-US"/>
              </w:rPr>
              <w:t>.</w:t>
            </w:r>
          </w:p>
        </w:tc>
        <w:tc>
          <w:tcPr>
            <w:tcW w:w="3257" w:type="pct"/>
          </w:tcPr>
          <w:p w14:paraId="4C0533D0" w14:textId="2AD0B904" w:rsidR="00243D20" w:rsidRPr="00283A44" w:rsidRDefault="00971A14" w:rsidP="003C6733">
            <w:pPr>
              <w:rPr>
                <w:sz w:val="20"/>
                <w:szCs w:val="20"/>
                <w:lang w:val="en-US"/>
              </w:rPr>
            </w:pPr>
            <w:r>
              <w:rPr>
                <w:sz w:val="20"/>
                <w:szCs w:val="20"/>
                <w:lang w:val="en-US"/>
              </w:rPr>
              <w:t>In c</w:t>
            </w:r>
            <w:r w:rsidR="00243D20" w:rsidRPr="00283A44">
              <w:rPr>
                <w:sz w:val="20"/>
                <w:szCs w:val="20"/>
                <w:lang w:val="en-US"/>
              </w:rPr>
              <w:t>hapter 4 disability in disaster management in India is discussed. This paper shows "that the ‘vulnerability’ of persons with disabilities is a function of social, institutional and environmental barriers that they face, rather than their impairments." (p. 46)</w:t>
            </w:r>
          </w:p>
        </w:tc>
      </w:tr>
      <w:tr w:rsidR="007036AF" w:rsidRPr="004A553F" w14:paraId="5EA3FEC5" w14:textId="77777777" w:rsidTr="007036AF">
        <w:tc>
          <w:tcPr>
            <w:tcW w:w="1743" w:type="pct"/>
          </w:tcPr>
          <w:p w14:paraId="270F4C7D" w14:textId="77777777" w:rsidR="007036AF" w:rsidRPr="00283A44" w:rsidRDefault="007036AF" w:rsidP="00017D27">
            <w:pPr>
              <w:rPr>
                <w:sz w:val="20"/>
                <w:szCs w:val="20"/>
                <w:lang w:val="en-US"/>
              </w:rPr>
            </w:pPr>
            <w:r w:rsidRPr="00283A44">
              <w:rPr>
                <w:sz w:val="20"/>
                <w:szCs w:val="20"/>
                <w:lang w:val="en-US"/>
              </w:rPr>
              <w:t>Landry, M. D., Raman, S. R.</w:t>
            </w:r>
          </w:p>
          <w:p w14:paraId="10F6244A" w14:textId="77777777" w:rsidR="007036AF" w:rsidRPr="00283A44" w:rsidRDefault="007036AF" w:rsidP="00017D27">
            <w:pPr>
              <w:rPr>
                <w:sz w:val="20"/>
                <w:szCs w:val="20"/>
                <w:lang w:val="en-US"/>
              </w:rPr>
            </w:pPr>
            <w:proofErr w:type="spellStart"/>
            <w:r w:rsidRPr="00283A44">
              <w:rPr>
                <w:sz w:val="20"/>
                <w:szCs w:val="20"/>
                <w:lang w:val="en-US"/>
              </w:rPr>
              <w:t>Kohrt</w:t>
            </w:r>
            <w:proofErr w:type="spellEnd"/>
            <w:r w:rsidRPr="00283A44">
              <w:rPr>
                <w:sz w:val="20"/>
                <w:szCs w:val="20"/>
                <w:lang w:val="en-US"/>
              </w:rPr>
              <w:t>, B. A. (2015). Disability as an Emerging Public Health Crisis in</w:t>
            </w:r>
          </w:p>
          <w:p w14:paraId="4DDAEC4B" w14:textId="77777777" w:rsidR="007036AF" w:rsidRPr="00283A44" w:rsidRDefault="007036AF" w:rsidP="00017D27">
            <w:pPr>
              <w:rPr>
                <w:sz w:val="20"/>
                <w:szCs w:val="20"/>
                <w:lang w:val="en-US"/>
              </w:rPr>
            </w:pPr>
            <w:proofErr w:type="spellStart"/>
            <w:r w:rsidRPr="00283A44">
              <w:rPr>
                <w:sz w:val="20"/>
                <w:szCs w:val="20"/>
                <w:lang w:val="en-US"/>
              </w:rPr>
              <w:t>Postearth</w:t>
            </w:r>
            <w:proofErr w:type="spellEnd"/>
            <w:r w:rsidRPr="00283A44">
              <w:rPr>
                <w:sz w:val="20"/>
                <w:szCs w:val="20"/>
                <w:lang w:val="en-US"/>
              </w:rPr>
              <w:t xml:space="preserve">-quake Nepal. Available at </w:t>
            </w:r>
            <w:hyperlink r:id="rId76" w:history="1">
              <w:r w:rsidRPr="00283A44">
                <w:rPr>
                  <w:rStyle w:val="Hyperlink"/>
                  <w:sz w:val="20"/>
                  <w:szCs w:val="20"/>
                  <w:lang w:val="en-US"/>
                </w:rPr>
                <w:t>http://www.ncbi.nlm.nih.gov/pmc/articles/PMC4504299/pdf/AJPH.2015.302809.pdf</w:t>
              </w:r>
            </w:hyperlink>
            <w:r w:rsidRPr="00283A44">
              <w:rPr>
                <w:sz w:val="20"/>
                <w:szCs w:val="20"/>
                <w:lang w:val="en-US"/>
              </w:rPr>
              <w:t>.</w:t>
            </w:r>
          </w:p>
        </w:tc>
        <w:tc>
          <w:tcPr>
            <w:tcW w:w="3257" w:type="pct"/>
          </w:tcPr>
          <w:p w14:paraId="62A7E90A" w14:textId="3E033B09" w:rsidR="007036AF" w:rsidRPr="00283A44" w:rsidRDefault="007036AF" w:rsidP="00971A14">
            <w:pPr>
              <w:rPr>
                <w:sz w:val="20"/>
                <w:szCs w:val="20"/>
                <w:lang w:val="en-US"/>
              </w:rPr>
            </w:pPr>
            <w:r w:rsidRPr="00283A44">
              <w:rPr>
                <w:sz w:val="20"/>
                <w:szCs w:val="20"/>
                <w:lang w:val="en-US"/>
              </w:rPr>
              <w:t xml:space="preserve">The experiences of people with post-earthquake disabilities as well as people with pre-existing disabilities are discussed. Different recommendations to improve the situation of </w:t>
            </w:r>
            <w:r w:rsidR="00971A14">
              <w:rPr>
                <w:sz w:val="20"/>
                <w:szCs w:val="20"/>
                <w:lang w:val="en-US"/>
              </w:rPr>
              <w:t>these</w:t>
            </w:r>
            <w:r w:rsidRPr="00283A44">
              <w:rPr>
                <w:sz w:val="20"/>
                <w:szCs w:val="20"/>
                <w:lang w:val="en-US"/>
              </w:rPr>
              <w:t xml:space="preserve"> people in Nepal are made.</w:t>
            </w:r>
          </w:p>
        </w:tc>
      </w:tr>
      <w:tr w:rsidR="007036AF" w:rsidRPr="00283A44" w14:paraId="69490C37" w14:textId="77777777" w:rsidTr="00017D27">
        <w:trPr>
          <w:trHeight w:val="708"/>
        </w:trPr>
        <w:tc>
          <w:tcPr>
            <w:tcW w:w="1743" w:type="pct"/>
            <w:shd w:val="clear" w:color="auto" w:fill="D9D9D9" w:themeFill="background1" w:themeFillShade="D9"/>
          </w:tcPr>
          <w:p w14:paraId="6F64F0C9" w14:textId="77777777" w:rsidR="007036AF" w:rsidRPr="00283A44" w:rsidRDefault="007036AF" w:rsidP="00017D27">
            <w:pPr>
              <w:spacing w:before="240" w:after="240"/>
              <w:jc w:val="center"/>
              <w:rPr>
                <w:b/>
                <w:sz w:val="24"/>
                <w:szCs w:val="24"/>
                <w:lang w:val="en-US"/>
              </w:rPr>
            </w:pPr>
            <w:r w:rsidRPr="00283A44">
              <w:rPr>
                <w:b/>
                <w:sz w:val="24"/>
                <w:szCs w:val="24"/>
                <w:lang w:val="en-US"/>
              </w:rPr>
              <w:lastRenderedPageBreak/>
              <w:t>Practice Examples</w:t>
            </w:r>
          </w:p>
        </w:tc>
        <w:tc>
          <w:tcPr>
            <w:tcW w:w="3257" w:type="pct"/>
            <w:shd w:val="clear" w:color="auto" w:fill="D9D9D9" w:themeFill="background1" w:themeFillShade="D9"/>
          </w:tcPr>
          <w:p w14:paraId="0E763E84" w14:textId="77777777" w:rsidR="007036AF" w:rsidRPr="00283A44" w:rsidRDefault="007036AF" w:rsidP="00017D27">
            <w:pPr>
              <w:spacing w:before="240" w:after="240"/>
              <w:jc w:val="center"/>
              <w:rPr>
                <w:b/>
                <w:sz w:val="24"/>
                <w:szCs w:val="24"/>
                <w:lang w:val="en-US"/>
              </w:rPr>
            </w:pPr>
            <w:r w:rsidRPr="00283A44">
              <w:rPr>
                <w:b/>
                <w:sz w:val="24"/>
                <w:szCs w:val="24"/>
                <w:lang w:val="en-US"/>
              </w:rPr>
              <w:t>Content</w:t>
            </w:r>
          </w:p>
        </w:tc>
      </w:tr>
      <w:tr w:rsidR="00243D20" w:rsidRPr="004A553F" w14:paraId="25E54B3C" w14:textId="77777777" w:rsidTr="007036AF">
        <w:tc>
          <w:tcPr>
            <w:tcW w:w="1743" w:type="pct"/>
          </w:tcPr>
          <w:p w14:paraId="1477B568" w14:textId="77777777" w:rsidR="00243D20" w:rsidRPr="00283A44" w:rsidRDefault="00243D20" w:rsidP="003C6733">
            <w:pPr>
              <w:rPr>
                <w:sz w:val="20"/>
                <w:szCs w:val="20"/>
                <w:lang w:val="en-US"/>
              </w:rPr>
            </w:pPr>
            <w:r w:rsidRPr="00283A44">
              <w:rPr>
                <w:sz w:val="20"/>
                <w:szCs w:val="20"/>
                <w:lang w:val="en-US"/>
              </w:rPr>
              <w:t xml:space="preserve">National Organization on Disability (2005). Guide on the special needs of people with disabilities for emergency managers, planers &amp; responders, </w:t>
            </w:r>
            <w:r w:rsidRPr="00283A44">
              <w:rPr>
                <w:b/>
                <w:sz w:val="20"/>
                <w:szCs w:val="20"/>
                <w:lang w:val="en-US"/>
              </w:rPr>
              <w:t>p.4-7</w:t>
            </w:r>
            <w:r w:rsidRPr="00283A44">
              <w:rPr>
                <w:sz w:val="20"/>
                <w:szCs w:val="20"/>
                <w:lang w:val="en-US"/>
              </w:rPr>
              <w:t xml:space="preserve">. Available at </w:t>
            </w:r>
            <w:hyperlink r:id="rId77" w:history="1">
              <w:r w:rsidRPr="00283A44">
                <w:rPr>
                  <w:rStyle w:val="Hyperlink"/>
                  <w:sz w:val="20"/>
                  <w:szCs w:val="20"/>
                  <w:lang w:val="en-US"/>
                </w:rPr>
                <w:t>http://www.disastersrus.org/MyDisasters/disability/epiguide2005.pdf</w:t>
              </w:r>
            </w:hyperlink>
            <w:r w:rsidRPr="00283A44">
              <w:rPr>
                <w:rStyle w:val="Hyperlink"/>
                <w:sz w:val="20"/>
                <w:szCs w:val="20"/>
                <w:lang w:val="en-US"/>
              </w:rPr>
              <w:t>.</w:t>
            </w:r>
          </w:p>
        </w:tc>
        <w:tc>
          <w:tcPr>
            <w:tcW w:w="3257" w:type="pct"/>
          </w:tcPr>
          <w:p w14:paraId="4F771173" w14:textId="4A78D135" w:rsidR="00243D20" w:rsidRPr="00283A44" w:rsidRDefault="00243D20" w:rsidP="003C6733">
            <w:pPr>
              <w:rPr>
                <w:sz w:val="20"/>
                <w:szCs w:val="20"/>
                <w:lang w:val="en-US"/>
              </w:rPr>
            </w:pPr>
            <w:r w:rsidRPr="00283A44">
              <w:rPr>
                <w:sz w:val="20"/>
                <w:szCs w:val="20"/>
                <w:lang w:val="en-US"/>
              </w:rPr>
              <w:t xml:space="preserve">On page 4 to 7 experiences of natural (Grand Forks, 1997), technical (San </w:t>
            </w:r>
            <w:r w:rsidR="00971A14" w:rsidRPr="00283A44">
              <w:rPr>
                <w:sz w:val="20"/>
                <w:szCs w:val="20"/>
                <w:lang w:val="en-US"/>
              </w:rPr>
              <w:t>Francisco</w:t>
            </w:r>
            <w:r w:rsidRPr="00283A44">
              <w:rPr>
                <w:sz w:val="20"/>
                <w:szCs w:val="20"/>
                <w:lang w:val="en-US"/>
              </w:rPr>
              <w:t xml:space="preserve">, 2001) and man-made disasters (New York and Pentagon on 11 September 2001) are described. </w:t>
            </w:r>
          </w:p>
        </w:tc>
      </w:tr>
      <w:tr w:rsidR="007036AF" w:rsidRPr="00283A44" w14:paraId="0C19007F" w14:textId="77777777" w:rsidTr="007036AF">
        <w:tc>
          <w:tcPr>
            <w:tcW w:w="1743" w:type="pct"/>
          </w:tcPr>
          <w:p w14:paraId="35C932AE" w14:textId="77777777" w:rsidR="007036AF" w:rsidRPr="00283A44" w:rsidRDefault="007036AF" w:rsidP="00017D27">
            <w:pPr>
              <w:rPr>
                <w:sz w:val="20"/>
                <w:szCs w:val="20"/>
                <w:lang w:val="en-US"/>
              </w:rPr>
            </w:pPr>
            <w:r w:rsidRPr="00283A44">
              <w:rPr>
                <w:sz w:val="20"/>
                <w:szCs w:val="20"/>
                <w:lang w:val="en-US"/>
              </w:rPr>
              <w:t xml:space="preserve">National Council on Disability, </w:t>
            </w:r>
            <w:proofErr w:type="spellStart"/>
            <w:r w:rsidRPr="00283A44">
              <w:rPr>
                <w:sz w:val="20"/>
                <w:szCs w:val="20"/>
                <w:lang w:val="en-US"/>
              </w:rPr>
              <w:t>Frieden</w:t>
            </w:r>
            <w:proofErr w:type="spellEnd"/>
            <w:r w:rsidRPr="00283A44">
              <w:rPr>
                <w:sz w:val="20"/>
                <w:szCs w:val="20"/>
                <w:lang w:val="en-US"/>
              </w:rPr>
              <w:t xml:space="preserve">, L. (2006). The Impact of Hurricanes Katrina and Rita on People with Disabilities: A Look Back and Remaining Challenges. Available at </w:t>
            </w:r>
            <w:hyperlink r:id="rId78" w:history="1">
              <w:r w:rsidRPr="00283A44">
                <w:rPr>
                  <w:rStyle w:val="Hyperlink"/>
                  <w:sz w:val="20"/>
                  <w:szCs w:val="20"/>
                  <w:lang w:val="en-US"/>
                </w:rPr>
                <w:t>https://www.ncd.gov/publications/2006/Aug072006</w:t>
              </w:r>
            </w:hyperlink>
            <w:r w:rsidRPr="00283A44">
              <w:rPr>
                <w:sz w:val="20"/>
                <w:szCs w:val="20"/>
                <w:lang w:val="en-US"/>
              </w:rPr>
              <w:t>.</w:t>
            </w:r>
          </w:p>
        </w:tc>
        <w:tc>
          <w:tcPr>
            <w:tcW w:w="3257" w:type="pct"/>
          </w:tcPr>
          <w:p w14:paraId="02AA1807" w14:textId="7F94FD3F" w:rsidR="007036AF" w:rsidRPr="00283A44" w:rsidRDefault="007036AF" w:rsidP="00017D27">
            <w:pPr>
              <w:rPr>
                <w:sz w:val="20"/>
                <w:szCs w:val="20"/>
                <w:lang w:val="en-US"/>
              </w:rPr>
            </w:pPr>
            <w:r w:rsidRPr="00283A44">
              <w:rPr>
                <w:sz w:val="20"/>
                <w:szCs w:val="20"/>
                <w:lang w:val="en-US"/>
              </w:rPr>
              <w:t xml:space="preserve">This paper examines the effects of the hurricanes Katrina and Rita on people with all </w:t>
            </w:r>
            <w:r w:rsidR="003516B8">
              <w:rPr>
                <w:sz w:val="20"/>
                <w:szCs w:val="20"/>
                <w:lang w:val="en-US"/>
              </w:rPr>
              <w:t>types of disabilities. Various r</w:t>
            </w:r>
            <w:r w:rsidRPr="00283A44">
              <w:rPr>
                <w:sz w:val="20"/>
                <w:szCs w:val="20"/>
                <w:lang w:val="en-US"/>
              </w:rPr>
              <w:t>ecommendations are provided.</w:t>
            </w:r>
          </w:p>
          <w:p w14:paraId="52687DB6" w14:textId="77777777" w:rsidR="007036AF" w:rsidRPr="00283A44" w:rsidRDefault="007036AF" w:rsidP="00017D27">
            <w:pPr>
              <w:rPr>
                <w:sz w:val="20"/>
                <w:szCs w:val="20"/>
                <w:lang w:val="en-US"/>
              </w:rPr>
            </w:pPr>
          </w:p>
          <w:p w14:paraId="0DAB9FAA" w14:textId="77777777" w:rsidR="007036AF" w:rsidRPr="00283A44" w:rsidRDefault="007036AF" w:rsidP="00017D27">
            <w:pPr>
              <w:tabs>
                <w:tab w:val="left" w:pos="3690"/>
              </w:tabs>
              <w:rPr>
                <w:sz w:val="20"/>
                <w:szCs w:val="20"/>
                <w:lang w:val="en-US"/>
              </w:rPr>
            </w:pPr>
            <w:r w:rsidRPr="00283A44">
              <w:rPr>
                <w:sz w:val="20"/>
                <w:szCs w:val="20"/>
                <w:lang w:val="en-US"/>
              </w:rPr>
              <w:tab/>
            </w:r>
          </w:p>
        </w:tc>
      </w:tr>
      <w:tr w:rsidR="00243D20" w:rsidRPr="00283A44" w14:paraId="76B0D505" w14:textId="77777777" w:rsidTr="003C6733">
        <w:tc>
          <w:tcPr>
            <w:tcW w:w="1743" w:type="pct"/>
          </w:tcPr>
          <w:p w14:paraId="3ADAB7AB" w14:textId="77777777" w:rsidR="00243D20" w:rsidRPr="00283A44" w:rsidRDefault="00243D20" w:rsidP="003C6733">
            <w:pPr>
              <w:rPr>
                <w:sz w:val="20"/>
                <w:szCs w:val="20"/>
                <w:lang w:val="en-US"/>
              </w:rPr>
            </w:pPr>
            <w:r w:rsidRPr="00283A44">
              <w:rPr>
                <w:sz w:val="20"/>
                <w:szCs w:val="20"/>
                <w:lang w:val="en-US"/>
              </w:rPr>
              <w:t xml:space="preserve">National Organization on Disability (2005). Report on special needs assessment for Katrina evacuees (SNAKE) project. Available at </w:t>
            </w:r>
            <w:hyperlink r:id="rId79" w:history="1">
              <w:r w:rsidRPr="00283A44">
                <w:rPr>
                  <w:rStyle w:val="Hyperlink"/>
                  <w:sz w:val="20"/>
                  <w:szCs w:val="20"/>
                  <w:lang w:val="en-US"/>
                </w:rPr>
                <w:t>http://www.preventionweb.net/files/9005_katrinasnakereport.pdf</w:t>
              </w:r>
            </w:hyperlink>
            <w:r w:rsidRPr="00283A44">
              <w:rPr>
                <w:rStyle w:val="Hyperlink"/>
                <w:sz w:val="20"/>
                <w:szCs w:val="20"/>
                <w:lang w:val="en-US"/>
              </w:rPr>
              <w:t>.</w:t>
            </w:r>
          </w:p>
        </w:tc>
        <w:tc>
          <w:tcPr>
            <w:tcW w:w="3257" w:type="pct"/>
          </w:tcPr>
          <w:p w14:paraId="73C4FB2D" w14:textId="77777777" w:rsidR="00243D20" w:rsidRPr="00283A44" w:rsidRDefault="00243D20" w:rsidP="003C6733">
            <w:pPr>
              <w:rPr>
                <w:sz w:val="20"/>
                <w:szCs w:val="20"/>
                <w:lang w:val="en-US"/>
              </w:rPr>
            </w:pPr>
            <w:r w:rsidRPr="00283A44">
              <w:rPr>
                <w:sz w:val="20"/>
                <w:szCs w:val="20"/>
                <w:lang w:val="en-US"/>
              </w:rPr>
              <w:t>The aim of this research project "was to identify major barriers faced during Hurricane Katrina by centers for independent living (CILs) and emergency managers in responding to the needs of people with disabilities." (p. 3). The article reveals significant gaps in the inclusion of people with disabilities in the fields of disaster planning, communication and coordination. Various recommendations are made.</w:t>
            </w:r>
          </w:p>
          <w:p w14:paraId="66E4E84E" w14:textId="77777777" w:rsidR="00243D20" w:rsidRPr="00283A44" w:rsidRDefault="00243D20" w:rsidP="003C6733">
            <w:pPr>
              <w:rPr>
                <w:sz w:val="20"/>
                <w:szCs w:val="20"/>
                <w:lang w:val="en-US"/>
              </w:rPr>
            </w:pPr>
          </w:p>
        </w:tc>
      </w:tr>
      <w:tr w:rsidR="00243D20" w:rsidRPr="004A553F" w14:paraId="0E71ED01" w14:textId="77777777" w:rsidTr="003C6733">
        <w:tblPrEx>
          <w:tblCellMar>
            <w:left w:w="70" w:type="dxa"/>
            <w:right w:w="70" w:type="dxa"/>
          </w:tblCellMar>
          <w:tblLook w:val="0000" w:firstRow="0" w:lastRow="0" w:firstColumn="0" w:lastColumn="0" w:noHBand="0" w:noVBand="0"/>
        </w:tblPrEx>
        <w:trPr>
          <w:trHeight w:val="210"/>
        </w:trPr>
        <w:tc>
          <w:tcPr>
            <w:tcW w:w="1743" w:type="pct"/>
            <w:shd w:val="clear" w:color="auto" w:fill="auto"/>
          </w:tcPr>
          <w:p w14:paraId="78E9151A" w14:textId="77777777" w:rsidR="00243D20" w:rsidRPr="00283A44" w:rsidRDefault="00243D20" w:rsidP="003C6733">
            <w:pPr>
              <w:rPr>
                <w:sz w:val="20"/>
                <w:szCs w:val="20"/>
                <w:lang w:val="en-US"/>
              </w:rPr>
            </w:pPr>
            <w:r w:rsidRPr="00283A44">
              <w:rPr>
                <w:rFonts w:eastAsia="Trebuchet MS" w:cs="Trebuchet MS"/>
                <w:sz w:val="20"/>
                <w:szCs w:val="20"/>
                <w:bdr w:val="nil"/>
                <w:lang w:val="en-US"/>
              </w:rPr>
              <w:t xml:space="preserve">Rooney, C., &amp; White, G. W. (2007). Consumer Perspective Narrative Analysis of a Disaster Preparedness and Emergency Response Survey From Persons With Mobility Impairments. Journal of Disability Policy Studies, 17(4), 206-215. Available </w:t>
            </w:r>
            <w:r w:rsidRPr="00283A44">
              <w:rPr>
                <w:sz w:val="20"/>
                <w:szCs w:val="20"/>
                <w:lang w:val="en-US"/>
              </w:rPr>
              <w:t xml:space="preserve">at </w:t>
            </w:r>
            <w:hyperlink r:id="rId80" w:history="1">
              <w:r w:rsidRPr="00283A44">
                <w:rPr>
                  <w:rStyle w:val="Hyperlink"/>
                  <w:sz w:val="20"/>
                  <w:szCs w:val="20"/>
                  <w:lang w:val="en-US"/>
                </w:rPr>
                <w:t>http://dps.sagepub.com/content/17/4/206.short</w:t>
              </w:r>
            </w:hyperlink>
          </w:p>
        </w:tc>
        <w:tc>
          <w:tcPr>
            <w:tcW w:w="3257" w:type="pct"/>
          </w:tcPr>
          <w:p w14:paraId="20DB830E" w14:textId="77777777" w:rsidR="00243D20" w:rsidRPr="00283A44" w:rsidRDefault="00243D20" w:rsidP="003C6733">
            <w:pPr>
              <w:rPr>
                <w:sz w:val="20"/>
                <w:szCs w:val="20"/>
                <w:lang w:val="en-US"/>
              </w:rPr>
            </w:pPr>
            <w:r w:rsidRPr="00283A44">
              <w:rPr>
                <w:sz w:val="20"/>
                <w:szCs w:val="20"/>
                <w:lang w:val="en-US"/>
              </w:rPr>
              <w:t>p. 206-215</w:t>
            </w:r>
          </w:p>
          <w:p w14:paraId="3B42D854" w14:textId="5E21F5DC" w:rsidR="00243D20" w:rsidRPr="00283A44" w:rsidRDefault="00243D20" w:rsidP="00971A14">
            <w:pPr>
              <w:rPr>
                <w:sz w:val="20"/>
                <w:szCs w:val="20"/>
                <w:lang w:val="en-US"/>
              </w:rPr>
            </w:pPr>
            <w:r w:rsidRPr="00283A44">
              <w:rPr>
                <w:sz w:val="20"/>
                <w:szCs w:val="20"/>
                <w:lang w:val="en-US"/>
              </w:rPr>
              <w:t>The aim of this study was to gain "a better understanding of disaster preparedness for and the difficulties faced by persons with mobility impairments to guide future research and policy development" (p. 206). The researchers conducted a survey with people with mobility impairments who have experienced</w:t>
            </w:r>
            <w:r w:rsidR="00971A14">
              <w:rPr>
                <w:sz w:val="20"/>
                <w:szCs w:val="20"/>
                <w:lang w:val="en-US"/>
              </w:rPr>
              <w:t xml:space="preserve"> </w:t>
            </w:r>
            <w:r w:rsidRPr="00283A44">
              <w:rPr>
                <w:sz w:val="20"/>
                <w:szCs w:val="20"/>
                <w:lang w:val="en-US"/>
              </w:rPr>
              <w:t>a catastrophic event.</w:t>
            </w:r>
          </w:p>
        </w:tc>
      </w:tr>
      <w:tr w:rsidR="00243D20" w:rsidRPr="004A553F" w14:paraId="1BA3C6DF" w14:textId="77777777" w:rsidTr="003C6733">
        <w:tblPrEx>
          <w:tblCellMar>
            <w:left w:w="70" w:type="dxa"/>
            <w:right w:w="70" w:type="dxa"/>
          </w:tblCellMar>
          <w:tblLook w:val="0000" w:firstRow="0" w:lastRow="0" w:firstColumn="0" w:lastColumn="0" w:noHBand="0" w:noVBand="0"/>
        </w:tblPrEx>
        <w:trPr>
          <w:trHeight w:val="760"/>
        </w:trPr>
        <w:tc>
          <w:tcPr>
            <w:tcW w:w="1743" w:type="pct"/>
          </w:tcPr>
          <w:p w14:paraId="439DF4B6" w14:textId="77777777" w:rsidR="00243D20" w:rsidRPr="00283A44" w:rsidRDefault="00243D20" w:rsidP="003C6733">
            <w:pPr>
              <w:rPr>
                <w:sz w:val="20"/>
                <w:szCs w:val="20"/>
                <w:lang w:val="en-US"/>
              </w:rPr>
            </w:pPr>
            <w:r w:rsidRPr="00283A44">
              <w:rPr>
                <w:sz w:val="20"/>
                <w:szCs w:val="20"/>
                <w:lang w:val="en-US"/>
              </w:rPr>
              <w:t xml:space="preserve">White, G.W., Fox, M.H., Rooney, C. &amp; Cahill, A. (2006). Assessing the Impact of Hurricane Katrina on Persons with Disabilities. Interim Report. Available at </w:t>
            </w:r>
            <w:hyperlink r:id="rId81" w:history="1">
              <w:r w:rsidRPr="00283A44">
                <w:rPr>
                  <w:rStyle w:val="Hyperlink"/>
                  <w:sz w:val="20"/>
                  <w:szCs w:val="20"/>
                  <w:lang w:val="en-US"/>
                </w:rPr>
                <w:t>http://www.preventionweb.net/files/9229_NIDRRFinalKatrinaReport.pdf</w:t>
              </w:r>
            </w:hyperlink>
            <w:r w:rsidRPr="00283A44">
              <w:rPr>
                <w:sz w:val="20"/>
                <w:szCs w:val="20"/>
                <w:lang w:val="en-US"/>
              </w:rPr>
              <w:t>.</w:t>
            </w:r>
          </w:p>
        </w:tc>
        <w:tc>
          <w:tcPr>
            <w:tcW w:w="3257" w:type="pct"/>
            <w:shd w:val="clear" w:color="auto" w:fill="auto"/>
          </w:tcPr>
          <w:p w14:paraId="1DC1D08C" w14:textId="7A378B60" w:rsidR="00243D20" w:rsidRPr="00283A44" w:rsidRDefault="00243D20" w:rsidP="003C6733">
            <w:pPr>
              <w:rPr>
                <w:sz w:val="20"/>
                <w:szCs w:val="20"/>
                <w:lang w:val="en-US"/>
              </w:rPr>
            </w:pPr>
            <w:r w:rsidRPr="00283A44">
              <w:rPr>
                <w:sz w:val="20"/>
                <w:szCs w:val="20"/>
                <w:lang w:val="en-US"/>
              </w:rPr>
              <w:t xml:space="preserve">The goal of this research report was to find limitations which residents </w:t>
            </w:r>
            <w:r w:rsidR="00971A14">
              <w:rPr>
                <w:sz w:val="20"/>
                <w:szCs w:val="20"/>
                <w:lang w:val="en-US"/>
              </w:rPr>
              <w:t xml:space="preserve">of centers </w:t>
            </w:r>
            <w:r w:rsidRPr="00283A44">
              <w:rPr>
                <w:sz w:val="20"/>
                <w:szCs w:val="20"/>
                <w:lang w:val="en-US"/>
              </w:rPr>
              <w:t>for independent living (CILs) and disaster managers faced during Hurricane Katrina. Key findings are that there are significant gaps in pre-disaster planning and in the pre- and post-disaster communication/coordination.</w:t>
            </w:r>
          </w:p>
          <w:p w14:paraId="2F6A49F3" w14:textId="77777777" w:rsidR="00243D20" w:rsidRPr="00283A44" w:rsidRDefault="00243D20" w:rsidP="003C6733">
            <w:pPr>
              <w:rPr>
                <w:sz w:val="20"/>
                <w:szCs w:val="20"/>
                <w:lang w:val="en-US"/>
              </w:rPr>
            </w:pPr>
          </w:p>
        </w:tc>
      </w:tr>
      <w:tr w:rsidR="00243D20" w:rsidRPr="004A553F" w14:paraId="52E034FD" w14:textId="77777777" w:rsidTr="003C6733">
        <w:tblPrEx>
          <w:tblCellMar>
            <w:left w:w="70" w:type="dxa"/>
            <w:right w:w="70" w:type="dxa"/>
          </w:tblCellMar>
          <w:tblLook w:val="0000" w:firstRow="0" w:lastRow="0" w:firstColumn="0" w:lastColumn="0" w:noHBand="0" w:noVBand="0"/>
        </w:tblPrEx>
        <w:trPr>
          <w:trHeight w:val="760"/>
        </w:trPr>
        <w:tc>
          <w:tcPr>
            <w:tcW w:w="1743" w:type="pct"/>
          </w:tcPr>
          <w:p w14:paraId="75111972" w14:textId="0E985AD4" w:rsidR="00243D20" w:rsidRPr="00283A44" w:rsidRDefault="00243D20" w:rsidP="003C6733">
            <w:pPr>
              <w:rPr>
                <w:rStyle w:val="Hyperlink"/>
                <w:sz w:val="20"/>
                <w:szCs w:val="20"/>
                <w:lang w:val="en-US"/>
              </w:rPr>
            </w:pPr>
            <w:r w:rsidRPr="00283A44">
              <w:rPr>
                <w:sz w:val="20"/>
                <w:szCs w:val="20"/>
                <w:lang w:val="en-US"/>
              </w:rPr>
              <w:t xml:space="preserve">Wisner, B., </w:t>
            </w:r>
            <w:proofErr w:type="spellStart"/>
            <w:r w:rsidRPr="00283A44">
              <w:rPr>
                <w:sz w:val="20"/>
                <w:szCs w:val="20"/>
                <w:lang w:val="en-US"/>
              </w:rPr>
              <w:t>Blaikie</w:t>
            </w:r>
            <w:proofErr w:type="spellEnd"/>
            <w:r w:rsidRPr="00283A44">
              <w:rPr>
                <w:sz w:val="20"/>
                <w:szCs w:val="20"/>
                <w:lang w:val="en-US"/>
              </w:rPr>
              <w:t xml:space="preserve">, P., Cannon, T. &amp; Davis, I. (2003) At Risk: Natural Hazards, People's Vulnerability and Disasters, </w:t>
            </w:r>
            <w:r w:rsidRPr="00283A44">
              <w:rPr>
                <w:b/>
                <w:sz w:val="20"/>
                <w:szCs w:val="20"/>
                <w:lang w:val="en-US"/>
              </w:rPr>
              <w:t>p. 56-59</w:t>
            </w:r>
            <w:r w:rsidRPr="00283A44">
              <w:rPr>
                <w:sz w:val="20"/>
                <w:szCs w:val="20"/>
                <w:lang w:val="en-US"/>
              </w:rPr>
              <w:t xml:space="preserve">. Available at </w:t>
            </w:r>
            <w:hyperlink r:id="rId82" w:history="1">
              <w:r w:rsidRPr="00283A44">
                <w:rPr>
                  <w:rStyle w:val="Hyperlink"/>
                  <w:sz w:val="20"/>
                  <w:szCs w:val="20"/>
                  <w:lang w:val="en-US"/>
                </w:rPr>
                <w:t>http://www.preventionweb.net/files/670_72351.pdf</w:t>
              </w:r>
            </w:hyperlink>
            <w:r w:rsidRPr="00283A44">
              <w:rPr>
                <w:rStyle w:val="Hyperlink"/>
                <w:sz w:val="20"/>
                <w:szCs w:val="20"/>
                <w:lang w:val="en-US"/>
              </w:rPr>
              <w:t>.</w:t>
            </w:r>
          </w:p>
          <w:p w14:paraId="2C0A32B6" w14:textId="77777777" w:rsidR="00243D20" w:rsidRPr="00283A44" w:rsidRDefault="00243D20" w:rsidP="003C6733">
            <w:pPr>
              <w:rPr>
                <w:sz w:val="20"/>
                <w:szCs w:val="20"/>
                <w:lang w:val="en-US"/>
              </w:rPr>
            </w:pPr>
          </w:p>
        </w:tc>
        <w:tc>
          <w:tcPr>
            <w:tcW w:w="3257" w:type="pct"/>
          </w:tcPr>
          <w:p w14:paraId="1E48332E" w14:textId="228ADEAB" w:rsidR="00243D20" w:rsidRPr="00283A44" w:rsidRDefault="00243D20" w:rsidP="003C6733">
            <w:pPr>
              <w:rPr>
                <w:sz w:val="20"/>
                <w:szCs w:val="20"/>
                <w:lang w:val="en-US"/>
              </w:rPr>
            </w:pPr>
            <w:r w:rsidRPr="00283A44">
              <w:rPr>
                <w:sz w:val="20"/>
                <w:szCs w:val="20"/>
                <w:lang w:val="en-US"/>
              </w:rPr>
              <w:t>This book describes the risks for vulnerable populations in natural hazards. The text is divided into three parts: framework and theory, vulnerability and hazard types, recommendations for a safer environment. Various experiences of vulnerable peopl</w:t>
            </w:r>
            <w:r w:rsidR="00971A14">
              <w:rPr>
                <w:sz w:val="20"/>
                <w:szCs w:val="20"/>
                <w:lang w:val="en-US"/>
              </w:rPr>
              <w:t>e during disasters are described</w:t>
            </w:r>
            <w:r w:rsidRPr="00283A44">
              <w:rPr>
                <w:sz w:val="20"/>
                <w:szCs w:val="20"/>
                <w:lang w:val="en-US"/>
              </w:rPr>
              <w:t xml:space="preserve">. In 1988 landless squatters in Dhaka (Bangladesh) have been strongly affected by the flood 1988. The example illustrates the connection between poverty and vulnerability to disasters. </w:t>
            </w:r>
          </w:p>
        </w:tc>
      </w:tr>
    </w:tbl>
    <w:p w14:paraId="7E5DC079" w14:textId="77777777" w:rsidR="00243D20" w:rsidRPr="00283A44" w:rsidRDefault="00243D20" w:rsidP="00243D20">
      <w:pPr>
        <w:rPr>
          <w:lang w:val="en-US"/>
        </w:rPr>
      </w:pPr>
      <w:r w:rsidRPr="00283A44">
        <w:rPr>
          <w:lang w:val="en-US"/>
        </w:rPr>
        <w:br w:type="page"/>
      </w:r>
    </w:p>
    <w:p w14:paraId="6DADD7BE" w14:textId="77777777" w:rsidR="00243D20" w:rsidRPr="00283A44" w:rsidRDefault="00243D20" w:rsidP="00243D20">
      <w:pPr>
        <w:pStyle w:val="berschrift2"/>
        <w:rPr>
          <w:lang w:val="en-US"/>
        </w:rPr>
      </w:pPr>
      <w:bookmarkStart w:id="39" w:name="_Toc458009186"/>
      <w:r w:rsidRPr="00283A44">
        <w:rPr>
          <w:lang w:val="en-US"/>
        </w:rPr>
        <w:lastRenderedPageBreak/>
        <w:t>Tools</w:t>
      </w:r>
      <w:bookmarkEnd w:id="39"/>
    </w:p>
    <w:p w14:paraId="6E1F87F6" w14:textId="11C44E54" w:rsidR="007036AF" w:rsidRPr="00283A44" w:rsidRDefault="003C6733" w:rsidP="007036AF">
      <w:pPr>
        <w:jc w:val="both"/>
        <w:rPr>
          <w:lang w:val="en-US"/>
        </w:rPr>
      </w:pPr>
      <w:r w:rsidRPr="00E50560">
        <w:rPr>
          <w:lang w:val="en-US"/>
        </w:rPr>
        <w:t>Below you find an overview of existing tools for people with disabilities in disasters. We define tools as operational material</w:t>
      </w:r>
      <w:r w:rsidR="004374C7" w:rsidRPr="00E50560">
        <w:rPr>
          <w:lang w:val="en-US"/>
        </w:rPr>
        <w:t xml:space="preserve">, which includes resources for crisis managers and </w:t>
      </w:r>
      <w:hyperlink w:anchor="HELPERS" w:history="1">
        <w:r w:rsidR="004374C7" w:rsidRPr="00E50560">
          <w:rPr>
            <w:lang w:val="en-US"/>
          </w:rPr>
          <w:t>helper</w:t>
        </w:r>
      </w:hyperlink>
      <w:r w:rsidR="004374C7" w:rsidRPr="00E50560">
        <w:rPr>
          <w:lang w:val="en-US"/>
        </w:rPr>
        <w:t>s, and psycho</w:t>
      </w:r>
      <w:r w:rsidR="003516B8" w:rsidRPr="00E50560">
        <w:rPr>
          <w:lang w:val="en-US"/>
        </w:rPr>
        <w:t>-</w:t>
      </w:r>
      <w:r w:rsidR="004374C7" w:rsidRPr="00E50560">
        <w:rPr>
          <w:lang w:val="en-US"/>
        </w:rPr>
        <w:t>educational material and practical information for affected persons with disabilities.</w:t>
      </w:r>
    </w:p>
    <w:tbl>
      <w:tblPr>
        <w:tblStyle w:val="Tabellenraster"/>
        <w:tblW w:w="5037" w:type="pct"/>
        <w:tblInd w:w="-34" w:type="dxa"/>
        <w:tblLayout w:type="fixed"/>
        <w:tblLook w:val="04A0" w:firstRow="1" w:lastRow="0" w:firstColumn="1" w:lastColumn="0" w:noHBand="0" w:noVBand="1"/>
      </w:tblPr>
      <w:tblGrid>
        <w:gridCol w:w="3183"/>
        <w:gridCol w:w="7"/>
        <w:gridCol w:w="5939"/>
      </w:tblGrid>
      <w:tr w:rsidR="007036AF" w:rsidRPr="00283A44" w14:paraId="3DE42F3C" w14:textId="77777777" w:rsidTr="00017D27">
        <w:trPr>
          <w:trHeight w:val="708"/>
        </w:trPr>
        <w:tc>
          <w:tcPr>
            <w:tcW w:w="1743" w:type="pct"/>
            <w:shd w:val="clear" w:color="auto" w:fill="D9D9D9" w:themeFill="background1" w:themeFillShade="D9"/>
          </w:tcPr>
          <w:p w14:paraId="4AAFD84F" w14:textId="77777777" w:rsidR="007036AF" w:rsidRPr="00283A44" w:rsidRDefault="007036AF" w:rsidP="00017D27">
            <w:pPr>
              <w:spacing w:before="240" w:after="240"/>
              <w:jc w:val="center"/>
              <w:rPr>
                <w:b/>
                <w:sz w:val="24"/>
                <w:szCs w:val="24"/>
                <w:lang w:val="en-US"/>
              </w:rPr>
            </w:pPr>
            <w:r w:rsidRPr="00283A44">
              <w:rPr>
                <w:b/>
                <w:sz w:val="24"/>
                <w:szCs w:val="24"/>
                <w:lang w:val="en-US"/>
              </w:rPr>
              <w:t>Tools</w:t>
            </w:r>
          </w:p>
        </w:tc>
        <w:tc>
          <w:tcPr>
            <w:tcW w:w="3257" w:type="pct"/>
            <w:gridSpan w:val="2"/>
            <w:shd w:val="clear" w:color="auto" w:fill="D9D9D9" w:themeFill="background1" w:themeFillShade="D9"/>
          </w:tcPr>
          <w:p w14:paraId="570A36C6" w14:textId="77777777" w:rsidR="007036AF" w:rsidRPr="00283A44" w:rsidRDefault="007036AF" w:rsidP="00017D27">
            <w:pPr>
              <w:spacing w:before="240" w:after="240"/>
              <w:jc w:val="center"/>
              <w:rPr>
                <w:b/>
                <w:sz w:val="24"/>
                <w:szCs w:val="24"/>
                <w:lang w:val="en-US"/>
              </w:rPr>
            </w:pPr>
            <w:r w:rsidRPr="00283A44">
              <w:rPr>
                <w:b/>
                <w:sz w:val="24"/>
                <w:szCs w:val="24"/>
                <w:lang w:val="en-US"/>
              </w:rPr>
              <w:t>Content</w:t>
            </w:r>
          </w:p>
        </w:tc>
      </w:tr>
      <w:tr w:rsidR="007036AF" w:rsidRPr="00283A44" w14:paraId="4DD9BB12" w14:textId="77777777" w:rsidTr="00017D27">
        <w:tc>
          <w:tcPr>
            <w:tcW w:w="1743" w:type="pct"/>
          </w:tcPr>
          <w:p w14:paraId="75F4DA73" w14:textId="77777777" w:rsidR="007036AF" w:rsidRPr="00283A44" w:rsidRDefault="007036AF" w:rsidP="00017D27">
            <w:pPr>
              <w:rPr>
                <w:rFonts w:cs="Calibri"/>
                <w:sz w:val="20"/>
                <w:szCs w:val="20"/>
                <w:lang w:val="en-US"/>
              </w:rPr>
            </w:pPr>
            <w:r w:rsidRPr="00283A44">
              <w:rPr>
                <w:rFonts w:cs="Calibri"/>
                <w:sz w:val="20"/>
                <w:szCs w:val="20"/>
                <w:lang w:val="en-US"/>
              </w:rPr>
              <w:t xml:space="preserve">American Academy of Pediatrics, Committee on Pediatric Emergency Medicine. (1999). Emergency preparedness for children with special health care needs. </w:t>
            </w:r>
          </w:p>
          <w:p w14:paraId="4D6D5CD2" w14:textId="77777777" w:rsidR="007036AF" w:rsidRPr="00283A44" w:rsidRDefault="007036AF" w:rsidP="00017D27">
            <w:pPr>
              <w:rPr>
                <w:sz w:val="20"/>
                <w:szCs w:val="20"/>
                <w:lang w:val="en-US"/>
              </w:rPr>
            </w:pPr>
            <w:r w:rsidRPr="00283A44">
              <w:rPr>
                <w:rFonts w:cs="Calibri"/>
                <w:sz w:val="20"/>
                <w:szCs w:val="20"/>
                <w:lang w:val="en-US"/>
              </w:rPr>
              <w:t xml:space="preserve">Available at </w:t>
            </w:r>
            <w:hyperlink r:id="rId83" w:history="1">
              <w:r w:rsidRPr="00283A44">
                <w:rPr>
                  <w:rStyle w:val="Hyperlink"/>
                  <w:sz w:val="20"/>
                  <w:szCs w:val="20"/>
                  <w:lang w:val="en-US"/>
                </w:rPr>
                <w:t>http://pediatrics.aappublications.org/content/104/4/e53.full</w:t>
              </w:r>
            </w:hyperlink>
            <w:r w:rsidRPr="00283A44">
              <w:rPr>
                <w:sz w:val="20"/>
                <w:szCs w:val="20"/>
                <w:lang w:val="en-US"/>
              </w:rPr>
              <w:t>.</w:t>
            </w:r>
          </w:p>
        </w:tc>
        <w:tc>
          <w:tcPr>
            <w:tcW w:w="3257" w:type="pct"/>
            <w:gridSpan w:val="2"/>
          </w:tcPr>
          <w:p w14:paraId="778EC578" w14:textId="18BB9D5E" w:rsidR="007036AF" w:rsidRPr="00283A44" w:rsidRDefault="007036AF" w:rsidP="00017D27">
            <w:pPr>
              <w:rPr>
                <w:rFonts w:cs="Calibri"/>
                <w:sz w:val="20"/>
                <w:szCs w:val="20"/>
                <w:lang w:val="en-US"/>
              </w:rPr>
            </w:pPr>
            <w:r w:rsidRPr="00283A44">
              <w:rPr>
                <w:rFonts w:cs="Calibri"/>
                <w:sz w:val="20"/>
                <w:szCs w:val="20"/>
                <w:lang w:val="en-US"/>
              </w:rPr>
              <w:t xml:space="preserve">This article summarizes the needs of children with special health care needs during an emergency. It is recommended to develop an emergency care plan for medical emergencies. </w:t>
            </w:r>
            <w:r w:rsidR="003516B8">
              <w:rPr>
                <w:rFonts w:cs="Calibri"/>
                <w:sz w:val="20"/>
                <w:szCs w:val="20"/>
                <w:lang w:val="en-US"/>
              </w:rPr>
              <w:t>E</w:t>
            </w:r>
            <w:r w:rsidR="003516B8" w:rsidRPr="00283A44">
              <w:rPr>
                <w:rFonts w:cs="Calibri"/>
                <w:sz w:val="20"/>
                <w:szCs w:val="20"/>
                <w:lang w:val="en-US"/>
              </w:rPr>
              <w:t xml:space="preserve">mergency information from for children with </w:t>
            </w:r>
            <w:r w:rsidRPr="00283A44">
              <w:rPr>
                <w:rFonts w:cs="Calibri"/>
                <w:sz w:val="20"/>
                <w:szCs w:val="20"/>
                <w:lang w:val="en-US"/>
              </w:rPr>
              <w:t xml:space="preserve">disabilities is provided. </w:t>
            </w:r>
          </w:p>
          <w:p w14:paraId="3B3A7CFD" w14:textId="77777777" w:rsidR="007036AF" w:rsidRPr="00283A44" w:rsidRDefault="007036AF" w:rsidP="00017D27">
            <w:pPr>
              <w:rPr>
                <w:rFonts w:cs="Calibri"/>
                <w:color w:val="FF0000"/>
                <w:sz w:val="20"/>
                <w:szCs w:val="20"/>
                <w:lang w:val="en-US"/>
              </w:rPr>
            </w:pPr>
          </w:p>
        </w:tc>
      </w:tr>
      <w:tr w:rsidR="007036AF" w:rsidRPr="004A553F" w14:paraId="0454F89C" w14:textId="77777777" w:rsidTr="00017D27">
        <w:tblPrEx>
          <w:tblCellMar>
            <w:left w:w="70" w:type="dxa"/>
            <w:right w:w="70" w:type="dxa"/>
          </w:tblCellMar>
          <w:tblLook w:val="0000" w:firstRow="0" w:lastRow="0" w:firstColumn="0" w:lastColumn="0" w:noHBand="0" w:noVBand="0"/>
        </w:tblPrEx>
        <w:trPr>
          <w:trHeight w:val="120"/>
        </w:trPr>
        <w:tc>
          <w:tcPr>
            <w:tcW w:w="1747" w:type="pct"/>
            <w:gridSpan w:val="2"/>
          </w:tcPr>
          <w:p w14:paraId="34EA6E1E" w14:textId="77777777" w:rsidR="007036AF" w:rsidRPr="00283A44" w:rsidRDefault="007036AF" w:rsidP="00017D27">
            <w:pPr>
              <w:rPr>
                <w:sz w:val="20"/>
                <w:szCs w:val="20"/>
                <w:lang w:val="en-US"/>
              </w:rPr>
            </w:pPr>
            <w:r w:rsidRPr="00283A44">
              <w:rPr>
                <w:sz w:val="20"/>
                <w:szCs w:val="20"/>
                <w:lang w:val="en-US"/>
              </w:rPr>
              <w:t xml:space="preserve">American Council of the Blind (2005). Emergency Preparedness and People who are Blind and Visually Impaired: A Handbook for the Consumer. Available at </w:t>
            </w:r>
            <w:hyperlink r:id="rId84" w:history="1">
              <w:r w:rsidRPr="00283A44">
                <w:rPr>
                  <w:rStyle w:val="Hyperlink"/>
                  <w:sz w:val="20"/>
                  <w:szCs w:val="20"/>
                  <w:lang w:val="en-US"/>
                </w:rPr>
                <w:t>https://www.surpriseaz.gov/DocumentCenter/Home/View/2917</w:t>
              </w:r>
            </w:hyperlink>
            <w:r w:rsidRPr="00283A44">
              <w:rPr>
                <w:sz w:val="20"/>
                <w:szCs w:val="20"/>
                <w:lang w:val="en-US"/>
              </w:rPr>
              <w:t>.</w:t>
            </w:r>
          </w:p>
        </w:tc>
        <w:tc>
          <w:tcPr>
            <w:tcW w:w="3253" w:type="pct"/>
          </w:tcPr>
          <w:p w14:paraId="32B5D263" w14:textId="5D141E38" w:rsidR="007036AF" w:rsidRPr="00283A44" w:rsidRDefault="007036AF" w:rsidP="00971A14">
            <w:pPr>
              <w:rPr>
                <w:sz w:val="20"/>
                <w:szCs w:val="20"/>
                <w:lang w:val="en-US"/>
              </w:rPr>
            </w:pPr>
            <w:r w:rsidRPr="00283A44">
              <w:rPr>
                <w:sz w:val="20"/>
                <w:szCs w:val="20"/>
                <w:lang w:val="en-US"/>
              </w:rPr>
              <w:t xml:space="preserve">The information provided in this brochure is intended to assist people with visual impairments in their personal emergency preparation. </w:t>
            </w:r>
            <w:r w:rsidR="00971A14">
              <w:rPr>
                <w:sz w:val="20"/>
                <w:szCs w:val="20"/>
                <w:lang w:val="en-US"/>
              </w:rPr>
              <w:t>However, it does not include</w:t>
            </w:r>
            <w:r w:rsidRPr="00283A44">
              <w:rPr>
                <w:sz w:val="20"/>
                <w:szCs w:val="20"/>
                <w:lang w:val="en-US"/>
              </w:rPr>
              <w:t xml:space="preserve"> a specific program or plan.</w:t>
            </w:r>
          </w:p>
        </w:tc>
      </w:tr>
      <w:tr w:rsidR="007036AF" w:rsidRPr="004A553F" w14:paraId="27040962" w14:textId="77777777" w:rsidTr="00017D27">
        <w:tc>
          <w:tcPr>
            <w:tcW w:w="1743" w:type="pct"/>
          </w:tcPr>
          <w:p w14:paraId="4AD22794" w14:textId="77777777" w:rsidR="007036AF" w:rsidRPr="00283A44" w:rsidRDefault="007036AF" w:rsidP="00017D27">
            <w:pPr>
              <w:rPr>
                <w:sz w:val="20"/>
                <w:szCs w:val="20"/>
                <w:lang w:val="en-US"/>
              </w:rPr>
            </w:pPr>
            <w:r w:rsidRPr="00283A44">
              <w:rPr>
                <w:rFonts w:cs="Calibri"/>
                <w:sz w:val="20"/>
                <w:szCs w:val="20"/>
                <w:lang w:val="en-US"/>
              </w:rPr>
              <w:t>American Red Cross (</w:t>
            </w:r>
            <w:proofErr w:type="spellStart"/>
            <w:r w:rsidRPr="00283A44">
              <w:rPr>
                <w:rFonts w:cs="Calibri"/>
                <w:sz w:val="20"/>
                <w:szCs w:val="20"/>
                <w:lang w:val="en-US"/>
              </w:rPr>
              <w:t>n.d</w:t>
            </w:r>
            <w:proofErr w:type="spellEnd"/>
            <w:r w:rsidRPr="00283A44">
              <w:rPr>
                <w:rFonts w:cs="Calibri"/>
                <w:sz w:val="20"/>
                <w:szCs w:val="20"/>
                <w:lang w:val="en-US"/>
              </w:rPr>
              <w:t xml:space="preserve">). Disaster Preparedness for people with disabilities. Available at </w:t>
            </w:r>
            <w:hyperlink r:id="rId85" w:history="1">
              <w:r w:rsidRPr="00283A44">
                <w:rPr>
                  <w:rStyle w:val="Hyperlink"/>
                  <w:sz w:val="20"/>
                  <w:szCs w:val="20"/>
                  <w:lang w:val="en-US"/>
                </w:rPr>
                <w:t>http://www.disastersrus.org/mydisasters/disability/disability.pdf</w:t>
              </w:r>
            </w:hyperlink>
            <w:r w:rsidRPr="00283A44">
              <w:rPr>
                <w:sz w:val="20"/>
                <w:szCs w:val="20"/>
                <w:lang w:val="en-US"/>
              </w:rPr>
              <w:t>.</w:t>
            </w:r>
          </w:p>
        </w:tc>
        <w:tc>
          <w:tcPr>
            <w:tcW w:w="3257" w:type="pct"/>
            <w:gridSpan w:val="2"/>
          </w:tcPr>
          <w:p w14:paraId="7B45275D" w14:textId="61D03322" w:rsidR="007036AF" w:rsidRPr="00283A44" w:rsidRDefault="007036AF" w:rsidP="003516B8">
            <w:pPr>
              <w:rPr>
                <w:rFonts w:cs="Calibri"/>
                <w:sz w:val="20"/>
                <w:szCs w:val="20"/>
                <w:lang w:val="en-US"/>
              </w:rPr>
            </w:pPr>
            <w:r w:rsidRPr="00283A44">
              <w:rPr>
                <w:rFonts w:cs="Calibri"/>
                <w:sz w:val="20"/>
                <w:szCs w:val="20"/>
                <w:lang w:val="en-US"/>
              </w:rPr>
              <w:t xml:space="preserve">This booklet is designed to improve the preparation of people with physical, visual, auditory, or cognitive impairments for natural disasters and their consequences. </w:t>
            </w:r>
            <w:r w:rsidR="003516B8">
              <w:rPr>
                <w:rFonts w:cs="Calibri"/>
                <w:sz w:val="20"/>
                <w:szCs w:val="20"/>
                <w:lang w:val="en-US"/>
              </w:rPr>
              <w:t>D</w:t>
            </w:r>
            <w:r w:rsidR="003516B8" w:rsidRPr="00283A44">
              <w:rPr>
                <w:rFonts w:cs="Calibri"/>
                <w:sz w:val="20"/>
                <w:szCs w:val="20"/>
                <w:lang w:val="en-US"/>
              </w:rPr>
              <w:t>isaster supplies kits and other supplies, disaster s</w:t>
            </w:r>
            <w:r w:rsidR="003516B8">
              <w:rPr>
                <w:rFonts w:cs="Calibri"/>
                <w:sz w:val="20"/>
                <w:szCs w:val="20"/>
                <w:lang w:val="en-US"/>
              </w:rPr>
              <w:t>upplies calendar and important l</w:t>
            </w:r>
            <w:r w:rsidR="003516B8" w:rsidRPr="00283A44">
              <w:rPr>
                <w:rFonts w:cs="Calibri"/>
                <w:sz w:val="20"/>
                <w:szCs w:val="20"/>
                <w:lang w:val="en-US"/>
              </w:rPr>
              <w:t>ists are included.</w:t>
            </w:r>
          </w:p>
        </w:tc>
      </w:tr>
      <w:tr w:rsidR="007036AF" w:rsidRPr="004A553F" w14:paraId="61D0CAE4" w14:textId="77777777" w:rsidTr="00017D27">
        <w:tc>
          <w:tcPr>
            <w:tcW w:w="1743" w:type="pct"/>
          </w:tcPr>
          <w:p w14:paraId="60E8ABF9" w14:textId="77777777" w:rsidR="007036AF" w:rsidRPr="00283A44" w:rsidRDefault="007036AF" w:rsidP="00017D27">
            <w:pPr>
              <w:rPr>
                <w:sz w:val="20"/>
                <w:szCs w:val="20"/>
                <w:lang w:val="en-US"/>
              </w:rPr>
            </w:pPr>
            <w:r w:rsidRPr="00283A44">
              <w:rPr>
                <w:rFonts w:cs="Calibri"/>
                <w:sz w:val="20"/>
                <w:szCs w:val="20"/>
                <w:lang w:val="en-US"/>
              </w:rPr>
              <w:t xml:space="preserve">American Red Cross (2004). Preparing for Disaster for People with Disabilities and other Special Needs. Available at </w:t>
            </w:r>
            <w:hyperlink r:id="rId86" w:history="1">
              <w:r w:rsidRPr="00283A44">
                <w:rPr>
                  <w:rStyle w:val="Hyperlink"/>
                  <w:sz w:val="20"/>
                  <w:szCs w:val="20"/>
                  <w:lang w:val="en-US"/>
                </w:rPr>
                <w:t>http://www.fema.gov/media-library-data/20130726-1445-20490-6732/fema_476.pdf</w:t>
              </w:r>
            </w:hyperlink>
            <w:r w:rsidRPr="00283A44">
              <w:rPr>
                <w:sz w:val="20"/>
                <w:szCs w:val="20"/>
                <w:lang w:val="en-US"/>
              </w:rPr>
              <w:t>.</w:t>
            </w:r>
          </w:p>
        </w:tc>
        <w:tc>
          <w:tcPr>
            <w:tcW w:w="3257" w:type="pct"/>
            <w:gridSpan w:val="2"/>
          </w:tcPr>
          <w:p w14:paraId="591A5236" w14:textId="77777777" w:rsidR="007036AF" w:rsidRPr="00283A44" w:rsidRDefault="007036AF" w:rsidP="00017D27">
            <w:pPr>
              <w:rPr>
                <w:rFonts w:cs="Calibri"/>
                <w:sz w:val="20"/>
                <w:szCs w:val="20"/>
                <w:lang w:val="en-US"/>
              </w:rPr>
            </w:pPr>
            <w:r w:rsidRPr="00283A44">
              <w:rPr>
                <w:rFonts w:cs="Calibri"/>
                <w:sz w:val="20"/>
                <w:szCs w:val="20"/>
                <w:lang w:val="en-US"/>
              </w:rPr>
              <w:t>Informational booklet for people with disabilities including tips for planning for emergency situations and a preparation checklist. The booklet is very detailed about specific considerations and evaluations which must be addressed before the occurrence of an emergency situation.</w:t>
            </w:r>
          </w:p>
        </w:tc>
      </w:tr>
      <w:tr w:rsidR="007036AF" w:rsidRPr="004A553F" w14:paraId="768BD6A7" w14:textId="77777777" w:rsidTr="00017D27">
        <w:tblPrEx>
          <w:tblCellMar>
            <w:left w:w="70" w:type="dxa"/>
            <w:right w:w="70" w:type="dxa"/>
          </w:tblCellMar>
          <w:tblLook w:val="0000" w:firstRow="0" w:lastRow="0" w:firstColumn="0" w:lastColumn="0" w:noHBand="0" w:noVBand="0"/>
        </w:tblPrEx>
        <w:trPr>
          <w:trHeight w:val="134"/>
        </w:trPr>
        <w:tc>
          <w:tcPr>
            <w:tcW w:w="1747" w:type="pct"/>
            <w:gridSpan w:val="2"/>
          </w:tcPr>
          <w:p w14:paraId="22046E89" w14:textId="77777777" w:rsidR="007036AF" w:rsidRPr="00283A44" w:rsidRDefault="007036AF" w:rsidP="00017D27">
            <w:pPr>
              <w:rPr>
                <w:sz w:val="20"/>
                <w:szCs w:val="20"/>
                <w:lang w:val="en-US"/>
              </w:rPr>
            </w:pPr>
            <w:r w:rsidRPr="00283A44">
              <w:rPr>
                <w:sz w:val="20"/>
                <w:szCs w:val="20"/>
                <w:lang w:val="en-US"/>
              </w:rPr>
              <w:t xml:space="preserve">American Red Cross, Greater Rochester Chapter of the American Red Cross and the Rochester Institute of Technology (2005). Disaster Preparedness and the Deaf Community - For the Deaf, Hard of Hearing and </w:t>
            </w:r>
            <w:proofErr w:type="spellStart"/>
            <w:r w:rsidRPr="00283A44">
              <w:rPr>
                <w:sz w:val="20"/>
                <w:szCs w:val="20"/>
                <w:lang w:val="en-US"/>
              </w:rPr>
              <w:t>Latened</w:t>
            </w:r>
            <w:proofErr w:type="spellEnd"/>
            <w:r w:rsidRPr="00283A44">
              <w:rPr>
                <w:sz w:val="20"/>
                <w:szCs w:val="20"/>
                <w:lang w:val="en-US"/>
              </w:rPr>
              <w:t xml:space="preserve"> Deaf. Available at </w:t>
            </w:r>
            <w:hyperlink r:id="rId87" w:history="1">
              <w:r w:rsidRPr="00283A44">
                <w:rPr>
                  <w:rStyle w:val="Hyperlink"/>
                  <w:sz w:val="20"/>
                  <w:szCs w:val="20"/>
                  <w:lang w:val="en-US"/>
                </w:rPr>
                <w:t>http://www.cidrap.umn.edu/sites/default/files/public/php/332/332_brochure.pdf</w:t>
              </w:r>
            </w:hyperlink>
            <w:r w:rsidRPr="00283A44">
              <w:rPr>
                <w:sz w:val="20"/>
                <w:szCs w:val="20"/>
                <w:lang w:val="en-US"/>
              </w:rPr>
              <w:t>.</w:t>
            </w:r>
          </w:p>
        </w:tc>
        <w:tc>
          <w:tcPr>
            <w:tcW w:w="3253" w:type="pct"/>
          </w:tcPr>
          <w:p w14:paraId="1F115237" w14:textId="2AF41355" w:rsidR="007036AF" w:rsidRPr="00283A44" w:rsidRDefault="007036AF" w:rsidP="00971A14">
            <w:pPr>
              <w:rPr>
                <w:rStyle w:val="Hervorhebung"/>
                <w:i w:val="0"/>
                <w:sz w:val="20"/>
                <w:szCs w:val="20"/>
                <w:lang w:val="en-US"/>
              </w:rPr>
            </w:pPr>
            <w:r w:rsidRPr="00283A44">
              <w:rPr>
                <w:rStyle w:val="Hervorhebung"/>
                <w:i w:val="0"/>
                <w:sz w:val="20"/>
                <w:szCs w:val="20"/>
                <w:lang w:val="en-US"/>
              </w:rPr>
              <w:t xml:space="preserve">This handbook contains four steps to disaster/emergency preparedness. Moreover, there </w:t>
            </w:r>
            <w:r w:rsidR="00971A14">
              <w:rPr>
                <w:rStyle w:val="Hervorhebung"/>
                <w:i w:val="0"/>
                <w:sz w:val="20"/>
                <w:szCs w:val="20"/>
                <w:lang w:val="en-US"/>
              </w:rPr>
              <w:t>is</w:t>
            </w:r>
            <w:r w:rsidRPr="00283A44">
              <w:rPr>
                <w:rStyle w:val="Hervorhebung"/>
                <w:i w:val="0"/>
                <w:sz w:val="20"/>
                <w:szCs w:val="20"/>
                <w:lang w:val="en-US"/>
              </w:rPr>
              <w:t xml:space="preserve"> information about what to do during a disaster. In addition, there is a</w:t>
            </w:r>
            <w:r w:rsidR="003516B8">
              <w:rPr>
                <w:rStyle w:val="Hervorhebung"/>
                <w:i w:val="0"/>
                <w:sz w:val="20"/>
                <w:szCs w:val="20"/>
                <w:lang w:val="en-US"/>
              </w:rPr>
              <w:t xml:space="preserve"> template for an</w:t>
            </w:r>
            <w:r w:rsidRPr="00283A44">
              <w:rPr>
                <w:rStyle w:val="Hervorhebung"/>
                <w:i w:val="0"/>
                <w:sz w:val="20"/>
                <w:szCs w:val="20"/>
                <w:lang w:val="en-US"/>
              </w:rPr>
              <w:t xml:space="preserve"> Emergency Contact Card.</w:t>
            </w:r>
          </w:p>
        </w:tc>
      </w:tr>
    </w:tbl>
    <w:p w14:paraId="6F6E8443" w14:textId="77777777" w:rsidR="0080021A" w:rsidRPr="00283A44" w:rsidRDefault="0080021A">
      <w:pPr>
        <w:rPr>
          <w:lang w:val="en-US"/>
        </w:rPr>
      </w:pPr>
      <w:r w:rsidRPr="00283A44">
        <w:rPr>
          <w:lang w:val="en-US"/>
        </w:rPr>
        <w:br w:type="page"/>
      </w:r>
    </w:p>
    <w:tbl>
      <w:tblPr>
        <w:tblStyle w:val="Tabellenraster"/>
        <w:tblW w:w="5037" w:type="pct"/>
        <w:tblInd w:w="-34" w:type="dxa"/>
        <w:tblLayout w:type="fixed"/>
        <w:tblLook w:val="04A0" w:firstRow="1" w:lastRow="0" w:firstColumn="1" w:lastColumn="0" w:noHBand="0" w:noVBand="1"/>
      </w:tblPr>
      <w:tblGrid>
        <w:gridCol w:w="3182"/>
        <w:gridCol w:w="5947"/>
      </w:tblGrid>
      <w:tr w:rsidR="0080021A" w:rsidRPr="00283A44" w14:paraId="0E8D216A" w14:textId="77777777" w:rsidTr="00017D27">
        <w:trPr>
          <w:trHeight w:val="708"/>
        </w:trPr>
        <w:tc>
          <w:tcPr>
            <w:tcW w:w="1743" w:type="pct"/>
            <w:shd w:val="clear" w:color="auto" w:fill="D9D9D9" w:themeFill="background1" w:themeFillShade="D9"/>
          </w:tcPr>
          <w:p w14:paraId="1A329A55" w14:textId="5747900F" w:rsidR="0080021A" w:rsidRPr="00283A44" w:rsidRDefault="0080021A" w:rsidP="00017D27">
            <w:pPr>
              <w:spacing w:before="240" w:after="240"/>
              <w:jc w:val="center"/>
              <w:rPr>
                <w:b/>
                <w:sz w:val="24"/>
                <w:szCs w:val="24"/>
                <w:lang w:val="en-US"/>
              </w:rPr>
            </w:pPr>
            <w:r w:rsidRPr="00283A44">
              <w:rPr>
                <w:b/>
                <w:sz w:val="24"/>
                <w:szCs w:val="24"/>
                <w:lang w:val="en-US"/>
              </w:rPr>
              <w:lastRenderedPageBreak/>
              <w:t>Tools</w:t>
            </w:r>
          </w:p>
        </w:tc>
        <w:tc>
          <w:tcPr>
            <w:tcW w:w="3257" w:type="pct"/>
            <w:shd w:val="clear" w:color="auto" w:fill="D9D9D9" w:themeFill="background1" w:themeFillShade="D9"/>
          </w:tcPr>
          <w:p w14:paraId="22576A13" w14:textId="77777777" w:rsidR="0080021A" w:rsidRPr="00283A44" w:rsidRDefault="0080021A" w:rsidP="00017D27">
            <w:pPr>
              <w:spacing w:before="240" w:after="240"/>
              <w:jc w:val="center"/>
              <w:rPr>
                <w:b/>
                <w:sz w:val="24"/>
                <w:szCs w:val="24"/>
                <w:lang w:val="en-US"/>
              </w:rPr>
            </w:pPr>
            <w:r w:rsidRPr="00283A44">
              <w:rPr>
                <w:b/>
                <w:sz w:val="24"/>
                <w:szCs w:val="24"/>
                <w:lang w:val="en-US"/>
              </w:rPr>
              <w:t>Content</w:t>
            </w:r>
          </w:p>
        </w:tc>
      </w:tr>
      <w:tr w:rsidR="007036AF" w:rsidRPr="004A553F" w14:paraId="7C02E66F" w14:textId="77777777" w:rsidTr="00017D27">
        <w:trPr>
          <w:trHeight w:val="2332"/>
        </w:trPr>
        <w:tc>
          <w:tcPr>
            <w:tcW w:w="1743" w:type="pct"/>
          </w:tcPr>
          <w:p w14:paraId="6DB6BA3A" w14:textId="77777777" w:rsidR="007036AF" w:rsidRPr="00283A44" w:rsidRDefault="007036AF" w:rsidP="00017D27">
            <w:pPr>
              <w:rPr>
                <w:sz w:val="20"/>
                <w:szCs w:val="20"/>
                <w:lang w:val="en-US"/>
              </w:rPr>
            </w:pPr>
            <w:r w:rsidRPr="00283A44">
              <w:rPr>
                <w:rFonts w:cs="Calibri"/>
                <w:sz w:val="20"/>
                <w:szCs w:val="20"/>
                <w:lang w:val="en-US"/>
              </w:rPr>
              <w:t xml:space="preserve">American Medical Response Office of Emergency Management (2003). Guidelines for Evacuation of Individuals with Disabilities During Disasters, </w:t>
            </w:r>
            <w:r w:rsidRPr="00283A44">
              <w:rPr>
                <w:rFonts w:cs="Calibri"/>
                <w:b/>
                <w:sz w:val="20"/>
                <w:szCs w:val="20"/>
                <w:lang w:val="en-US"/>
              </w:rPr>
              <w:t>p.11.</w:t>
            </w:r>
            <w:r w:rsidRPr="00283A44">
              <w:rPr>
                <w:rFonts w:cs="Calibri"/>
                <w:sz w:val="20"/>
                <w:szCs w:val="20"/>
                <w:lang w:val="en-US"/>
              </w:rPr>
              <w:t xml:space="preserve"> Available at </w:t>
            </w:r>
            <w:hyperlink r:id="rId88" w:history="1">
              <w:r w:rsidRPr="00283A44">
                <w:rPr>
                  <w:rStyle w:val="Hyperlink"/>
                  <w:sz w:val="20"/>
                  <w:szCs w:val="20"/>
                  <w:lang w:val="en-US"/>
                </w:rPr>
                <w:t>https://www.amr.net/solutions/federal-disaster-response-team/references-and-resources/guidelines-for-evacuation-of-individuals-with-disa.pdf</w:t>
              </w:r>
            </w:hyperlink>
            <w:r w:rsidRPr="00283A44">
              <w:rPr>
                <w:sz w:val="20"/>
                <w:szCs w:val="20"/>
                <w:lang w:val="en-US"/>
              </w:rPr>
              <w:t>.</w:t>
            </w:r>
          </w:p>
        </w:tc>
        <w:tc>
          <w:tcPr>
            <w:tcW w:w="3257" w:type="pct"/>
          </w:tcPr>
          <w:p w14:paraId="16134320" w14:textId="77777777" w:rsidR="007036AF" w:rsidRPr="00283A44" w:rsidRDefault="007036AF" w:rsidP="00017D27">
            <w:pPr>
              <w:rPr>
                <w:rFonts w:cs="Calibri"/>
                <w:sz w:val="20"/>
                <w:szCs w:val="20"/>
                <w:lang w:val="en-US"/>
              </w:rPr>
            </w:pPr>
            <w:r w:rsidRPr="00283A44">
              <w:rPr>
                <w:rFonts w:cs="Calibri"/>
                <w:sz w:val="20"/>
                <w:szCs w:val="20"/>
                <w:lang w:val="en-US"/>
              </w:rPr>
              <w:t>On page 11 a summary checklist for personal disaster preparation is provided. The list includes instructions for making an emergency and medical information list and different other tips.</w:t>
            </w:r>
          </w:p>
        </w:tc>
      </w:tr>
      <w:tr w:rsidR="007036AF" w:rsidRPr="004A553F" w14:paraId="593F9253" w14:textId="77777777" w:rsidTr="00017D27">
        <w:tc>
          <w:tcPr>
            <w:tcW w:w="1743" w:type="pct"/>
          </w:tcPr>
          <w:p w14:paraId="6800F65D" w14:textId="77777777" w:rsidR="007036AF" w:rsidRPr="00283A44" w:rsidRDefault="007036AF" w:rsidP="00017D27">
            <w:pPr>
              <w:rPr>
                <w:sz w:val="20"/>
                <w:szCs w:val="20"/>
                <w:lang w:val="en-US"/>
              </w:rPr>
            </w:pPr>
            <w:r w:rsidRPr="00283A44">
              <w:rPr>
                <w:rFonts w:cs="Calibri"/>
                <w:sz w:val="20"/>
                <w:szCs w:val="20"/>
                <w:lang w:val="en-US"/>
              </w:rPr>
              <w:t xml:space="preserve">Arizona Department of Economic Security. Weinberg, L. J. (2005). Emergency Planning for People with developmental disabilities. Available at </w:t>
            </w:r>
            <w:hyperlink r:id="rId89" w:history="1">
              <w:r w:rsidRPr="00283A44">
                <w:rPr>
                  <w:rStyle w:val="Hyperlink"/>
                  <w:sz w:val="20"/>
                  <w:szCs w:val="20"/>
                  <w:lang w:val="en-US"/>
                </w:rPr>
                <w:t>https://www.surpriseaz.gov/DocumentCenter/Home/View/2931</w:t>
              </w:r>
            </w:hyperlink>
            <w:r w:rsidRPr="00283A44">
              <w:rPr>
                <w:sz w:val="20"/>
                <w:szCs w:val="20"/>
                <w:lang w:val="en-US"/>
              </w:rPr>
              <w:t>.</w:t>
            </w:r>
          </w:p>
        </w:tc>
        <w:tc>
          <w:tcPr>
            <w:tcW w:w="3257" w:type="pct"/>
          </w:tcPr>
          <w:p w14:paraId="07F83CC2" w14:textId="25BA651D" w:rsidR="007036AF" w:rsidRPr="00283A44" w:rsidRDefault="007036AF" w:rsidP="00017D27">
            <w:pPr>
              <w:rPr>
                <w:rFonts w:cs="Calibri"/>
                <w:sz w:val="20"/>
                <w:szCs w:val="20"/>
                <w:lang w:val="en-US"/>
              </w:rPr>
            </w:pPr>
            <w:r w:rsidRPr="00283A44">
              <w:rPr>
                <w:rFonts w:cs="Calibri"/>
                <w:sz w:val="20"/>
                <w:szCs w:val="20"/>
                <w:lang w:val="en-US"/>
              </w:rPr>
              <w:t xml:space="preserve">The document helps to "facilitate the transition of care for the individual with developmental disabilities, if an emergency occurs for that individual or the care provider." It is "a step-by-step guide designed to aid caregivers in preparing an individualized plan to ensure the appropriate personal and daily care" (p. 1). The topics covered in the guide are: </w:t>
            </w:r>
            <w:r w:rsidR="00971A14" w:rsidRPr="00283A44">
              <w:rPr>
                <w:rFonts w:cs="Calibri"/>
                <w:sz w:val="20"/>
                <w:szCs w:val="20"/>
                <w:lang w:val="en-US"/>
              </w:rPr>
              <w:t>support systems</w:t>
            </w:r>
            <w:r w:rsidR="00971A14">
              <w:rPr>
                <w:rFonts w:cs="Calibri"/>
                <w:sz w:val="20"/>
                <w:szCs w:val="20"/>
                <w:lang w:val="en-US"/>
              </w:rPr>
              <w:t>,</w:t>
            </w:r>
            <w:r w:rsidR="00971A14" w:rsidRPr="00283A44">
              <w:rPr>
                <w:rFonts w:cs="Calibri"/>
                <w:sz w:val="20"/>
                <w:szCs w:val="20"/>
                <w:lang w:val="en-US"/>
              </w:rPr>
              <w:t xml:space="preserve"> daily schedule</w:t>
            </w:r>
            <w:r w:rsidR="00971A14">
              <w:rPr>
                <w:rFonts w:cs="Calibri"/>
                <w:sz w:val="20"/>
                <w:szCs w:val="20"/>
                <w:lang w:val="en-US"/>
              </w:rPr>
              <w:t>,</w:t>
            </w:r>
            <w:r w:rsidR="00971A14" w:rsidRPr="00283A44">
              <w:rPr>
                <w:rFonts w:cs="Calibri"/>
                <w:sz w:val="20"/>
                <w:szCs w:val="20"/>
                <w:lang w:val="en-US"/>
              </w:rPr>
              <w:t xml:space="preserve"> emergency information checklist and cards</w:t>
            </w:r>
          </w:p>
        </w:tc>
      </w:tr>
      <w:tr w:rsidR="007036AF" w:rsidRPr="00283A44" w14:paraId="4F7FD309" w14:textId="77777777" w:rsidTr="00017D27">
        <w:tc>
          <w:tcPr>
            <w:tcW w:w="1743" w:type="pct"/>
          </w:tcPr>
          <w:p w14:paraId="76DD6EAA" w14:textId="77777777" w:rsidR="007036AF" w:rsidRPr="00283A44" w:rsidRDefault="007036AF" w:rsidP="00017D27">
            <w:pPr>
              <w:rPr>
                <w:sz w:val="20"/>
                <w:szCs w:val="20"/>
                <w:lang w:val="en-US"/>
              </w:rPr>
            </w:pPr>
            <w:r w:rsidRPr="00283A44">
              <w:rPr>
                <w:rFonts w:cs="Calibri"/>
                <w:sz w:val="20"/>
                <w:szCs w:val="20"/>
                <w:lang w:val="en-US"/>
              </w:rPr>
              <w:t xml:space="preserve">Autism Speaks. Faustino, P. </w:t>
            </w:r>
            <w:proofErr w:type="spellStart"/>
            <w:r w:rsidRPr="00283A44">
              <w:rPr>
                <w:rFonts w:cs="Calibri"/>
                <w:sz w:val="20"/>
                <w:szCs w:val="20"/>
                <w:lang w:val="en-US"/>
              </w:rPr>
              <w:t>Livanis</w:t>
            </w:r>
            <w:proofErr w:type="spellEnd"/>
            <w:r w:rsidRPr="00283A44">
              <w:rPr>
                <w:rFonts w:cs="Calibri"/>
                <w:sz w:val="20"/>
                <w:szCs w:val="20"/>
                <w:lang w:val="en-US"/>
              </w:rPr>
              <w:t xml:space="preserve">, A. (2016). Helping a Child Living with Autism to Deal with Disaster. Available at </w:t>
            </w:r>
            <w:hyperlink r:id="rId90" w:history="1">
              <w:r w:rsidRPr="00283A44">
                <w:rPr>
                  <w:rStyle w:val="Hyperlink"/>
                  <w:sz w:val="20"/>
                  <w:szCs w:val="20"/>
                  <w:lang w:val="en-US"/>
                </w:rPr>
                <w:t>https://www.autismspeaks.org/family-services/autism-safety-project/helping-children-respond-disaster</w:t>
              </w:r>
            </w:hyperlink>
            <w:r w:rsidRPr="00283A44">
              <w:rPr>
                <w:sz w:val="20"/>
                <w:szCs w:val="20"/>
                <w:lang w:val="en-US"/>
              </w:rPr>
              <w:t>.</w:t>
            </w:r>
          </w:p>
        </w:tc>
        <w:tc>
          <w:tcPr>
            <w:tcW w:w="3257" w:type="pct"/>
          </w:tcPr>
          <w:p w14:paraId="27EB5AE8" w14:textId="559ED9C3" w:rsidR="007036AF" w:rsidRPr="00283A44" w:rsidRDefault="007036AF" w:rsidP="00017D27">
            <w:pPr>
              <w:rPr>
                <w:rFonts w:cs="Calibri"/>
                <w:sz w:val="20"/>
                <w:szCs w:val="20"/>
                <w:lang w:val="en-US"/>
              </w:rPr>
            </w:pPr>
            <w:r w:rsidRPr="00283A44">
              <w:rPr>
                <w:rFonts w:cs="Calibri"/>
                <w:sz w:val="20"/>
                <w:szCs w:val="20"/>
                <w:lang w:val="en-US"/>
              </w:rPr>
              <w:t>This article provides recommendat</w:t>
            </w:r>
            <w:r w:rsidR="00971A14">
              <w:rPr>
                <w:rFonts w:cs="Calibri"/>
                <w:sz w:val="20"/>
                <w:szCs w:val="20"/>
                <w:lang w:val="en-US"/>
              </w:rPr>
              <w:t>ions for helping children with a</w:t>
            </w:r>
            <w:r w:rsidRPr="00283A44">
              <w:rPr>
                <w:rFonts w:cs="Calibri"/>
                <w:sz w:val="20"/>
                <w:szCs w:val="20"/>
                <w:lang w:val="en-US"/>
              </w:rPr>
              <w:t>utism to deal with disaster in four steps:</w:t>
            </w:r>
          </w:p>
          <w:p w14:paraId="0B0B4662" w14:textId="77777777" w:rsidR="007036AF" w:rsidRPr="00283A44" w:rsidRDefault="007036AF" w:rsidP="00B67E21">
            <w:pPr>
              <w:pStyle w:val="Listenabsatz"/>
              <w:numPr>
                <w:ilvl w:val="0"/>
                <w:numId w:val="1"/>
              </w:numPr>
              <w:rPr>
                <w:rFonts w:cs="Calibri"/>
                <w:sz w:val="20"/>
                <w:szCs w:val="20"/>
                <w:lang w:val="en-US"/>
              </w:rPr>
            </w:pPr>
            <w:r w:rsidRPr="00283A44">
              <w:rPr>
                <w:lang w:val="en-US"/>
              </w:rPr>
              <w:t>"</w:t>
            </w:r>
            <w:hyperlink r:id="rId91" w:anchor="talk" w:history="1">
              <w:r w:rsidRPr="00283A44">
                <w:rPr>
                  <w:rFonts w:cs="Calibri"/>
                  <w:sz w:val="20"/>
                  <w:szCs w:val="20"/>
                  <w:lang w:val="en-US"/>
                </w:rPr>
                <w:t>Talk to your children first</w:t>
              </w:r>
            </w:hyperlink>
          </w:p>
          <w:p w14:paraId="4A97D7BF" w14:textId="77777777" w:rsidR="007036AF" w:rsidRPr="00283A44" w:rsidRDefault="004A553F" w:rsidP="00B67E21">
            <w:pPr>
              <w:pStyle w:val="Listenabsatz"/>
              <w:numPr>
                <w:ilvl w:val="0"/>
                <w:numId w:val="1"/>
              </w:numPr>
              <w:rPr>
                <w:rFonts w:cs="Calibri"/>
                <w:sz w:val="20"/>
                <w:szCs w:val="20"/>
                <w:lang w:val="en-US"/>
              </w:rPr>
            </w:pPr>
            <w:hyperlink r:id="rId92" w:anchor="communicate" w:history="1">
              <w:r w:rsidR="007036AF" w:rsidRPr="00283A44">
                <w:rPr>
                  <w:rFonts w:cs="Calibri"/>
                  <w:sz w:val="20"/>
                  <w:szCs w:val="20"/>
                  <w:lang w:val="en-US"/>
                </w:rPr>
                <w:t>Communicate in a preferred style</w:t>
              </w:r>
            </w:hyperlink>
          </w:p>
          <w:p w14:paraId="3E3C926E" w14:textId="77777777" w:rsidR="007036AF" w:rsidRPr="00283A44" w:rsidRDefault="004A553F" w:rsidP="00B67E21">
            <w:pPr>
              <w:pStyle w:val="Listenabsatz"/>
              <w:numPr>
                <w:ilvl w:val="0"/>
                <w:numId w:val="1"/>
              </w:numPr>
              <w:rPr>
                <w:rFonts w:cs="Calibri"/>
                <w:sz w:val="20"/>
                <w:szCs w:val="20"/>
                <w:lang w:val="en-US"/>
              </w:rPr>
            </w:pPr>
            <w:hyperlink r:id="rId93" w:anchor="recognize" w:history="1">
              <w:r w:rsidR="007036AF" w:rsidRPr="00283A44">
                <w:rPr>
                  <w:rFonts w:cs="Calibri"/>
                  <w:sz w:val="20"/>
                  <w:szCs w:val="20"/>
                  <w:lang w:val="en-US"/>
                </w:rPr>
                <w:t>Recognize the process</w:t>
              </w:r>
            </w:hyperlink>
          </w:p>
          <w:p w14:paraId="34CA49D9" w14:textId="77777777" w:rsidR="007036AF" w:rsidRPr="00283A44" w:rsidRDefault="004A553F" w:rsidP="00B67E21">
            <w:pPr>
              <w:pStyle w:val="Listenabsatz"/>
              <w:numPr>
                <w:ilvl w:val="0"/>
                <w:numId w:val="1"/>
              </w:numPr>
              <w:rPr>
                <w:rFonts w:cs="Calibri"/>
                <w:sz w:val="20"/>
                <w:szCs w:val="20"/>
                <w:lang w:val="en-US"/>
              </w:rPr>
            </w:pPr>
            <w:hyperlink r:id="rId94" w:anchor="changes" w:history="1">
              <w:r w:rsidR="007036AF" w:rsidRPr="00283A44">
                <w:rPr>
                  <w:rFonts w:cs="Calibri"/>
                  <w:sz w:val="20"/>
                  <w:szCs w:val="20"/>
                  <w:lang w:val="en-US"/>
                </w:rPr>
                <w:t>Watch for changes</w:t>
              </w:r>
            </w:hyperlink>
            <w:r w:rsidR="007036AF" w:rsidRPr="00283A44">
              <w:rPr>
                <w:lang w:val="en-US"/>
              </w:rPr>
              <w:t>" (p. 1-2)</w:t>
            </w:r>
          </w:p>
        </w:tc>
      </w:tr>
      <w:tr w:rsidR="007036AF" w:rsidRPr="004A553F" w14:paraId="72746FE6" w14:textId="77777777" w:rsidTr="00017D27">
        <w:tc>
          <w:tcPr>
            <w:tcW w:w="1743" w:type="pct"/>
          </w:tcPr>
          <w:p w14:paraId="75CFEBDD" w14:textId="77777777" w:rsidR="007036AF" w:rsidRPr="00283A44" w:rsidRDefault="007036AF" w:rsidP="00017D27">
            <w:pPr>
              <w:rPr>
                <w:sz w:val="20"/>
                <w:szCs w:val="20"/>
                <w:lang w:val="en-US"/>
              </w:rPr>
            </w:pPr>
            <w:r w:rsidRPr="00283A44">
              <w:rPr>
                <w:rFonts w:cs="Calibri"/>
                <w:sz w:val="20"/>
                <w:szCs w:val="20"/>
                <w:lang w:val="en-US"/>
              </w:rPr>
              <w:t>CBM International (</w:t>
            </w:r>
            <w:proofErr w:type="spellStart"/>
            <w:r w:rsidRPr="00283A44">
              <w:rPr>
                <w:rFonts w:cs="Calibri"/>
                <w:sz w:val="20"/>
                <w:szCs w:val="20"/>
                <w:lang w:val="en-US"/>
              </w:rPr>
              <w:t>n.d.</w:t>
            </w:r>
            <w:proofErr w:type="spellEnd"/>
            <w:r w:rsidRPr="00283A44">
              <w:rPr>
                <w:rFonts w:cs="Calibri"/>
                <w:sz w:val="20"/>
                <w:szCs w:val="20"/>
                <w:lang w:val="en-US"/>
              </w:rPr>
              <w:t xml:space="preserve">) Disability Inclusion. Disaster Management, </w:t>
            </w:r>
            <w:r w:rsidRPr="00283A44">
              <w:rPr>
                <w:rFonts w:cs="Calibri"/>
                <w:b/>
                <w:sz w:val="20"/>
                <w:szCs w:val="20"/>
                <w:lang w:val="en-US"/>
              </w:rPr>
              <w:t>p.10-11</w:t>
            </w:r>
            <w:r w:rsidRPr="00283A44">
              <w:rPr>
                <w:rFonts w:cs="Calibri"/>
                <w:sz w:val="20"/>
                <w:szCs w:val="20"/>
                <w:lang w:val="en-US"/>
              </w:rPr>
              <w:t xml:space="preserve">. Available at </w:t>
            </w:r>
            <w:hyperlink r:id="rId95" w:history="1">
              <w:r w:rsidRPr="00283A44">
                <w:rPr>
                  <w:rStyle w:val="Hyperlink"/>
                  <w:sz w:val="20"/>
                  <w:szCs w:val="20"/>
                  <w:lang w:val="en-US"/>
                </w:rPr>
                <w:t>https://www.cbm.org/article/downloads/78851/CBM_Disability_Inclusion_-_Disaster_Management.pdf</w:t>
              </w:r>
            </w:hyperlink>
            <w:r w:rsidRPr="00283A44">
              <w:rPr>
                <w:sz w:val="20"/>
                <w:szCs w:val="20"/>
                <w:lang w:val="en-US"/>
              </w:rPr>
              <w:t>.</w:t>
            </w:r>
          </w:p>
        </w:tc>
        <w:tc>
          <w:tcPr>
            <w:tcW w:w="3257" w:type="pct"/>
          </w:tcPr>
          <w:p w14:paraId="44987732" w14:textId="77777777" w:rsidR="007036AF" w:rsidRPr="00283A44" w:rsidRDefault="007036AF" w:rsidP="00017D27">
            <w:pPr>
              <w:rPr>
                <w:rFonts w:cs="Calibri"/>
                <w:sz w:val="20"/>
                <w:szCs w:val="20"/>
                <w:lang w:val="en-US"/>
              </w:rPr>
            </w:pPr>
            <w:r w:rsidRPr="00283A44">
              <w:rPr>
                <w:rFonts w:cs="Calibri"/>
                <w:sz w:val="20"/>
                <w:szCs w:val="20"/>
                <w:lang w:val="en-US"/>
              </w:rPr>
              <w:t>p. 10-11</w:t>
            </w:r>
          </w:p>
          <w:p w14:paraId="28218106" w14:textId="2019E399" w:rsidR="007036AF" w:rsidRPr="00283A44" w:rsidRDefault="007036AF" w:rsidP="00017D27">
            <w:pPr>
              <w:rPr>
                <w:rFonts w:cs="Calibri"/>
                <w:sz w:val="20"/>
                <w:szCs w:val="20"/>
                <w:lang w:val="en-US"/>
              </w:rPr>
            </w:pPr>
            <w:r w:rsidRPr="00283A44">
              <w:rPr>
                <w:rFonts w:cs="Calibri"/>
                <w:sz w:val="20"/>
                <w:szCs w:val="20"/>
                <w:lang w:val="en-US"/>
              </w:rPr>
              <w:t>A checklist for disability</w:t>
            </w:r>
            <w:r w:rsidR="00971A14">
              <w:rPr>
                <w:rFonts w:cs="Calibri"/>
                <w:sz w:val="20"/>
                <w:szCs w:val="20"/>
                <w:lang w:val="en-US"/>
              </w:rPr>
              <w:t>-</w:t>
            </w:r>
            <w:r w:rsidRPr="00283A44">
              <w:rPr>
                <w:rFonts w:cs="Calibri"/>
                <w:sz w:val="20"/>
                <w:szCs w:val="20"/>
                <w:lang w:val="en-US"/>
              </w:rPr>
              <w:t>inclusion in disaster management. It proposes instructions and help for disaster managers and planners.</w:t>
            </w:r>
          </w:p>
          <w:p w14:paraId="285F7E13" w14:textId="77777777" w:rsidR="007036AF" w:rsidRPr="00283A44" w:rsidRDefault="007036AF" w:rsidP="00017D27">
            <w:pPr>
              <w:rPr>
                <w:rFonts w:cs="Calibri"/>
                <w:sz w:val="20"/>
                <w:szCs w:val="20"/>
                <w:lang w:val="en-US"/>
              </w:rPr>
            </w:pPr>
            <w:r w:rsidRPr="00283A44">
              <w:rPr>
                <w:rFonts w:cs="Calibri"/>
                <w:sz w:val="20"/>
                <w:szCs w:val="20"/>
                <w:lang w:val="en-US"/>
              </w:rPr>
              <w:t xml:space="preserve"> </w:t>
            </w:r>
          </w:p>
        </w:tc>
      </w:tr>
      <w:tr w:rsidR="007036AF" w:rsidRPr="004A553F" w14:paraId="78350F75" w14:textId="77777777" w:rsidTr="00017D27">
        <w:trPr>
          <w:trHeight w:val="293"/>
        </w:trPr>
        <w:tc>
          <w:tcPr>
            <w:tcW w:w="1743" w:type="pct"/>
          </w:tcPr>
          <w:p w14:paraId="77F5B1F4" w14:textId="77777777" w:rsidR="007036AF" w:rsidRPr="00283A44" w:rsidRDefault="007036AF" w:rsidP="00017D27">
            <w:pPr>
              <w:rPr>
                <w:sz w:val="20"/>
                <w:szCs w:val="20"/>
                <w:lang w:val="en-US"/>
              </w:rPr>
            </w:pPr>
            <w:r w:rsidRPr="00283A44">
              <w:rPr>
                <w:rFonts w:cs="Calibri"/>
                <w:sz w:val="20"/>
                <w:szCs w:val="20"/>
                <w:lang w:val="en-US"/>
              </w:rPr>
              <w:t>Center for Development and Disability (</w:t>
            </w:r>
            <w:proofErr w:type="spellStart"/>
            <w:r w:rsidRPr="00283A44">
              <w:rPr>
                <w:rFonts w:cs="Calibri"/>
                <w:sz w:val="20"/>
                <w:szCs w:val="20"/>
                <w:lang w:val="en-US"/>
              </w:rPr>
              <w:t>n.d.</w:t>
            </w:r>
            <w:proofErr w:type="spellEnd"/>
            <w:r w:rsidRPr="00283A44">
              <w:rPr>
                <w:rFonts w:cs="Calibri"/>
                <w:sz w:val="20"/>
                <w:szCs w:val="20"/>
                <w:lang w:val="en-US"/>
              </w:rPr>
              <w:t xml:space="preserve">). Tips for First Responders. Available at </w:t>
            </w:r>
            <w:hyperlink r:id="rId96" w:history="1">
              <w:r w:rsidRPr="00283A44">
                <w:rPr>
                  <w:rStyle w:val="Hyperlink"/>
                  <w:sz w:val="20"/>
                  <w:szCs w:val="20"/>
                  <w:lang w:val="en-US"/>
                </w:rPr>
                <w:t>http://cdd.unm.edu/dhpd/pdfs/FifthEditionTipssheet.pdf</w:t>
              </w:r>
            </w:hyperlink>
            <w:r w:rsidRPr="00283A44">
              <w:rPr>
                <w:sz w:val="20"/>
                <w:szCs w:val="20"/>
                <w:lang w:val="en-US"/>
              </w:rPr>
              <w:t>.</w:t>
            </w:r>
          </w:p>
        </w:tc>
        <w:tc>
          <w:tcPr>
            <w:tcW w:w="3257" w:type="pct"/>
          </w:tcPr>
          <w:p w14:paraId="27B8D0F5" w14:textId="1C3D361B" w:rsidR="007036AF" w:rsidRPr="00283A44" w:rsidRDefault="007036AF" w:rsidP="00017D27">
            <w:pPr>
              <w:rPr>
                <w:rFonts w:cs="Calibri"/>
                <w:sz w:val="20"/>
                <w:szCs w:val="20"/>
                <w:lang w:val="en-US"/>
              </w:rPr>
            </w:pPr>
            <w:r w:rsidRPr="00283A44">
              <w:rPr>
                <w:rFonts w:cs="Calibri"/>
                <w:sz w:val="20"/>
                <w:szCs w:val="20"/>
                <w:lang w:val="en-US"/>
              </w:rPr>
              <w:t>This fact sheet includes tips for first responders in a</w:t>
            </w:r>
            <w:r w:rsidR="00971A14">
              <w:rPr>
                <w:rFonts w:cs="Calibri"/>
                <w:sz w:val="20"/>
                <w:szCs w:val="20"/>
                <w:lang w:val="en-US"/>
              </w:rPr>
              <w:t>n</w:t>
            </w:r>
            <w:r w:rsidRPr="00283A44">
              <w:rPr>
                <w:rFonts w:cs="Calibri"/>
                <w:sz w:val="20"/>
                <w:szCs w:val="20"/>
                <w:lang w:val="en-US"/>
              </w:rPr>
              <w:t xml:space="preserve"> emergency situation. The document provides well organized information on different types of disabilities and recommendations for effective interactions.</w:t>
            </w:r>
          </w:p>
        </w:tc>
      </w:tr>
      <w:tr w:rsidR="007036AF" w:rsidRPr="004A553F" w14:paraId="5A126B2C" w14:textId="77777777" w:rsidTr="00017D27">
        <w:tc>
          <w:tcPr>
            <w:tcW w:w="1743" w:type="pct"/>
          </w:tcPr>
          <w:p w14:paraId="269EEE25" w14:textId="77777777" w:rsidR="007036AF" w:rsidRPr="00283A44" w:rsidRDefault="007036AF" w:rsidP="00017D27">
            <w:pPr>
              <w:rPr>
                <w:sz w:val="20"/>
                <w:szCs w:val="20"/>
                <w:lang w:val="en-US"/>
              </w:rPr>
            </w:pPr>
            <w:r w:rsidRPr="00283A44">
              <w:rPr>
                <w:rFonts w:cs="Calibri"/>
                <w:sz w:val="20"/>
                <w:szCs w:val="20"/>
                <w:lang w:val="en-US"/>
              </w:rPr>
              <w:t xml:space="preserve">Center for Disability and Health Policy. </w:t>
            </w:r>
            <w:proofErr w:type="spellStart"/>
            <w:r w:rsidRPr="00283A44">
              <w:rPr>
                <w:rFonts w:cs="Calibri"/>
                <w:sz w:val="20"/>
                <w:szCs w:val="20"/>
                <w:lang w:val="en-US"/>
              </w:rPr>
              <w:t>Kailes</w:t>
            </w:r>
            <w:proofErr w:type="spellEnd"/>
            <w:r w:rsidRPr="00283A44">
              <w:rPr>
                <w:rFonts w:cs="Calibri"/>
                <w:sz w:val="20"/>
                <w:szCs w:val="20"/>
                <w:lang w:val="en-US"/>
              </w:rPr>
              <w:t xml:space="preserve">, I. J. (2014). Checklist for Integrating People with Disabilities and Others with Access and Functional Needs into Emergency Preparedness, Planning, Response &amp; Recovery. Available at </w:t>
            </w:r>
            <w:hyperlink r:id="rId97" w:history="1">
              <w:r w:rsidRPr="00283A44">
                <w:rPr>
                  <w:rStyle w:val="Hyperlink"/>
                  <w:sz w:val="20"/>
                  <w:szCs w:val="20"/>
                  <w:lang w:val="en-US"/>
                </w:rPr>
                <w:t>http://www.jik.com/plancklst.pdf</w:t>
              </w:r>
            </w:hyperlink>
            <w:r w:rsidRPr="00283A44">
              <w:rPr>
                <w:sz w:val="20"/>
                <w:szCs w:val="20"/>
                <w:lang w:val="en-US"/>
              </w:rPr>
              <w:t>.</w:t>
            </w:r>
          </w:p>
          <w:p w14:paraId="3A22D7D6" w14:textId="77777777" w:rsidR="007036AF" w:rsidRPr="00283A44" w:rsidRDefault="007036AF" w:rsidP="00017D27">
            <w:pPr>
              <w:rPr>
                <w:rFonts w:cs="Calibri"/>
                <w:sz w:val="20"/>
                <w:szCs w:val="20"/>
                <w:lang w:val="en-US"/>
              </w:rPr>
            </w:pPr>
          </w:p>
          <w:p w14:paraId="65BEF0C6" w14:textId="77777777" w:rsidR="007036AF" w:rsidRPr="00283A44" w:rsidRDefault="007036AF" w:rsidP="00017D27">
            <w:pPr>
              <w:rPr>
                <w:rFonts w:cs="Calibri"/>
                <w:sz w:val="20"/>
                <w:szCs w:val="20"/>
                <w:lang w:val="en-US"/>
              </w:rPr>
            </w:pPr>
          </w:p>
        </w:tc>
        <w:tc>
          <w:tcPr>
            <w:tcW w:w="3257" w:type="pct"/>
          </w:tcPr>
          <w:p w14:paraId="6927D96F" w14:textId="77777777" w:rsidR="007036AF" w:rsidRPr="00283A44" w:rsidRDefault="007036AF" w:rsidP="00017D27">
            <w:pPr>
              <w:rPr>
                <w:rFonts w:cs="Calibri"/>
                <w:sz w:val="20"/>
                <w:szCs w:val="20"/>
                <w:lang w:val="en-US"/>
              </w:rPr>
            </w:pPr>
            <w:r w:rsidRPr="00283A44">
              <w:rPr>
                <w:rFonts w:cs="Calibri"/>
                <w:sz w:val="20"/>
                <w:szCs w:val="20"/>
                <w:lang w:val="en-US"/>
              </w:rPr>
              <w:t>"This checklist is for emergency planners, managers, responders, and public information officers who have responsibility for developing, maintaining, testing, delivering and revising emergency plans and services." It can be used to:</w:t>
            </w:r>
          </w:p>
          <w:p w14:paraId="38CD5AAE" w14:textId="77777777" w:rsidR="007036AF" w:rsidRPr="00283A44" w:rsidRDefault="007036AF" w:rsidP="00017D27">
            <w:pPr>
              <w:rPr>
                <w:rFonts w:cs="Calibri"/>
                <w:sz w:val="20"/>
                <w:szCs w:val="20"/>
                <w:lang w:val="en-US"/>
              </w:rPr>
            </w:pPr>
            <w:r w:rsidRPr="00283A44">
              <w:rPr>
                <w:rFonts w:cs="Calibri"/>
                <w:sz w:val="20"/>
                <w:szCs w:val="20"/>
                <w:lang w:val="en-US"/>
              </w:rPr>
              <w:t>• "Evaluate current capacity of critical elements that integrate people with disabilities and others with access and functional needs into emergency planning, response, and recovery.</w:t>
            </w:r>
          </w:p>
          <w:p w14:paraId="391C9982" w14:textId="77777777" w:rsidR="007036AF" w:rsidRPr="00283A44" w:rsidRDefault="007036AF" w:rsidP="00017D27">
            <w:pPr>
              <w:rPr>
                <w:rFonts w:cs="Calibri"/>
                <w:sz w:val="20"/>
                <w:szCs w:val="20"/>
                <w:lang w:val="en-US"/>
              </w:rPr>
            </w:pPr>
            <w:r w:rsidRPr="00283A44">
              <w:rPr>
                <w:rFonts w:cs="Calibri"/>
                <w:sz w:val="20"/>
                <w:szCs w:val="20"/>
                <w:lang w:val="en-US"/>
              </w:rPr>
              <w:t>• Develop inclusive emergency plans, policies, processes, protocols, training, job aids/checklists, standard operating procedures and exercise programs.</w:t>
            </w:r>
          </w:p>
          <w:p w14:paraId="1939D0F8" w14:textId="77777777" w:rsidR="007036AF" w:rsidRPr="00283A44" w:rsidRDefault="007036AF" w:rsidP="00017D27">
            <w:pPr>
              <w:rPr>
                <w:rFonts w:cs="Calibri"/>
                <w:sz w:val="20"/>
                <w:szCs w:val="20"/>
                <w:lang w:val="en-US"/>
              </w:rPr>
            </w:pPr>
            <w:r w:rsidRPr="00283A44">
              <w:rPr>
                <w:rFonts w:cs="Calibri"/>
                <w:sz w:val="20"/>
                <w:szCs w:val="20"/>
                <w:lang w:val="en-US"/>
              </w:rPr>
              <w:t>• Periodically evaluate progress and identify elements that have been implemented, and areas that continue to need attention" (p. 4)</w:t>
            </w:r>
          </w:p>
        </w:tc>
      </w:tr>
    </w:tbl>
    <w:p w14:paraId="41DC3665" w14:textId="77777777" w:rsidR="0080021A" w:rsidRPr="00283A44" w:rsidRDefault="0080021A">
      <w:pPr>
        <w:rPr>
          <w:lang w:val="en-US"/>
        </w:rPr>
      </w:pPr>
      <w:r w:rsidRPr="00283A44">
        <w:rPr>
          <w:lang w:val="en-US"/>
        </w:rPr>
        <w:br w:type="page"/>
      </w:r>
    </w:p>
    <w:tbl>
      <w:tblPr>
        <w:tblStyle w:val="Tabellenraster"/>
        <w:tblW w:w="5037" w:type="pct"/>
        <w:tblInd w:w="-34" w:type="dxa"/>
        <w:tblLayout w:type="fixed"/>
        <w:tblLook w:val="04A0" w:firstRow="1" w:lastRow="0" w:firstColumn="1" w:lastColumn="0" w:noHBand="0" w:noVBand="1"/>
      </w:tblPr>
      <w:tblGrid>
        <w:gridCol w:w="3183"/>
        <w:gridCol w:w="7"/>
        <w:gridCol w:w="5939"/>
      </w:tblGrid>
      <w:tr w:rsidR="0080021A" w:rsidRPr="00283A44" w14:paraId="3583BA11" w14:textId="77777777" w:rsidTr="00017D27">
        <w:trPr>
          <w:trHeight w:val="708"/>
        </w:trPr>
        <w:tc>
          <w:tcPr>
            <w:tcW w:w="1743" w:type="pct"/>
            <w:shd w:val="clear" w:color="auto" w:fill="D9D9D9" w:themeFill="background1" w:themeFillShade="D9"/>
          </w:tcPr>
          <w:p w14:paraId="77C4D8ED" w14:textId="1985ECDA" w:rsidR="0080021A" w:rsidRPr="00283A44" w:rsidRDefault="0080021A" w:rsidP="00017D27">
            <w:pPr>
              <w:spacing w:before="240" w:after="240"/>
              <w:jc w:val="center"/>
              <w:rPr>
                <w:b/>
                <w:sz w:val="24"/>
                <w:szCs w:val="24"/>
                <w:lang w:val="en-US"/>
              </w:rPr>
            </w:pPr>
            <w:r w:rsidRPr="00283A44">
              <w:rPr>
                <w:b/>
                <w:sz w:val="24"/>
                <w:szCs w:val="24"/>
                <w:lang w:val="en-US"/>
              </w:rPr>
              <w:lastRenderedPageBreak/>
              <w:t>Tools</w:t>
            </w:r>
          </w:p>
        </w:tc>
        <w:tc>
          <w:tcPr>
            <w:tcW w:w="3257" w:type="pct"/>
            <w:gridSpan w:val="2"/>
            <w:shd w:val="clear" w:color="auto" w:fill="D9D9D9" w:themeFill="background1" w:themeFillShade="D9"/>
          </w:tcPr>
          <w:p w14:paraId="55C3042B" w14:textId="77777777" w:rsidR="0080021A" w:rsidRPr="00283A44" w:rsidRDefault="0080021A" w:rsidP="00017D27">
            <w:pPr>
              <w:spacing w:before="240" w:after="240"/>
              <w:jc w:val="center"/>
              <w:rPr>
                <w:b/>
                <w:sz w:val="24"/>
                <w:szCs w:val="24"/>
                <w:lang w:val="en-US"/>
              </w:rPr>
            </w:pPr>
            <w:r w:rsidRPr="00283A44">
              <w:rPr>
                <w:b/>
                <w:sz w:val="24"/>
                <w:szCs w:val="24"/>
                <w:lang w:val="en-US"/>
              </w:rPr>
              <w:t>Content</w:t>
            </w:r>
          </w:p>
        </w:tc>
      </w:tr>
      <w:tr w:rsidR="007036AF" w:rsidRPr="00283A44" w14:paraId="3BEF68F7" w14:textId="77777777" w:rsidTr="00017D27">
        <w:tc>
          <w:tcPr>
            <w:tcW w:w="1743" w:type="pct"/>
          </w:tcPr>
          <w:p w14:paraId="0FA64FDA" w14:textId="77777777" w:rsidR="007036AF" w:rsidRPr="00283A44" w:rsidRDefault="007036AF" w:rsidP="00017D27">
            <w:pPr>
              <w:rPr>
                <w:lang w:val="en-US"/>
              </w:rPr>
            </w:pPr>
            <w:r w:rsidRPr="00283A44">
              <w:rPr>
                <w:rFonts w:cs="Calibri"/>
                <w:sz w:val="20"/>
                <w:szCs w:val="20"/>
                <w:lang w:val="en-US"/>
              </w:rPr>
              <w:t xml:space="preserve">Center on Community Accessibility (2009). Read Now! Emergency Preparedness Tool Kit For People with Disabilities. Available at </w:t>
            </w:r>
            <w:hyperlink r:id="rId98" w:history="1">
              <w:r w:rsidRPr="00283A44">
                <w:rPr>
                  <w:rStyle w:val="Hyperlink"/>
                  <w:sz w:val="20"/>
                  <w:szCs w:val="20"/>
                  <w:lang w:val="en-US"/>
                </w:rPr>
                <w:t>http://www.ohsu.edu/xd/outreach/occyshn/upload/ReadyNowToolkit.pdf</w:t>
              </w:r>
            </w:hyperlink>
            <w:r w:rsidRPr="00283A44">
              <w:rPr>
                <w:sz w:val="20"/>
                <w:szCs w:val="20"/>
                <w:lang w:val="en-US"/>
              </w:rPr>
              <w:t>.</w:t>
            </w:r>
          </w:p>
        </w:tc>
        <w:tc>
          <w:tcPr>
            <w:tcW w:w="3257" w:type="pct"/>
            <w:gridSpan w:val="2"/>
          </w:tcPr>
          <w:p w14:paraId="7A522201" w14:textId="77777777" w:rsidR="007036AF" w:rsidRPr="00283A44" w:rsidRDefault="007036AF" w:rsidP="00017D27">
            <w:pPr>
              <w:rPr>
                <w:rFonts w:cs="Calibri"/>
                <w:sz w:val="20"/>
                <w:szCs w:val="20"/>
                <w:lang w:val="en-US"/>
              </w:rPr>
            </w:pPr>
            <w:r w:rsidRPr="00283A44">
              <w:rPr>
                <w:rFonts w:cs="Calibri"/>
                <w:sz w:val="20"/>
                <w:szCs w:val="20"/>
                <w:lang w:val="en-US"/>
              </w:rPr>
              <w:t>The provided tools and checklists in this handbook "can be used as a step-by-step guide for making an emergency plan for people with disabilities." (p. 1)</w:t>
            </w:r>
          </w:p>
        </w:tc>
      </w:tr>
      <w:tr w:rsidR="007036AF" w:rsidRPr="004A553F" w14:paraId="5278B186" w14:textId="77777777" w:rsidTr="00017D27">
        <w:tc>
          <w:tcPr>
            <w:tcW w:w="1743" w:type="pct"/>
          </w:tcPr>
          <w:p w14:paraId="5A3A23B6" w14:textId="77777777" w:rsidR="007036AF" w:rsidRPr="00283A44" w:rsidRDefault="007036AF" w:rsidP="00017D27">
            <w:pPr>
              <w:rPr>
                <w:lang w:val="en-US"/>
              </w:rPr>
            </w:pPr>
            <w:r w:rsidRPr="00283A44">
              <w:rPr>
                <w:rFonts w:cs="Calibri"/>
                <w:sz w:val="20"/>
                <w:szCs w:val="20"/>
                <w:lang w:val="en-US"/>
              </w:rPr>
              <w:t xml:space="preserve">Centers for Disease Control and Prevention (2015). Coping with Disaster and Traumatic Events. Helping Children with Disabilities Cope with Disaster and Traumatic Events. Available at </w:t>
            </w:r>
            <w:hyperlink r:id="rId99" w:history="1">
              <w:r w:rsidRPr="00283A44">
                <w:rPr>
                  <w:rStyle w:val="Hyperlink"/>
                  <w:sz w:val="20"/>
                  <w:szCs w:val="20"/>
                  <w:lang w:val="en-US"/>
                </w:rPr>
                <w:t>http://www.cdc.gov/ncbddd/disabilityandsafety/trauma.html</w:t>
              </w:r>
            </w:hyperlink>
            <w:r w:rsidRPr="00283A44">
              <w:rPr>
                <w:sz w:val="20"/>
                <w:szCs w:val="20"/>
                <w:lang w:val="en-US"/>
              </w:rPr>
              <w:t>.</w:t>
            </w:r>
          </w:p>
        </w:tc>
        <w:tc>
          <w:tcPr>
            <w:tcW w:w="3257" w:type="pct"/>
            <w:gridSpan w:val="2"/>
          </w:tcPr>
          <w:p w14:paraId="0378F5C1" w14:textId="77777777" w:rsidR="007036AF" w:rsidRPr="00283A44" w:rsidRDefault="007036AF" w:rsidP="00017D27">
            <w:pPr>
              <w:rPr>
                <w:rFonts w:cs="Calibri"/>
                <w:sz w:val="20"/>
                <w:szCs w:val="20"/>
                <w:lang w:val="en-US"/>
              </w:rPr>
            </w:pPr>
            <w:r w:rsidRPr="00283A44">
              <w:rPr>
                <w:rFonts w:cs="Calibri"/>
                <w:sz w:val="20"/>
                <w:szCs w:val="20"/>
                <w:lang w:val="en-US"/>
              </w:rPr>
              <w:t xml:space="preserve">The website contains tips for people with disabilities how to prepare before a disaster/traumatic event, as well as how to react during and after such a situation. </w:t>
            </w:r>
          </w:p>
        </w:tc>
      </w:tr>
      <w:tr w:rsidR="007036AF" w:rsidRPr="004A553F" w14:paraId="09D22474" w14:textId="77777777" w:rsidTr="00017D27">
        <w:tblPrEx>
          <w:tblCellMar>
            <w:left w:w="70" w:type="dxa"/>
            <w:right w:w="70" w:type="dxa"/>
          </w:tblCellMar>
          <w:tblLook w:val="0000" w:firstRow="0" w:lastRow="0" w:firstColumn="0" w:lastColumn="0" w:noHBand="0" w:noVBand="0"/>
        </w:tblPrEx>
        <w:trPr>
          <w:trHeight w:val="104"/>
        </w:trPr>
        <w:tc>
          <w:tcPr>
            <w:tcW w:w="1747" w:type="pct"/>
            <w:gridSpan w:val="2"/>
          </w:tcPr>
          <w:p w14:paraId="7B3F354C" w14:textId="77777777" w:rsidR="007036AF" w:rsidRPr="00283A44" w:rsidRDefault="007036AF" w:rsidP="00017D27">
            <w:pPr>
              <w:rPr>
                <w:sz w:val="20"/>
                <w:szCs w:val="20"/>
                <w:lang w:val="en-US"/>
              </w:rPr>
            </w:pPr>
            <w:r w:rsidRPr="00283A44">
              <w:rPr>
                <w:rFonts w:eastAsia="Trebuchet MS" w:cs="Trebuchet MS"/>
                <w:sz w:val="20"/>
                <w:szCs w:val="20"/>
                <w:bdr w:val="nil"/>
                <w:lang w:val="en-US"/>
              </w:rPr>
              <w:t xml:space="preserve">Council of Europe / European and Mediterranean Major Hazards Agreement (EUR-OPA). </w:t>
            </w:r>
            <w:r w:rsidRPr="00283A44">
              <w:rPr>
                <w:sz w:val="20"/>
                <w:szCs w:val="20"/>
                <w:lang w:val="en-US"/>
              </w:rPr>
              <w:t xml:space="preserve">Alexander, D. </w:t>
            </w:r>
            <w:r w:rsidRPr="00283A44">
              <w:rPr>
                <w:rFonts w:eastAsia="Trebuchet MS" w:cs="Trebuchet MS"/>
                <w:sz w:val="20"/>
                <w:szCs w:val="20"/>
                <w:bdr w:val="nil"/>
                <w:lang w:val="en-US"/>
              </w:rPr>
              <w:t xml:space="preserve">&amp; </w:t>
            </w:r>
            <w:proofErr w:type="spellStart"/>
            <w:r w:rsidRPr="00283A44">
              <w:rPr>
                <w:rFonts w:eastAsia="Trebuchet MS" w:cs="Trebuchet MS"/>
                <w:sz w:val="20"/>
                <w:szCs w:val="20"/>
                <w:bdr w:val="nil"/>
                <w:lang w:val="en-US"/>
              </w:rPr>
              <w:t>Sagramola</w:t>
            </w:r>
            <w:proofErr w:type="spellEnd"/>
            <w:r w:rsidRPr="00283A44">
              <w:rPr>
                <w:rFonts w:eastAsia="Trebuchet MS" w:cs="Trebuchet MS"/>
                <w:sz w:val="20"/>
                <w:szCs w:val="20"/>
                <w:bdr w:val="nil"/>
                <w:lang w:val="en-US"/>
              </w:rPr>
              <w:t xml:space="preserve">, S. (2014). Major Hazards and People with Disabilities – Their Involvement in Disaster Preparedness and Response. Available at </w:t>
            </w:r>
            <w:hyperlink r:id="rId100" w:history="1">
              <w:r w:rsidRPr="00283A44">
                <w:rPr>
                  <w:rStyle w:val="Hyperlink"/>
                  <w:sz w:val="20"/>
                  <w:szCs w:val="20"/>
                  <w:lang w:val="en-US"/>
                </w:rPr>
                <w:t>http://www.coe.int/T/DG4/MajorHazards/ressources/pub/MajorHazards_Disability_2014_en.pdf</w:t>
              </w:r>
            </w:hyperlink>
            <w:r w:rsidRPr="00283A44">
              <w:rPr>
                <w:sz w:val="20"/>
                <w:szCs w:val="20"/>
                <w:lang w:val="en-US"/>
              </w:rPr>
              <w:t>.</w:t>
            </w:r>
          </w:p>
        </w:tc>
        <w:tc>
          <w:tcPr>
            <w:tcW w:w="3253" w:type="pct"/>
          </w:tcPr>
          <w:p w14:paraId="42EC99B9" w14:textId="51110D34" w:rsidR="007036AF" w:rsidRPr="00283A44" w:rsidRDefault="007036AF" w:rsidP="00971A14">
            <w:pPr>
              <w:rPr>
                <w:rStyle w:val="Hervorhebung"/>
                <w:i w:val="0"/>
                <w:sz w:val="20"/>
                <w:szCs w:val="20"/>
                <w:lang w:val="en-US"/>
              </w:rPr>
            </w:pPr>
            <w:r w:rsidRPr="00283A44">
              <w:rPr>
                <w:sz w:val="20"/>
                <w:szCs w:val="20"/>
                <w:lang w:val="en-US"/>
              </w:rPr>
              <w:t xml:space="preserve">This guideline provides various recommendations to include people with disabilities in disaster preparedness and response in Europe. To achieve this goal an institutional framework, planning and training </w:t>
            </w:r>
            <w:r w:rsidR="00971A14">
              <w:rPr>
                <w:sz w:val="20"/>
                <w:szCs w:val="20"/>
                <w:lang w:val="en-US"/>
              </w:rPr>
              <w:t>are</w:t>
            </w:r>
            <w:r w:rsidRPr="00283A44">
              <w:rPr>
                <w:sz w:val="20"/>
                <w:szCs w:val="20"/>
                <w:lang w:val="en-US"/>
              </w:rPr>
              <w:t xml:space="preserve"> necessary.</w:t>
            </w:r>
          </w:p>
        </w:tc>
      </w:tr>
      <w:tr w:rsidR="000B1B65" w:rsidRPr="004A553F" w14:paraId="5481CA27" w14:textId="77777777" w:rsidTr="00017D27">
        <w:tblPrEx>
          <w:tblCellMar>
            <w:left w:w="70" w:type="dxa"/>
            <w:right w:w="70" w:type="dxa"/>
          </w:tblCellMar>
          <w:tblLook w:val="0000" w:firstRow="0" w:lastRow="0" w:firstColumn="0" w:lastColumn="0" w:noHBand="0" w:noVBand="0"/>
        </w:tblPrEx>
        <w:trPr>
          <w:trHeight w:val="104"/>
        </w:trPr>
        <w:tc>
          <w:tcPr>
            <w:tcW w:w="1747" w:type="pct"/>
            <w:gridSpan w:val="2"/>
          </w:tcPr>
          <w:p w14:paraId="7E5CD4F7" w14:textId="58D364FB" w:rsidR="000B1B65" w:rsidRPr="00283A44" w:rsidRDefault="000B1B65" w:rsidP="00017D27">
            <w:pPr>
              <w:rPr>
                <w:rFonts w:eastAsia="Trebuchet MS" w:cs="Trebuchet MS"/>
                <w:sz w:val="20"/>
                <w:szCs w:val="20"/>
                <w:bdr w:val="nil"/>
                <w:lang w:val="en-US"/>
              </w:rPr>
            </w:pPr>
            <w:r>
              <w:rPr>
                <w:rFonts w:eastAsia="Trebuchet MS" w:cs="Trebuchet MS"/>
                <w:sz w:val="20"/>
                <w:szCs w:val="20"/>
                <w:shd w:val="clear" w:color="auto" w:fill="FFFFFF"/>
                <w:lang w:val="en-US"/>
              </w:rPr>
              <w:t xml:space="preserve">Council of Europe / European and Mediterranean Major Hazards Agreement (EUR-OPA). </w:t>
            </w:r>
            <w:r>
              <w:rPr>
                <w:sz w:val="20"/>
                <w:szCs w:val="20"/>
                <w:shd w:val="clear" w:color="auto" w:fill="FFFFFF"/>
                <w:lang w:val="en-US"/>
              </w:rPr>
              <w:t xml:space="preserve">Alexander, D. </w:t>
            </w:r>
            <w:r>
              <w:rPr>
                <w:rFonts w:eastAsia="Trebuchet MS" w:cs="Trebuchet MS"/>
                <w:sz w:val="20"/>
                <w:szCs w:val="20"/>
                <w:shd w:val="clear" w:color="auto" w:fill="FFFFFF"/>
                <w:lang w:val="en-US"/>
              </w:rPr>
              <w:t xml:space="preserve">&amp; </w:t>
            </w:r>
            <w:proofErr w:type="spellStart"/>
            <w:r>
              <w:rPr>
                <w:rFonts w:eastAsia="Trebuchet MS" w:cs="Trebuchet MS"/>
                <w:sz w:val="20"/>
                <w:szCs w:val="20"/>
                <w:shd w:val="clear" w:color="auto" w:fill="FFFFFF"/>
                <w:lang w:val="en-US"/>
              </w:rPr>
              <w:t>Sagramola</w:t>
            </w:r>
            <w:proofErr w:type="spellEnd"/>
            <w:r>
              <w:rPr>
                <w:rFonts w:eastAsia="Trebuchet MS" w:cs="Trebuchet MS"/>
                <w:sz w:val="20"/>
                <w:szCs w:val="20"/>
                <w:shd w:val="clear" w:color="auto" w:fill="FFFFFF"/>
                <w:lang w:val="en-US"/>
              </w:rPr>
              <w:t>, S. (</w:t>
            </w:r>
            <w:proofErr w:type="spellStart"/>
            <w:r>
              <w:rPr>
                <w:rFonts w:eastAsia="Trebuchet MS" w:cs="Trebuchet MS"/>
                <w:sz w:val="20"/>
                <w:szCs w:val="20"/>
                <w:shd w:val="clear" w:color="auto" w:fill="FFFFFF"/>
                <w:lang w:val="en-US"/>
              </w:rPr>
              <w:t>n.d.</w:t>
            </w:r>
            <w:proofErr w:type="spellEnd"/>
            <w:r>
              <w:rPr>
                <w:rFonts w:eastAsia="Trebuchet MS" w:cs="Trebuchet MS"/>
                <w:sz w:val="20"/>
                <w:szCs w:val="20"/>
                <w:shd w:val="clear" w:color="auto" w:fill="FFFFFF"/>
                <w:lang w:val="en-US"/>
              </w:rPr>
              <w:t xml:space="preserve">). Major Hazards and People with Disabilities – A toolkit for good practice. Available at </w:t>
            </w:r>
            <w:hyperlink r:id="rId101" w:history="1">
              <w:r>
                <w:rPr>
                  <w:rStyle w:val="Hyperlink"/>
                  <w:sz w:val="20"/>
                  <w:szCs w:val="20"/>
                  <w:shd w:val="clear" w:color="auto" w:fill="FFFFFF"/>
                  <w:lang w:val="en-US"/>
                </w:rPr>
                <w:t>https://rm.coe.int/CoERMPublicCommonSearchServices/DisplayDCTMContent?documentId=0900001680467003</w:t>
              </w:r>
            </w:hyperlink>
          </w:p>
        </w:tc>
        <w:tc>
          <w:tcPr>
            <w:tcW w:w="3253" w:type="pct"/>
          </w:tcPr>
          <w:p w14:paraId="4A6309F5" w14:textId="1B1FA533" w:rsidR="000B1B65" w:rsidRPr="000B1B65" w:rsidRDefault="000B1B65" w:rsidP="000B1B65">
            <w:pPr>
              <w:rPr>
                <w:sz w:val="20"/>
                <w:szCs w:val="20"/>
                <w:lang w:val="en-US"/>
              </w:rPr>
            </w:pPr>
            <w:r>
              <w:rPr>
                <w:rFonts w:cs="Myriad Pro"/>
                <w:color w:val="000000"/>
                <w:sz w:val="20"/>
                <w:szCs w:val="20"/>
                <w:lang w:val="en-US"/>
              </w:rPr>
              <w:t>T</w:t>
            </w:r>
            <w:r w:rsidRPr="000B1B65">
              <w:rPr>
                <w:rFonts w:cs="Myriad Pro"/>
                <w:color w:val="000000"/>
                <w:sz w:val="20"/>
                <w:szCs w:val="20"/>
                <w:lang w:val="en-US"/>
              </w:rPr>
              <w:t xml:space="preserve">his </w:t>
            </w:r>
            <w:r>
              <w:rPr>
                <w:rFonts w:cs="Myriad Pro"/>
                <w:color w:val="000000"/>
                <w:sz w:val="20"/>
                <w:szCs w:val="20"/>
                <w:lang w:val="en-US"/>
              </w:rPr>
              <w:t>toolkit</w:t>
            </w:r>
            <w:r w:rsidRPr="000B1B65">
              <w:rPr>
                <w:rFonts w:cs="Myriad Pro"/>
                <w:color w:val="000000"/>
                <w:sz w:val="20"/>
                <w:szCs w:val="20"/>
                <w:lang w:val="en-US"/>
              </w:rPr>
              <w:t xml:space="preserve"> </w:t>
            </w:r>
            <w:r>
              <w:rPr>
                <w:rFonts w:cs="Myriad Pro"/>
                <w:color w:val="000000"/>
                <w:sz w:val="20"/>
                <w:szCs w:val="20"/>
                <w:lang w:val="en-US"/>
              </w:rPr>
              <w:t>“</w:t>
            </w:r>
            <w:r w:rsidRPr="000B1B65">
              <w:rPr>
                <w:rFonts w:cs="Myriad Pro"/>
                <w:color w:val="000000"/>
                <w:sz w:val="20"/>
                <w:szCs w:val="20"/>
                <w:lang w:val="en-US"/>
              </w:rPr>
              <w:t xml:space="preserve">provides guidance and good practice examples for civil protection professionals and decision makers, disaster officers, emergency managers, disabled peoples’ </w:t>
            </w:r>
            <w:proofErr w:type="spellStart"/>
            <w:r w:rsidRPr="000B1B65">
              <w:rPr>
                <w:rFonts w:cs="Myriad Pro"/>
                <w:color w:val="000000"/>
                <w:sz w:val="20"/>
                <w:szCs w:val="20"/>
                <w:lang w:val="en-US"/>
              </w:rPr>
              <w:t>organisations</w:t>
            </w:r>
            <w:proofErr w:type="spellEnd"/>
            <w:r w:rsidRPr="000B1B65">
              <w:rPr>
                <w:rFonts w:cs="Myriad Pro"/>
                <w:color w:val="000000"/>
                <w:sz w:val="20"/>
                <w:szCs w:val="20"/>
                <w:lang w:val="en-US"/>
              </w:rPr>
              <w:t xml:space="preserve"> and people with disabilities and their families to ensure the active involvement of people with disabilities in disaster-related activities</w:t>
            </w:r>
            <w:r>
              <w:rPr>
                <w:rFonts w:cs="Myriad Pro"/>
                <w:color w:val="000000"/>
                <w:sz w:val="20"/>
                <w:szCs w:val="20"/>
                <w:lang w:val="en-US"/>
              </w:rPr>
              <w:t>” (p. 4)</w:t>
            </w:r>
          </w:p>
        </w:tc>
      </w:tr>
      <w:tr w:rsidR="007036AF" w:rsidRPr="004A553F" w14:paraId="2A265A1A" w14:textId="77777777" w:rsidTr="00017D27">
        <w:tc>
          <w:tcPr>
            <w:tcW w:w="1743" w:type="pct"/>
          </w:tcPr>
          <w:p w14:paraId="5DCD2C3D" w14:textId="77777777" w:rsidR="007036AF" w:rsidRPr="00283A44" w:rsidRDefault="007036AF" w:rsidP="00017D27">
            <w:pPr>
              <w:rPr>
                <w:sz w:val="20"/>
                <w:szCs w:val="20"/>
                <w:lang w:val="en-US"/>
              </w:rPr>
            </w:pPr>
            <w:r w:rsidRPr="00283A44">
              <w:rPr>
                <w:rFonts w:cs="Calibri"/>
                <w:sz w:val="20"/>
                <w:szCs w:val="20"/>
                <w:lang w:val="en-US"/>
              </w:rPr>
              <w:t xml:space="preserve">Cowlitz-Wahkiakum Council of Governments Emergency Planning Resources (2011). </w:t>
            </w:r>
            <w:r w:rsidRPr="00283A44">
              <w:rPr>
                <w:sz w:val="20"/>
                <w:szCs w:val="20"/>
                <w:lang w:val="en-US"/>
              </w:rPr>
              <w:t xml:space="preserve">Vulnerable population emergency plan for Cowlitz County. Available at </w:t>
            </w:r>
            <w:hyperlink r:id="rId102" w:history="1">
              <w:r w:rsidRPr="00283A44">
                <w:rPr>
                  <w:rStyle w:val="Hyperlink"/>
                  <w:sz w:val="20"/>
                  <w:szCs w:val="20"/>
                  <w:lang w:val="en-US"/>
                </w:rPr>
                <w:t>http://www.wsdot.wa.gov/acct/documents/Vulnerable%20Populations%20Emergency%20Plan.pdf</w:t>
              </w:r>
            </w:hyperlink>
            <w:r w:rsidRPr="00283A44">
              <w:rPr>
                <w:sz w:val="20"/>
                <w:szCs w:val="20"/>
                <w:lang w:val="en-US"/>
              </w:rPr>
              <w:t>.</w:t>
            </w:r>
          </w:p>
        </w:tc>
        <w:tc>
          <w:tcPr>
            <w:tcW w:w="3257" w:type="pct"/>
            <w:gridSpan w:val="2"/>
          </w:tcPr>
          <w:p w14:paraId="2326FF8C" w14:textId="77777777" w:rsidR="007036AF" w:rsidRPr="00283A44" w:rsidRDefault="007036AF" w:rsidP="00017D27">
            <w:pPr>
              <w:rPr>
                <w:sz w:val="20"/>
                <w:szCs w:val="20"/>
                <w:lang w:val="en-US"/>
              </w:rPr>
            </w:pPr>
            <w:r w:rsidRPr="00283A44">
              <w:rPr>
                <w:sz w:val="20"/>
                <w:szCs w:val="20"/>
                <w:lang w:val="en-US"/>
              </w:rPr>
              <w:t>"The purpose of the Vulnerable Populations Emergency Plan is to develop a strategic, universal functional planning approach for support to persons with functional or special needs before, during and following a disaster" (p. 4)</w:t>
            </w:r>
          </w:p>
        </w:tc>
      </w:tr>
      <w:tr w:rsidR="007036AF" w:rsidRPr="004A553F" w14:paraId="3BC3DD8C" w14:textId="77777777" w:rsidTr="00017D27">
        <w:tc>
          <w:tcPr>
            <w:tcW w:w="1743" w:type="pct"/>
          </w:tcPr>
          <w:p w14:paraId="1C5B72C9" w14:textId="77777777" w:rsidR="007036AF" w:rsidRPr="00283A44" w:rsidRDefault="007036AF" w:rsidP="00017D27">
            <w:pPr>
              <w:rPr>
                <w:rFonts w:cs="Calibri"/>
                <w:sz w:val="20"/>
                <w:szCs w:val="20"/>
                <w:lang w:val="en-US"/>
              </w:rPr>
            </w:pPr>
            <w:proofErr w:type="spellStart"/>
            <w:r w:rsidRPr="00283A44">
              <w:rPr>
                <w:rFonts w:cs="Calibri"/>
                <w:sz w:val="20"/>
                <w:szCs w:val="20"/>
                <w:lang w:val="en-US"/>
              </w:rPr>
              <w:t>Ettner</w:t>
            </w:r>
            <w:proofErr w:type="spellEnd"/>
            <w:r w:rsidRPr="00283A44">
              <w:rPr>
                <w:rFonts w:cs="Calibri"/>
                <w:sz w:val="20"/>
                <w:szCs w:val="20"/>
                <w:lang w:val="en-US"/>
              </w:rPr>
              <w:t xml:space="preserve">, B &amp; Edmunds, M. (2006). Emergency preparedness: An overview for aging and disability resource centers, p.10, 12, 16-23. Available at </w:t>
            </w:r>
          </w:p>
          <w:p w14:paraId="7B4F4C9A" w14:textId="77777777" w:rsidR="007036AF" w:rsidRPr="00283A44" w:rsidRDefault="004A553F" w:rsidP="00017D27">
            <w:pPr>
              <w:rPr>
                <w:sz w:val="20"/>
                <w:szCs w:val="20"/>
                <w:lang w:val="en-US"/>
              </w:rPr>
            </w:pPr>
            <w:hyperlink r:id="rId103" w:history="1">
              <w:r w:rsidR="007036AF" w:rsidRPr="00283A44">
                <w:rPr>
                  <w:rStyle w:val="Hyperlink"/>
                  <w:sz w:val="20"/>
                  <w:szCs w:val="20"/>
                  <w:lang w:val="en-US"/>
                </w:rPr>
                <w:t>http://www.nasuad.org/sites/nasuad/files/hcbs/files/95/4722/Emergency_Preparedness.pdf</w:t>
              </w:r>
            </w:hyperlink>
            <w:r w:rsidR="007036AF" w:rsidRPr="00283A44">
              <w:rPr>
                <w:sz w:val="20"/>
                <w:szCs w:val="20"/>
                <w:lang w:val="en-US"/>
              </w:rPr>
              <w:t>.</w:t>
            </w:r>
          </w:p>
        </w:tc>
        <w:tc>
          <w:tcPr>
            <w:tcW w:w="3257" w:type="pct"/>
            <w:gridSpan w:val="2"/>
          </w:tcPr>
          <w:p w14:paraId="2C3AAA01" w14:textId="77161ABE" w:rsidR="007036AF" w:rsidRPr="00283A44" w:rsidRDefault="007036AF" w:rsidP="00017D27">
            <w:pPr>
              <w:rPr>
                <w:sz w:val="20"/>
                <w:szCs w:val="20"/>
                <w:lang w:val="en-US"/>
              </w:rPr>
            </w:pPr>
            <w:r w:rsidRPr="00283A44">
              <w:rPr>
                <w:sz w:val="20"/>
                <w:szCs w:val="20"/>
                <w:lang w:val="en-US"/>
              </w:rPr>
              <w:t xml:space="preserve">The document describes the experiences of elderly people and individuals with </w:t>
            </w:r>
            <w:r w:rsidR="00971A14">
              <w:rPr>
                <w:sz w:val="20"/>
                <w:szCs w:val="20"/>
                <w:lang w:val="en-US"/>
              </w:rPr>
              <w:t>disabilities</w:t>
            </w:r>
            <w:r w:rsidRPr="00283A44">
              <w:rPr>
                <w:sz w:val="20"/>
                <w:szCs w:val="20"/>
                <w:lang w:val="en-US"/>
              </w:rPr>
              <w:t xml:space="preserve"> during various disasters and emergencies. </w:t>
            </w:r>
          </w:p>
          <w:p w14:paraId="6198BE28" w14:textId="7D68E881" w:rsidR="007036AF" w:rsidRPr="00283A44" w:rsidRDefault="007036AF" w:rsidP="00971A14">
            <w:pPr>
              <w:rPr>
                <w:sz w:val="20"/>
                <w:szCs w:val="20"/>
                <w:lang w:val="en-US"/>
              </w:rPr>
            </w:pPr>
            <w:r w:rsidRPr="00283A44">
              <w:rPr>
                <w:sz w:val="20"/>
                <w:szCs w:val="20"/>
                <w:lang w:val="en-US"/>
              </w:rPr>
              <w:t xml:space="preserve">For example the report of older people during an ice storm </w:t>
            </w:r>
            <w:r w:rsidR="00971A14">
              <w:rPr>
                <w:sz w:val="20"/>
                <w:szCs w:val="20"/>
                <w:lang w:val="en-US"/>
              </w:rPr>
              <w:t>highlights</w:t>
            </w:r>
            <w:r w:rsidRPr="00283A44">
              <w:rPr>
                <w:sz w:val="20"/>
                <w:szCs w:val="20"/>
                <w:lang w:val="en-US"/>
              </w:rPr>
              <w:t xml:space="preserve"> the need for a better preparation of this vulnerable population group. The paper describes also the successful evacuation of people with visual impairments on September 11. Moreover, the report shows the effective implementation of the ADRC program during Hurricane Katrina. </w:t>
            </w:r>
          </w:p>
        </w:tc>
      </w:tr>
      <w:tr w:rsidR="006F2193" w:rsidRPr="00283A44" w14:paraId="430C7B45" w14:textId="77777777" w:rsidTr="00683854">
        <w:trPr>
          <w:trHeight w:val="708"/>
        </w:trPr>
        <w:tc>
          <w:tcPr>
            <w:tcW w:w="1743" w:type="pct"/>
            <w:shd w:val="clear" w:color="auto" w:fill="D9D9D9" w:themeFill="background1" w:themeFillShade="D9"/>
          </w:tcPr>
          <w:p w14:paraId="3DE88634" w14:textId="72CB4F72" w:rsidR="006F2193" w:rsidRPr="00283A44" w:rsidRDefault="006F2193" w:rsidP="00683854">
            <w:pPr>
              <w:spacing w:before="240" w:after="240"/>
              <w:jc w:val="center"/>
              <w:rPr>
                <w:b/>
                <w:sz w:val="24"/>
                <w:szCs w:val="24"/>
                <w:lang w:val="en-US"/>
              </w:rPr>
            </w:pPr>
            <w:r>
              <w:rPr>
                <w:b/>
                <w:sz w:val="24"/>
                <w:szCs w:val="24"/>
                <w:lang w:val="en-US"/>
              </w:rPr>
              <w:lastRenderedPageBreak/>
              <w:t>Tools</w:t>
            </w:r>
          </w:p>
        </w:tc>
        <w:tc>
          <w:tcPr>
            <w:tcW w:w="3257" w:type="pct"/>
            <w:gridSpan w:val="2"/>
            <w:shd w:val="clear" w:color="auto" w:fill="D9D9D9" w:themeFill="background1" w:themeFillShade="D9"/>
          </w:tcPr>
          <w:p w14:paraId="1C715667" w14:textId="77777777" w:rsidR="006F2193" w:rsidRPr="00283A44" w:rsidRDefault="006F2193" w:rsidP="00683854">
            <w:pPr>
              <w:spacing w:before="240" w:after="240"/>
              <w:jc w:val="center"/>
              <w:rPr>
                <w:b/>
                <w:sz w:val="24"/>
                <w:szCs w:val="24"/>
                <w:lang w:val="en-US"/>
              </w:rPr>
            </w:pPr>
            <w:r w:rsidRPr="00283A44">
              <w:rPr>
                <w:b/>
                <w:sz w:val="24"/>
                <w:szCs w:val="24"/>
                <w:lang w:val="en-US"/>
              </w:rPr>
              <w:t>Content</w:t>
            </w:r>
          </w:p>
        </w:tc>
      </w:tr>
      <w:tr w:rsidR="007036AF" w:rsidRPr="004A553F" w14:paraId="1EC0593A" w14:textId="77777777" w:rsidTr="00017D27">
        <w:tc>
          <w:tcPr>
            <w:tcW w:w="1743" w:type="pct"/>
          </w:tcPr>
          <w:p w14:paraId="6417159B" w14:textId="77777777" w:rsidR="007036AF" w:rsidRPr="00283A44" w:rsidRDefault="007036AF" w:rsidP="00017D27">
            <w:pPr>
              <w:rPr>
                <w:lang w:val="en-US"/>
              </w:rPr>
            </w:pPr>
            <w:r w:rsidRPr="00283A44">
              <w:rPr>
                <w:rFonts w:cs="Calibri"/>
                <w:sz w:val="20"/>
                <w:szCs w:val="20"/>
                <w:lang w:val="en-US"/>
              </w:rPr>
              <w:t xml:space="preserve">Family Caregiver Alliance. (2014). Emergency Preparedness Checklist for Caregivers. Available at </w:t>
            </w:r>
            <w:hyperlink r:id="rId104" w:history="1">
              <w:r w:rsidRPr="00283A44">
                <w:rPr>
                  <w:rStyle w:val="Hyperlink"/>
                  <w:sz w:val="20"/>
                  <w:szCs w:val="20"/>
                  <w:lang w:val="en-US"/>
                </w:rPr>
                <w:t>https://www.caregiver.org/emergency-preparedness-checklist-caregivers</w:t>
              </w:r>
            </w:hyperlink>
          </w:p>
        </w:tc>
        <w:tc>
          <w:tcPr>
            <w:tcW w:w="3257" w:type="pct"/>
            <w:gridSpan w:val="2"/>
          </w:tcPr>
          <w:p w14:paraId="64A4BBAA" w14:textId="77777777" w:rsidR="007036AF" w:rsidRPr="00283A44" w:rsidRDefault="007036AF" w:rsidP="00017D27">
            <w:pPr>
              <w:rPr>
                <w:rFonts w:cs="Calibri"/>
                <w:sz w:val="20"/>
                <w:szCs w:val="20"/>
                <w:lang w:val="en-US"/>
              </w:rPr>
            </w:pPr>
            <w:r w:rsidRPr="00283A44">
              <w:rPr>
                <w:rFonts w:cs="Calibri"/>
                <w:sz w:val="20"/>
                <w:szCs w:val="20"/>
                <w:lang w:val="en-US"/>
              </w:rPr>
              <w:t>A checklist with important questions for caregivers in preparation for a disaster.</w:t>
            </w:r>
          </w:p>
        </w:tc>
      </w:tr>
      <w:tr w:rsidR="007036AF" w:rsidRPr="004A553F" w14:paraId="0BE2E666" w14:textId="77777777" w:rsidTr="00017D27">
        <w:tblPrEx>
          <w:tblCellMar>
            <w:left w:w="70" w:type="dxa"/>
            <w:right w:w="70" w:type="dxa"/>
          </w:tblCellMar>
          <w:tblLook w:val="0000" w:firstRow="0" w:lastRow="0" w:firstColumn="0" w:lastColumn="0" w:noHBand="0" w:noVBand="0"/>
        </w:tblPrEx>
        <w:trPr>
          <w:trHeight w:val="150"/>
        </w:trPr>
        <w:tc>
          <w:tcPr>
            <w:tcW w:w="1747" w:type="pct"/>
            <w:gridSpan w:val="2"/>
          </w:tcPr>
          <w:p w14:paraId="542BD232" w14:textId="77777777" w:rsidR="007036AF" w:rsidRPr="00283A44" w:rsidRDefault="007036AF" w:rsidP="00017D27">
            <w:pPr>
              <w:rPr>
                <w:sz w:val="20"/>
                <w:szCs w:val="20"/>
                <w:lang w:val="en-US"/>
              </w:rPr>
            </w:pPr>
            <w:r w:rsidRPr="00283A44">
              <w:rPr>
                <w:rStyle w:val="Hervorhebung"/>
                <w:i w:val="0"/>
                <w:sz w:val="20"/>
                <w:szCs w:val="20"/>
                <w:lang w:val="en-US"/>
              </w:rPr>
              <w:t>Federal Emergency Management Agency</w:t>
            </w:r>
            <w:r w:rsidRPr="00283A44">
              <w:rPr>
                <w:i/>
                <w:sz w:val="20"/>
                <w:szCs w:val="20"/>
                <w:lang w:val="en-US"/>
              </w:rPr>
              <w:t xml:space="preserve"> </w:t>
            </w:r>
            <w:r w:rsidRPr="00283A44">
              <w:rPr>
                <w:sz w:val="20"/>
                <w:szCs w:val="20"/>
                <w:lang w:val="en-US"/>
              </w:rPr>
              <w:t xml:space="preserve">(FEMA) &amp; U.S. Department of Homeland Security. </w:t>
            </w:r>
            <w:proofErr w:type="spellStart"/>
            <w:r w:rsidRPr="00283A44">
              <w:rPr>
                <w:sz w:val="20"/>
                <w:szCs w:val="20"/>
                <w:lang w:val="en-US"/>
              </w:rPr>
              <w:t>Kailes</w:t>
            </w:r>
            <w:proofErr w:type="spellEnd"/>
            <w:r w:rsidRPr="00283A44">
              <w:rPr>
                <w:sz w:val="20"/>
                <w:szCs w:val="20"/>
                <w:lang w:val="en-US"/>
              </w:rPr>
              <w:t xml:space="preserve">, J.I. (2010). Disability-Specific Supplies for Emergency Kits. Available at </w:t>
            </w:r>
            <w:hyperlink r:id="rId105" w:history="1">
              <w:r w:rsidRPr="00283A44">
                <w:rPr>
                  <w:rStyle w:val="Hyperlink"/>
                  <w:sz w:val="20"/>
                  <w:szCs w:val="20"/>
                  <w:lang w:val="en-US"/>
                </w:rPr>
                <w:t>http://www.jik.com/Supply_checklist.pdf</w:t>
              </w:r>
            </w:hyperlink>
            <w:r w:rsidRPr="00283A44">
              <w:rPr>
                <w:sz w:val="20"/>
                <w:szCs w:val="20"/>
                <w:lang w:val="en-US"/>
              </w:rPr>
              <w:t>.</w:t>
            </w:r>
          </w:p>
          <w:p w14:paraId="302BB6FC" w14:textId="77777777" w:rsidR="007036AF" w:rsidRPr="00283A44" w:rsidRDefault="007036AF" w:rsidP="00017D27">
            <w:pPr>
              <w:rPr>
                <w:lang w:val="en-US"/>
              </w:rPr>
            </w:pPr>
          </w:p>
          <w:p w14:paraId="1817ADD4" w14:textId="77777777" w:rsidR="007036AF" w:rsidRPr="00283A44" w:rsidRDefault="007036AF" w:rsidP="00017D27">
            <w:pPr>
              <w:rPr>
                <w:i/>
                <w:sz w:val="20"/>
                <w:szCs w:val="20"/>
                <w:lang w:val="en-US"/>
              </w:rPr>
            </w:pPr>
          </w:p>
        </w:tc>
        <w:tc>
          <w:tcPr>
            <w:tcW w:w="3253" w:type="pct"/>
          </w:tcPr>
          <w:p w14:paraId="5F744E0B" w14:textId="77777777" w:rsidR="007036AF" w:rsidRPr="00283A44" w:rsidRDefault="007036AF" w:rsidP="00017D27">
            <w:pPr>
              <w:rPr>
                <w:rStyle w:val="Hervorhebung"/>
                <w:i w:val="0"/>
                <w:sz w:val="20"/>
                <w:szCs w:val="20"/>
                <w:lang w:val="en-US"/>
              </w:rPr>
            </w:pPr>
            <w:r w:rsidRPr="00283A44">
              <w:rPr>
                <w:rStyle w:val="Hervorhebung"/>
                <w:i w:val="0"/>
                <w:sz w:val="20"/>
                <w:szCs w:val="20"/>
                <w:lang w:val="en-US"/>
              </w:rPr>
              <w:t>This document contains different disability-specific supplies for emergency kits. Suggestions for a carry-on-you kit, a grab and go kit, a home kit, a bedside-kit and a car kit are made.</w:t>
            </w:r>
          </w:p>
        </w:tc>
      </w:tr>
      <w:tr w:rsidR="007036AF" w:rsidRPr="004A553F" w14:paraId="511109F7" w14:textId="77777777" w:rsidTr="00017D27">
        <w:tc>
          <w:tcPr>
            <w:tcW w:w="1743" w:type="pct"/>
          </w:tcPr>
          <w:p w14:paraId="2120D673" w14:textId="77777777" w:rsidR="007036AF" w:rsidRPr="00283A44" w:rsidRDefault="007036AF" w:rsidP="00017D27">
            <w:pPr>
              <w:rPr>
                <w:lang w:val="en-US"/>
              </w:rPr>
            </w:pPr>
            <w:r w:rsidRPr="00283A44">
              <w:rPr>
                <w:rStyle w:val="Hervorhebung"/>
                <w:i w:val="0"/>
                <w:sz w:val="20"/>
                <w:szCs w:val="20"/>
                <w:lang w:val="en-US"/>
              </w:rPr>
              <w:t>Federal Emergency Management Agency</w:t>
            </w:r>
            <w:r w:rsidRPr="00283A44">
              <w:rPr>
                <w:i/>
                <w:sz w:val="20"/>
                <w:szCs w:val="20"/>
                <w:lang w:val="en-US"/>
              </w:rPr>
              <w:t xml:space="preserve"> (FEMA).</w:t>
            </w:r>
            <w:r w:rsidRPr="00283A44">
              <w:rPr>
                <w:sz w:val="20"/>
                <w:szCs w:val="20"/>
                <w:lang w:val="en-US"/>
              </w:rPr>
              <w:t xml:space="preserve"> Prepare for Emergencies Now: Information for People with Disabilities. Available at </w:t>
            </w:r>
            <w:hyperlink r:id="rId106" w:history="1">
              <w:r w:rsidRPr="00283A44">
                <w:rPr>
                  <w:rStyle w:val="Hyperlink"/>
                  <w:sz w:val="20"/>
                  <w:szCs w:val="20"/>
                  <w:lang w:val="en-US"/>
                </w:rPr>
                <w:t>https://www.ready.gov/sites/default/files/documents/files/PrinterFriendly_Disabilities_1.pdf</w:t>
              </w:r>
            </w:hyperlink>
            <w:r w:rsidRPr="00283A44">
              <w:rPr>
                <w:sz w:val="20"/>
                <w:szCs w:val="20"/>
                <w:lang w:val="en-US"/>
              </w:rPr>
              <w:t>.</w:t>
            </w:r>
          </w:p>
        </w:tc>
        <w:tc>
          <w:tcPr>
            <w:tcW w:w="3257" w:type="pct"/>
            <w:gridSpan w:val="2"/>
          </w:tcPr>
          <w:p w14:paraId="03CFAC48" w14:textId="289317CE" w:rsidR="007036AF" w:rsidRPr="00283A44" w:rsidRDefault="007036AF" w:rsidP="00017D27">
            <w:pPr>
              <w:rPr>
                <w:sz w:val="20"/>
                <w:szCs w:val="20"/>
                <w:lang w:val="en-US"/>
              </w:rPr>
            </w:pPr>
            <w:r w:rsidRPr="00283A44">
              <w:rPr>
                <w:sz w:val="20"/>
                <w:szCs w:val="20"/>
                <w:lang w:val="en-US"/>
              </w:rPr>
              <w:t xml:space="preserve">This document includes detailed steps for emergency preparation: </w:t>
            </w:r>
            <w:r w:rsidR="008F0E74" w:rsidRPr="00283A44">
              <w:rPr>
                <w:sz w:val="20"/>
                <w:szCs w:val="20"/>
                <w:lang w:val="en-US"/>
              </w:rPr>
              <w:t xml:space="preserve">creation of a kit, planning and </w:t>
            </w:r>
            <w:r w:rsidRPr="00283A44">
              <w:rPr>
                <w:sz w:val="20"/>
                <w:szCs w:val="20"/>
                <w:lang w:val="en-US"/>
              </w:rPr>
              <w:t>being informed.</w:t>
            </w:r>
          </w:p>
        </w:tc>
      </w:tr>
      <w:tr w:rsidR="007036AF" w:rsidRPr="004A553F" w14:paraId="56970196" w14:textId="77777777" w:rsidTr="00017D27">
        <w:tc>
          <w:tcPr>
            <w:tcW w:w="1743" w:type="pct"/>
          </w:tcPr>
          <w:p w14:paraId="15B83155" w14:textId="77777777" w:rsidR="007036AF" w:rsidRPr="00283A44" w:rsidRDefault="007036AF" w:rsidP="00017D27">
            <w:pPr>
              <w:rPr>
                <w:rFonts w:cs="Calibri"/>
                <w:sz w:val="20"/>
                <w:szCs w:val="20"/>
                <w:lang w:val="en-US"/>
              </w:rPr>
            </w:pPr>
            <w:r w:rsidRPr="00283A44">
              <w:rPr>
                <w:rFonts w:cs="Calibri"/>
                <w:sz w:val="20"/>
                <w:szCs w:val="20"/>
                <w:lang w:val="en-US"/>
              </w:rPr>
              <w:t xml:space="preserve">Federation of American Scientists. (2006). Really ready disabilities. </w:t>
            </w:r>
          </w:p>
          <w:p w14:paraId="5649533C" w14:textId="77777777" w:rsidR="007036AF" w:rsidRPr="00283A44" w:rsidRDefault="007036AF" w:rsidP="00017D27">
            <w:pPr>
              <w:rPr>
                <w:rFonts w:cs="Calibri"/>
                <w:sz w:val="20"/>
                <w:szCs w:val="20"/>
                <w:lang w:val="en-US"/>
              </w:rPr>
            </w:pPr>
            <w:r w:rsidRPr="00283A44">
              <w:rPr>
                <w:rFonts w:cs="Calibri"/>
                <w:sz w:val="20"/>
                <w:szCs w:val="20"/>
                <w:lang w:val="en-US"/>
              </w:rPr>
              <w:t>Available at</w:t>
            </w:r>
          </w:p>
          <w:p w14:paraId="560AF7F7" w14:textId="77777777" w:rsidR="007036AF" w:rsidRPr="00283A44" w:rsidRDefault="004A553F" w:rsidP="00017D27">
            <w:pPr>
              <w:rPr>
                <w:sz w:val="20"/>
                <w:szCs w:val="20"/>
                <w:lang w:val="en-US"/>
              </w:rPr>
            </w:pPr>
            <w:hyperlink r:id="rId107" w:history="1">
              <w:r w:rsidR="007036AF" w:rsidRPr="00283A44">
                <w:rPr>
                  <w:rStyle w:val="Hyperlink"/>
                  <w:sz w:val="20"/>
                  <w:szCs w:val="20"/>
                  <w:lang w:val="en-US"/>
                </w:rPr>
                <w:t>http://fas.org/reallyready/disabilities/</w:t>
              </w:r>
            </w:hyperlink>
            <w:r w:rsidR="007036AF" w:rsidRPr="00283A44">
              <w:rPr>
                <w:sz w:val="20"/>
                <w:szCs w:val="20"/>
                <w:lang w:val="en-US"/>
              </w:rPr>
              <w:t>.</w:t>
            </w:r>
          </w:p>
        </w:tc>
        <w:tc>
          <w:tcPr>
            <w:tcW w:w="3257" w:type="pct"/>
            <w:gridSpan w:val="2"/>
          </w:tcPr>
          <w:p w14:paraId="7DD7B065" w14:textId="77777777" w:rsidR="007036AF" w:rsidRPr="00283A44" w:rsidRDefault="007036AF" w:rsidP="00017D27">
            <w:pPr>
              <w:rPr>
                <w:rFonts w:cs="Calibri"/>
                <w:sz w:val="20"/>
                <w:szCs w:val="20"/>
                <w:lang w:val="en-US"/>
              </w:rPr>
            </w:pPr>
            <w:r w:rsidRPr="00283A44">
              <w:rPr>
                <w:rFonts w:cs="Calibri"/>
                <w:sz w:val="20"/>
                <w:szCs w:val="20"/>
                <w:lang w:val="en-US"/>
              </w:rPr>
              <w:t>The guide proposes tips for emergency preparedness. It is recommended to make an emergency kit and an evacuation plan. The document contains checklists and information for individuals with various impairments.</w:t>
            </w:r>
          </w:p>
        </w:tc>
      </w:tr>
      <w:tr w:rsidR="007036AF" w:rsidRPr="00283A44" w14:paraId="62C6233B" w14:textId="77777777" w:rsidTr="00017D27">
        <w:tblPrEx>
          <w:tblCellMar>
            <w:left w:w="70" w:type="dxa"/>
            <w:right w:w="70" w:type="dxa"/>
          </w:tblCellMar>
          <w:tblLook w:val="0000" w:firstRow="0" w:lastRow="0" w:firstColumn="0" w:lastColumn="0" w:noHBand="0" w:noVBand="0"/>
        </w:tblPrEx>
        <w:trPr>
          <w:trHeight w:val="120"/>
        </w:trPr>
        <w:tc>
          <w:tcPr>
            <w:tcW w:w="1747" w:type="pct"/>
            <w:gridSpan w:val="2"/>
          </w:tcPr>
          <w:p w14:paraId="7A24AABC" w14:textId="77777777" w:rsidR="007036AF" w:rsidRPr="00283A44" w:rsidRDefault="007036AF" w:rsidP="00017D27">
            <w:pPr>
              <w:pBdr>
                <w:top w:val="nil"/>
                <w:left w:val="nil"/>
                <w:bottom w:val="nil"/>
                <w:right w:val="nil"/>
                <w:between w:val="nil"/>
                <w:bar w:val="nil"/>
              </w:pBdr>
              <w:tabs>
                <w:tab w:val="left" w:pos="2340"/>
                <w:tab w:val="left" w:pos="3899"/>
                <w:tab w:val="left" w:pos="7300"/>
                <w:tab w:val="left" w:pos="8576"/>
                <w:tab w:val="left" w:pos="9995"/>
              </w:tabs>
              <w:rPr>
                <w:lang w:val="en-US"/>
              </w:rPr>
            </w:pPr>
            <w:r w:rsidRPr="00283A44">
              <w:rPr>
                <w:rFonts w:eastAsia="Trebuchet MS" w:cs="Trebuchet MS"/>
                <w:sz w:val="20"/>
                <w:szCs w:val="20"/>
                <w:bdr w:val="nil"/>
                <w:lang w:val="en-US"/>
              </w:rPr>
              <w:t xml:space="preserve">Handicap International, </w:t>
            </w:r>
            <w:proofErr w:type="spellStart"/>
            <w:r w:rsidRPr="00283A44">
              <w:rPr>
                <w:rFonts w:eastAsia="Trebuchet MS" w:cs="Trebuchet MS"/>
                <w:sz w:val="20"/>
                <w:szCs w:val="20"/>
                <w:bdr w:val="nil"/>
                <w:lang w:val="en-US"/>
              </w:rPr>
              <w:t>Ulmasova</w:t>
            </w:r>
            <w:proofErr w:type="spellEnd"/>
            <w:r w:rsidRPr="00283A44">
              <w:rPr>
                <w:rFonts w:eastAsia="Trebuchet MS" w:cs="Trebuchet MS"/>
                <w:sz w:val="20"/>
                <w:szCs w:val="20"/>
                <w:bdr w:val="nil"/>
                <w:lang w:val="en-US"/>
              </w:rPr>
              <w:t xml:space="preserve">, I., </w:t>
            </w:r>
            <w:proofErr w:type="spellStart"/>
            <w:r w:rsidRPr="00283A44">
              <w:rPr>
                <w:rFonts w:eastAsia="Trebuchet MS" w:cs="Trebuchet MS"/>
                <w:sz w:val="20"/>
                <w:szCs w:val="20"/>
                <w:bdr w:val="nil"/>
                <w:lang w:val="en-US"/>
              </w:rPr>
              <w:t>Silcock</w:t>
            </w:r>
            <w:proofErr w:type="spellEnd"/>
            <w:r w:rsidRPr="00283A44">
              <w:rPr>
                <w:rFonts w:eastAsia="Trebuchet MS" w:cs="Trebuchet MS"/>
                <w:sz w:val="20"/>
                <w:szCs w:val="20"/>
                <w:bdr w:val="nil"/>
                <w:lang w:val="en-US"/>
              </w:rPr>
              <w:t xml:space="preserve">, N. &amp; </w:t>
            </w:r>
            <w:proofErr w:type="spellStart"/>
            <w:r w:rsidRPr="00283A44">
              <w:rPr>
                <w:rFonts w:eastAsia="Trebuchet MS" w:cs="Trebuchet MS"/>
                <w:sz w:val="20"/>
                <w:szCs w:val="20"/>
                <w:bdr w:val="nil"/>
                <w:lang w:val="en-US"/>
              </w:rPr>
              <w:t>Schranz</w:t>
            </w:r>
            <w:proofErr w:type="spellEnd"/>
            <w:r w:rsidRPr="00283A44">
              <w:rPr>
                <w:rFonts w:eastAsia="Trebuchet MS" w:cs="Trebuchet MS"/>
                <w:sz w:val="20"/>
                <w:szCs w:val="20"/>
                <w:bdr w:val="nil"/>
                <w:lang w:val="en-US"/>
              </w:rPr>
              <w:t xml:space="preserve">, B. (2009). Mainstreaming Disability into Disaster Risk Reduction: A Training Manual. Available at </w:t>
            </w:r>
            <w:hyperlink r:id="rId108" w:history="1">
              <w:r w:rsidRPr="00283A44">
                <w:rPr>
                  <w:rStyle w:val="Hyperlink"/>
                  <w:sz w:val="20"/>
                  <w:szCs w:val="20"/>
                  <w:lang w:val="en-US"/>
                </w:rPr>
                <w:t>http://www.preventionweb.net/educational/view/24772</w:t>
              </w:r>
            </w:hyperlink>
            <w:r w:rsidRPr="00283A44">
              <w:rPr>
                <w:sz w:val="20"/>
                <w:szCs w:val="20"/>
                <w:lang w:val="en-US"/>
              </w:rPr>
              <w:t>.</w:t>
            </w:r>
          </w:p>
        </w:tc>
        <w:tc>
          <w:tcPr>
            <w:tcW w:w="3253" w:type="pct"/>
          </w:tcPr>
          <w:p w14:paraId="6BB6E6EE" w14:textId="77777777" w:rsidR="007036AF" w:rsidRPr="00283A44" w:rsidRDefault="007036AF" w:rsidP="00017D27">
            <w:pPr>
              <w:rPr>
                <w:sz w:val="20"/>
                <w:szCs w:val="20"/>
                <w:lang w:val="en-US"/>
              </w:rPr>
            </w:pPr>
            <w:r w:rsidRPr="00283A44">
              <w:rPr>
                <w:sz w:val="20"/>
                <w:szCs w:val="20"/>
                <w:lang w:val="en-US"/>
              </w:rPr>
              <w:t>This manual was developed for disaster managers. The aim is to mainstream disability into disaster risk reduction. The training is divided into six sections.</w:t>
            </w:r>
          </w:p>
        </w:tc>
      </w:tr>
      <w:tr w:rsidR="007036AF" w:rsidRPr="00283A44" w14:paraId="0B73F6D3" w14:textId="77777777" w:rsidTr="00017D27">
        <w:tc>
          <w:tcPr>
            <w:tcW w:w="1743" w:type="pct"/>
          </w:tcPr>
          <w:p w14:paraId="6642887D" w14:textId="77777777" w:rsidR="007036AF" w:rsidRPr="00283A44" w:rsidRDefault="007036AF" w:rsidP="00017D27">
            <w:pPr>
              <w:rPr>
                <w:sz w:val="20"/>
                <w:szCs w:val="20"/>
                <w:lang w:val="en-US"/>
              </w:rPr>
            </w:pPr>
            <w:r w:rsidRPr="00283A44">
              <w:rPr>
                <w:sz w:val="20"/>
                <w:szCs w:val="20"/>
                <w:lang w:val="en-US"/>
              </w:rPr>
              <w:t xml:space="preserve">Hoffman, S. (2009). Preparing for disaster: Protecting the most vulnerable in Emergencies. Available at </w:t>
            </w:r>
            <w:hyperlink r:id="rId109" w:history="1">
              <w:r w:rsidRPr="00283A44">
                <w:rPr>
                  <w:rStyle w:val="Hyperlink"/>
                  <w:sz w:val="20"/>
                  <w:szCs w:val="20"/>
                  <w:lang w:val="en-US"/>
                </w:rPr>
                <w:t>http://lawreview.law.ucdavis.edu/issues/42/5/articles/42-5_Hoffman.pdf</w:t>
              </w:r>
            </w:hyperlink>
            <w:r w:rsidRPr="00283A44">
              <w:rPr>
                <w:sz w:val="20"/>
                <w:szCs w:val="20"/>
                <w:lang w:val="en-US"/>
              </w:rPr>
              <w:t>.</w:t>
            </w:r>
          </w:p>
        </w:tc>
        <w:tc>
          <w:tcPr>
            <w:tcW w:w="3257" w:type="pct"/>
            <w:gridSpan w:val="2"/>
          </w:tcPr>
          <w:p w14:paraId="217B1F7E" w14:textId="77777777" w:rsidR="007036AF" w:rsidRPr="00283A44" w:rsidRDefault="007036AF" w:rsidP="00017D27">
            <w:pPr>
              <w:rPr>
                <w:rFonts w:cs="Calibri"/>
                <w:sz w:val="20"/>
                <w:szCs w:val="20"/>
                <w:lang w:val="en-US"/>
              </w:rPr>
            </w:pPr>
            <w:r w:rsidRPr="00283A44">
              <w:rPr>
                <w:rFonts w:cs="Calibri"/>
                <w:sz w:val="20"/>
                <w:szCs w:val="20"/>
                <w:lang w:val="en-US"/>
              </w:rPr>
              <w:t>Recommendations for disaster preparedness of vulnerable populations are provided. Moreover, there are suggestions to amending existing law.</w:t>
            </w:r>
          </w:p>
        </w:tc>
      </w:tr>
      <w:tr w:rsidR="007036AF" w:rsidRPr="00283A44" w14:paraId="0EC247A8" w14:textId="77777777" w:rsidTr="00017D27">
        <w:tc>
          <w:tcPr>
            <w:tcW w:w="1743" w:type="pct"/>
          </w:tcPr>
          <w:p w14:paraId="7AD0AC27" w14:textId="77777777" w:rsidR="007036AF" w:rsidRPr="00283A44" w:rsidRDefault="007036AF" w:rsidP="00017D27">
            <w:pPr>
              <w:rPr>
                <w:sz w:val="20"/>
                <w:szCs w:val="20"/>
                <w:lang w:val="en-US"/>
              </w:rPr>
            </w:pPr>
            <w:r w:rsidRPr="00283A44">
              <w:rPr>
                <w:rFonts w:cs="Calibri"/>
                <w:sz w:val="20"/>
                <w:szCs w:val="20"/>
                <w:lang w:val="en-US"/>
              </w:rPr>
              <w:t xml:space="preserve">Independent Living Resource Center of San Francisco (2012). Tips for People with Cognitive Disabilities. Available at </w:t>
            </w:r>
            <w:hyperlink r:id="rId110" w:history="1">
              <w:r w:rsidRPr="00283A44">
                <w:rPr>
                  <w:rStyle w:val="Hyperlink"/>
                  <w:sz w:val="20"/>
                  <w:szCs w:val="20"/>
                  <w:lang w:val="en-US"/>
                </w:rPr>
                <w:t>http://www.ilrcsf.org/wp-content/uploads/2012/08/Cognitive.pdf</w:t>
              </w:r>
            </w:hyperlink>
            <w:r w:rsidRPr="00283A44">
              <w:rPr>
                <w:sz w:val="20"/>
                <w:szCs w:val="20"/>
                <w:lang w:val="en-US"/>
              </w:rPr>
              <w:t>.</w:t>
            </w:r>
          </w:p>
        </w:tc>
        <w:tc>
          <w:tcPr>
            <w:tcW w:w="3257" w:type="pct"/>
            <w:gridSpan w:val="2"/>
          </w:tcPr>
          <w:p w14:paraId="32695A84" w14:textId="77777777" w:rsidR="007036AF" w:rsidRPr="00283A44" w:rsidRDefault="007036AF" w:rsidP="00017D27">
            <w:pPr>
              <w:rPr>
                <w:rFonts w:cs="Calibri"/>
                <w:sz w:val="20"/>
                <w:szCs w:val="20"/>
                <w:lang w:val="en-US"/>
              </w:rPr>
            </w:pPr>
            <w:r w:rsidRPr="00283A44">
              <w:rPr>
                <w:rFonts w:cs="Calibri"/>
                <w:sz w:val="20"/>
                <w:szCs w:val="20"/>
                <w:lang w:val="en-US"/>
              </w:rPr>
              <w:t>This document gives tips for people with cognitive disabilities. It covers short information about an emergency planning and communication. Furthermore, it provides a checklist.</w:t>
            </w:r>
          </w:p>
        </w:tc>
      </w:tr>
    </w:tbl>
    <w:p w14:paraId="3ACACB58" w14:textId="77777777" w:rsidR="00D34C34" w:rsidRDefault="00D34C34"/>
    <w:p w14:paraId="10E7D506" w14:textId="77777777" w:rsidR="00D34C34" w:rsidRDefault="00D34C34"/>
    <w:tbl>
      <w:tblPr>
        <w:tblStyle w:val="Tabellenraster"/>
        <w:tblW w:w="5037" w:type="pct"/>
        <w:tblInd w:w="-34" w:type="dxa"/>
        <w:tblLayout w:type="fixed"/>
        <w:tblLook w:val="04A0" w:firstRow="1" w:lastRow="0" w:firstColumn="1" w:lastColumn="0" w:noHBand="0" w:noVBand="1"/>
      </w:tblPr>
      <w:tblGrid>
        <w:gridCol w:w="3182"/>
        <w:gridCol w:w="5947"/>
      </w:tblGrid>
      <w:tr w:rsidR="00D34C34" w:rsidRPr="00283A44" w14:paraId="5123A9D7" w14:textId="77777777" w:rsidTr="00683854">
        <w:trPr>
          <w:trHeight w:val="708"/>
        </w:trPr>
        <w:tc>
          <w:tcPr>
            <w:tcW w:w="1743" w:type="pct"/>
            <w:shd w:val="clear" w:color="auto" w:fill="D9D9D9" w:themeFill="background1" w:themeFillShade="D9"/>
          </w:tcPr>
          <w:p w14:paraId="4F587694" w14:textId="77777777" w:rsidR="00D34C34" w:rsidRPr="00283A44" w:rsidRDefault="00D34C34" w:rsidP="00683854">
            <w:pPr>
              <w:spacing w:before="240" w:after="240"/>
              <w:jc w:val="center"/>
              <w:rPr>
                <w:b/>
                <w:sz w:val="24"/>
                <w:szCs w:val="24"/>
                <w:lang w:val="en-US"/>
              </w:rPr>
            </w:pPr>
            <w:r>
              <w:rPr>
                <w:b/>
                <w:sz w:val="24"/>
                <w:szCs w:val="24"/>
                <w:lang w:val="en-US"/>
              </w:rPr>
              <w:lastRenderedPageBreak/>
              <w:t>Tools</w:t>
            </w:r>
          </w:p>
        </w:tc>
        <w:tc>
          <w:tcPr>
            <w:tcW w:w="3257" w:type="pct"/>
            <w:shd w:val="clear" w:color="auto" w:fill="D9D9D9" w:themeFill="background1" w:themeFillShade="D9"/>
          </w:tcPr>
          <w:p w14:paraId="0FC9F0B3" w14:textId="77777777" w:rsidR="00D34C34" w:rsidRPr="00283A44" w:rsidRDefault="00D34C34" w:rsidP="00683854">
            <w:pPr>
              <w:spacing w:before="240" w:after="240"/>
              <w:jc w:val="center"/>
              <w:rPr>
                <w:b/>
                <w:sz w:val="24"/>
                <w:szCs w:val="24"/>
                <w:lang w:val="en-US"/>
              </w:rPr>
            </w:pPr>
            <w:r w:rsidRPr="00283A44">
              <w:rPr>
                <w:b/>
                <w:sz w:val="24"/>
                <w:szCs w:val="24"/>
                <w:lang w:val="en-US"/>
              </w:rPr>
              <w:t>Content</w:t>
            </w:r>
          </w:p>
        </w:tc>
      </w:tr>
      <w:tr w:rsidR="007036AF" w:rsidRPr="00283A44" w14:paraId="6F75B5B7" w14:textId="77777777" w:rsidTr="00017D27">
        <w:tc>
          <w:tcPr>
            <w:tcW w:w="1743" w:type="pct"/>
          </w:tcPr>
          <w:p w14:paraId="4E43B95E" w14:textId="77777777" w:rsidR="007036AF" w:rsidRPr="00283A44" w:rsidRDefault="007036AF" w:rsidP="00017D27">
            <w:pPr>
              <w:rPr>
                <w:sz w:val="20"/>
                <w:szCs w:val="20"/>
                <w:lang w:val="en-US"/>
              </w:rPr>
            </w:pPr>
            <w:r w:rsidRPr="00283A44">
              <w:rPr>
                <w:rFonts w:cs="Calibri"/>
                <w:sz w:val="20"/>
                <w:szCs w:val="20"/>
                <w:lang w:val="en-US"/>
              </w:rPr>
              <w:t xml:space="preserve">Independent Living Resource Center of San Francisco (2012). Tips for People with Psychiatric Disabilities. Available at </w:t>
            </w:r>
            <w:hyperlink r:id="rId111" w:history="1">
              <w:r w:rsidRPr="00283A44">
                <w:rPr>
                  <w:rStyle w:val="Hyperlink"/>
                  <w:sz w:val="20"/>
                  <w:szCs w:val="20"/>
                  <w:lang w:val="en-US"/>
                </w:rPr>
                <w:t>http://www.ilrcsf.org/wp-content/uploads/2012/08/Psychiatric.pdf</w:t>
              </w:r>
            </w:hyperlink>
            <w:r w:rsidRPr="00283A44">
              <w:rPr>
                <w:sz w:val="20"/>
                <w:szCs w:val="20"/>
                <w:lang w:val="en-US"/>
              </w:rPr>
              <w:t>.</w:t>
            </w:r>
          </w:p>
        </w:tc>
        <w:tc>
          <w:tcPr>
            <w:tcW w:w="3257" w:type="pct"/>
          </w:tcPr>
          <w:p w14:paraId="172B33FA" w14:textId="77777777" w:rsidR="007036AF" w:rsidRPr="00283A44" w:rsidRDefault="007036AF" w:rsidP="00017D27">
            <w:pPr>
              <w:rPr>
                <w:rFonts w:cs="Calibri"/>
                <w:sz w:val="20"/>
                <w:szCs w:val="20"/>
                <w:lang w:val="en-US"/>
              </w:rPr>
            </w:pPr>
            <w:r w:rsidRPr="00283A44">
              <w:rPr>
                <w:rFonts w:cs="Calibri"/>
                <w:sz w:val="20"/>
                <w:szCs w:val="20"/>
                <w:lang w:val="en-US"/>
              </w:rPr>
              <w:t>This document contains tips for people with psychiatric disabilities. It covers short information about communication, possible reactions and treatment instructions. Furthermore, a checklist is provided.</w:t>
            </w:r>
          </w:p>
        </w:tc>
      </w:tr>
      <w:tr w:rsidR="007036AF" w:rsidRPr="00283A44" w14:paraId="6A3A6DEB" w14:textId="77777777" w:rsidTr="00017D27">
        <w:tc>
          <w:tcPr>
            <w:tcW w:w="1743" w:type="pct"/>
          </w:tcPr>
          <w:p w14:paraId="11C91AA7" w14:textId="77777777" w:rsidR="007036AF" w:rsidRPr="00283A44" w:rsidRDefault="007036AF" w:rsidP="00017D27">
            <w:pPr>
              <w:rPr>
                <w:lang w:val="en-US"/>
              </w:rPr>
            </w:pPr>
            <w:r w:rsidRPr="00283A44">
              <w:rPr>
                <w:rFonts w:cs="Calibri"/>
                <w:sz w:val="20"/>
                <w:szCs w:val="20"/>
                <w:lang w:val="en-US"/>
              </w:rPr>
              <w:t xml:space="preserve">Independent Living Resource Center of San Francisco (2012). Tips for People with Visual Disabilities. Available at </w:t>
            </w:r>
            <w:hyperlink r:id="rId112" w:history="1">
              <w:r w:rsidRPr="00283A44">
                <w:rPr>
                  <w:rStyle w:val="Hyperlink"/>
                  <w:sz w:val="20"/>
                  <w:szCs w:val="20"/>
                  <w:lang w:val="en-US"/>
                </w:rPr>
                <w:t>http://www.ilrcsf.org/wp-content/uploads/2012/08/Visual.pdf</w:t>
              </w:r>
            </w:hyperlink>
          </w:p>
        </w:tc>
        <w:tc>
          <w:tcPr>
            <w:tcW w:w="3257" w:type="pct"/>
          </w:tcPr>
          <w:p w14:paraId="6B10452B" w14:textId="77777777" w:rsidR="007036AF" w:rsidRPr="00283A44" w:rsidRDefault="007036AF" w:rsidP="00017D27">
            <w:pPr>
              <w:rPr>
                <w:rFonts w:cs="Calibri"/>
                <w:sz w:val="20"/>
                <w:szCs w:val="20"/>
                <w:lang w:val="en-US"/>
              </w:rPr>
            </w:pPr>
            <w:r w:rsidRPr="00283A44">
              <w:rPr>
                <w:rFonts w:cs="Calibri"/>
                <w:sz w:val="20"/>
                <w:szCs w:val="20"/>
                <w:lang w:val="en-US"/>
              </w:rPr>
              <w:t>This document gives tips for people with visual disabilities. It covers for example short information about the use of a cane and alternate mobility cues. Moreover, a checklist is provided.</w:t>
            </w:r>
          </w:p>
        </w:tc>
      </w:tr>
      <w:tr w:rsidR="007036AF" w:rsidRPr="004A553F" w14:paraId="4493FB51" w14:textId="77777777" w:rsidTr="00017D27">
        <w:tc>
          <w:tcPr>
            <w:tcW w:w="1743" w:type="pct"/>
          </w:tcPr>
          <w:p w14:paraId="5E97AE68" w14:textId="77777777" w:rsidR="007036AF" w:rsidRPr="00283A44" w:rsidRDefault="007036AF" w:rsidP="00017D27">
            <w:pPr>
              <w:rPr>
                <w:rFonts w:cs="Calibri"/>
                <w:sz w:val="20"/>
                <w:szCs w:val="20"/>
                <w:lang w:val="en-US"/>
              </w:rPr>
            </w:pPr>
            <w:r w:rsidRPr="00283A44">
              <w:rPr>
                <w:rFonts w:cs="Calibri"/>
                <w:sz w:val="20"/>
                <w:szCs w:val="20"/>
                <w:lang w:val="en-US"/>
              </w:rPr>
              <w:t xml:space="preserve">Joint </w:t>
            </w:r>
            <w:proofErr w:type="spellStart"/>
            <w:r w:rsidRPr="00283A44">
              <w:rPr>
                <w:rFonts w:cs="Calibri"/>
                <w:sz w:val="20"/>
                <w:szCs w:val="20"/>
                <w:lang w:val="en-US"/>
              </w:rPr>
              <w:t>comission</w:t>
            </w:r>
            <w:proofErr w:type="spellEnd"/>
            <w:r w:rsidRPr="00283A44">
              <w:rPr>
                <w:rFonts w:cs="Calibri"/>
                <w:sz w:val="20"/>
                <w:szCs w:val="20"/>
                <w:lang w:val="en-US"/>
              </w:rPr>
              <w:t xml:space="preserve"> on Accreditation of Healthcare Organizations (2005). Standing together. An emergency planning guide for America’s communities. </w:t>
            </w:r>
            <w:hyperlink r:id="rId113" w:history="1">
              <w:r w:rsidRPr="00283A44">
                <w:rPr>
                  <w:rStyle w:val="Hyperlink"/>
                  <w:rFonts w:cs="Calibri"/>
                  <w:sz w:val="20"/>
                  <w:szCs w:val="20"/>
                  <w:lang w:val="en-US"/>
                </w:rPr>
                <w:t>https://www.jointcommission.org/assets/1/18/planning_guide.pdf</w:t>
              </w:r>
            </w:hyperlink>
            <w:r w:rsidRPr="00283A44">
              <w:rPr>
                <w:rFonts w:cs="Calibri"/>
                <w:sz w:val="20"/>
                <w:szCs w:val="20"/>
                <w:lang w:val="en-US"/>
              </w:rPr>
              <w:t>.</w:t>
            </w:r>
          </w:p>
        </w:tc>
        <w:tc>
          <w:tcPr>
            <w:tcW w:w="3257" w:type="pct"/>
          </w:tcPr>
          <w:p w14:paraId="3F443926" w14:textId="0A12F5C6" w:rsidR="007036AF" w:rsidRPr="00283A44" w:rsidRDefault="007036AF" w:rsidP="00017D27">
            <w:pPr>
              <w:rPr>
                <w:rFonts w:cs="Calibri"/>
                <w:sz w:val="20"/>
                <w:szCs w:val="20"/>
                <w:lang w:val="en-US"/>
              </w:rPr>
            </w:pPr>
            <w:r w:rsidRPr="00283A44">
              <w:rPr>
                <w:rFonts w:cs="Calibri"/>
                <w:sz w:val="20"/>
                <w:szCs w:val="20"/>
                <w:lang w:val="en-US"/>
              </w:rPr>
              <w:t>"This planning guide provides expert guidance on the emergency management planning process that is applicable to small, rural, and suburban communities. Its goal is to remove readiness barriers by</w:t>
            </w:r>
            <w:r w:rsidR="00817C51">
              <w:rPr>
                <w:rFonts w:cs="Calibri"/>
                <w:sz w:val="20"/>
                <w:szCs w:val="20"/>
                <w:lang w:val="en-US"/>
              </w:rPr>
              <w:t xml:space="preserve"> </w:t>
            </w:r>
            <w:r w:rsidRPr="00283A44">
              <w:rPr>
                <w:rFonts w:cs="Calibri"/>
                <w:sz w:val="20"/>
                <w:szCs w:val="20"/>
                <w:lang w:val="en-US"/>
              </w:rPr>
              <w:t>providing all communities with strategies, processes, and tools for coordinated emergency management planning" (p. iv).</w:t>
            </w:r>
          </w:p>
          <w:p w14:paraId="37514A16" w14:textId="77777777" w:rsidR="007036AF" w:rsidRPr="00283A44" w:rsidRDefault="007036AF" w:rsidP="00017D27">
            <w:pPr>
              <w:tabs>
                <w:tab w:val="left" w:pos="1290"/>
              </w:tabs>
              <w:rPr>
                <w:rFonts w:cs="Calibri"/>
                <w:sz w:val="20"/>
                <w:szCs w:val="20"/>
                <w:lang w:val="en-US"/>
              </w:rPr>
            </w:pPr>
            <w:r w:rsidRPr="00283A44">
              <w:rPr>
                <w:rFonts w:cs="Calibri"/>
                <w:sz w:val="20"/>
                <w:szCs w:val="20"/>
                <w:lang w:val="en-US"/>
              </w:rPr>
              <w:tab/>
            </w:r>
          </w:p>
        </w:tc>
      </w:tr>
      <w:tr w:rsidR="007036AF" w:rsidRPr="00283A44" w14:paraId="27C48241" w14:textId="77777777" w:rsidTr="00017D27">
        <w:tc>
          <w:tcPr>
            <w:tcW w:w="1743" w:type="pct"/>
          </w:tcPr>
          <w:p w14:paraId="3688E7F9" w14:textId="77777777" w:rsidR="007036AF" w:rsidRPr="00283A44" w:rsidRDefault="007036AF" w:rsidP="00017D27">
            <w:pPr>
              <w:rPr>
                <w:sz w:val="20"/>
                <w:szCs w:val="20"/>
                <w:lang w:val="en-US"/>
              </w:rPr>
            </w:pPr>
            <w:proofErr w:type="spellStart"/>
            <w:r w:rsidRPr="00283A44">
              <w:rPr>
                <w:rFonts w:cs="Calibri"/>
                <w:sz w:val="20"/>
                <w:szCs w:val="20"/>
                <w:lang w:val="en-US"/>
              </w:rPr>
              <w:t>Juen</w:t>
            </w:r>
            <w:proofErr w:type="spellEnd"/>
            <w:r w:rsidRPr="00283A44">
              <w:rPr>
                <w:rFonts w:cs="Calibri"/>
                <w:sz w:val="20"/>
                <w:szCs w:val="20"/>
                <w:lang w:val="en-US"/>
              </w:rPr>
              <w:t xml:space="preserve">, B. et al. (2015). Handbook on Mental Health and Psychological Support (MHPSS). Planning Tools. OPSIC-Project. Available at </w:t>
            </w:r>
            <w:hyperlink r:id="rId114" w:history="1">
              <w:r w:rsidRPr="00283A44">
                <w:rPr>
                  <w:rStyle w:val="Hyperlink"/>
                  <w:sz w:val="20"/>
                  <w:szCs w:val="20"/>
                  <w:lang w:val="en-US"/>
                </w:rPr>
                <w:t>http://opsic.eu/wp-content/uploads/2015/06/OPSIC-MHPSS_Handbook_Planning-Tools_FINAL-June-15.pdf</w:t>
              </w:r>
            </w:hyperlink>
          </w:p>
        </w:tc>
        <w:tc>
          <w:tcPr>
            <w:tcW w:w="3257" w:type="pct"/>
          </w:tcPr>
          <w:p w14:paraId="3D37FBD2" w14:textId="77777777" w:rsidR="007036AF" w:rsidRPr="00283A44" w:rsidRDefault="007036AF" w:rsidP="00017D27">
            <w:pPr>
              <w:rPr>
                <w:rFonts w:cs="Calibri"/>
                <w:sz w:val="20"/>
                <w:szCs w:val="20"/>
                <w:lang w:val="en-US"/>
              </w:rPr>
            </w:pPr>
            <w:r w:rsidRPr="00283A44">
              <w:rPr>
                <w:rFonts w:cs="Calibri"/>
                <w:sz w:val="20"/>
                <w:szCs w:val="20"/>
                <w:lang w:val="en-US"/>
              </w:rPr>
              <w:t>"In the [...] guide you can find 51 Planning tools for Mental health and Psychosocial support in disasters, that have been derived from an analysis of 282 Psychosocial Mental Health guidelines and 678 Tools. The single planning tools are structured according to the most relevant topics and can be used individually. Each Action sheet is a planning tool in itself that can be used individually Each Action sheet is an entry point into the main recommendations for this specific topic and gives information on further readings, tools and best practice examples. Each Action sheet gives advice on how to plan and enhance quality in the selected area and topic." (p. 6)</w:t>
            </w:r>
          </w:p>
        </w:tc>
      </w:tr>
      <w:tr w:rsidR="004A553F" w:rsidRPr="004A553F" w14:paraId="520A4797" w14:textId="77777777" w:rsidTr="00017D27">
        <w:tc>
          <w:tcPr>
            <w:tcW w:w="1743" w:type="pct"/>
          </w:tcPr>
          <w:p w14:paraId="4B2B64C7" w14:textId="77777777" w:rsidR="004A553F" w:rsidRPr="004A553F" w:rsidRDefault="004A553F" w:rsidP="004A553F">
            <w:pPr>
              <w:rPr>
                <w:sz w:val="20"/>
                <w:lang w:val="en-US"/>
              </w:rPr>
            </w:pPr>
            <w:proofErr w:type="spellStart"/>
            <w:r w:rsidRPr="004A553F">
              <w:rPr>
                <w:sz w:val="20"/>
                <w:shd w:val="clear" w:color="auto" w:fill="FFFFFF"/>
                <w:lang w:val="en-US"/>
              </w:rPr>
              <w:t>Maekawa</w:t>
            </w:r>
            <w:proofErr w:type="spellEnd"/>
            <w:r w:rsidRPr="004A553F">
              <w:rPr>
                <w:sz w:val="20"/>
                <w:shd w:val="clear" w:color="auto" w:fill="FFFFFF"/>
                <w:lang w:val="en-US"/>
              </w:rPr>
              <w:t xml:space="preserve">, A. (2015). What will happen to me? What shall I do? Disasters and ASD. Preparedness for Disasters. Available at </w:t>
            </w:r>
            <w:hyperlink r:id="rId115" w:history="1">
              <w:r w:rsidRPr="004A553F">
                <w:rPr>
                  <w:rStyle w:val="Hyperlink"/>
                  <w:sz w:val="20"/>
                  <w:shd w:val="clear" w:color="auto" w:fill="FFFFFF"/>
                  <w:lang w:val="en-US"/>
                </w:rPr>
                <w:t>http://www.rehab.go.jp/ri/fukushi/ykitamura/data/saiga</w:t>
              </w:r>
              <w:r w:rsidRPr="004A553F">
                <w:rPr>
                  <w:rStyle w:val="Hyperlink"/>
                  <w:sz w:val="20"/>
                  <w:shd w:val="clear" w:color="auto" w:fill="FFFFFF"/>
                  <w:lang w:val="en-US"/>
                </w:rPr>
                <w:t>i</w:t>
              </w:r>
              <w:r w:rsidRPr="004A553F">
                <w:rPr>
                  <w:rStyle w:val="Hyperlink"/>
                  <w:sz w:val="20"/>
                  <w:shd w:val="clear" w:color="auto" w:fill="FFFFFF"/>
                  <w:lang w:val="en-US"/>
                </w:rPr>
                <w:t>_maekawa_270422-2_e.pdf</w:t>
              </w:r>
            </w:hyperlink>
          </w:p>
          <w:p w14:paraId="6E29771A" w14:textId="77777777" w:rsidR="004A553F" w:rsidRPr="00283A44" w:rsidRDefault="004A553F" w:rsidP="00017D27">
            <w:pPr>
              <w:rPr>
                <w:rFonts w:cs="Calibri"/>
                <w:sz w:val="20"/>
                <w:szCs w:val="20"/>
                <w:lang w:val="en-US"/>
              </w:rPr>
            </w:pPr>
          </w:p>
        </w:tc>
        <w:tc>
          <w:tcPr>
            <w:tcW w:w="3257" w:type="pct"/>
          </w:tcPr>
          <w:p w14:paraId="47CB01A1" w14:textId="62FE251F" w:rsidR="004A553F" w:rsidRPr="00283A44" w:rsidRDefault="004A553F" w:rsidP="00E717E3">
            <w:pPr>
              <w:rPr>
                <w:rFonts w:cs="Calibri"/>
                <w:sz w:val="20"/>
                <w:szCs w:val="20"/>
                <w:lang w:val="en-US"/>
              </w:rPr>
            </w:pPr>
            <w:r>
              <w:rPr>
                <w:rFonts w:cs="Calibri"/>
                <w:sz w:val="20"/>
                <w:szCs w:val="20"/>
                <w:lang w:val="en-US"/>
              </w:rPr>
              <w:t>“This leaflet summarizes useful knowledge for children with ASD and their families in times of disaster or im</w:t>
            </w:r>
            <w:r w:rsidR="00E717E3">
              <w:rPr>
                <w:rFonts w:cs="Calibri"/>
                <w:sz w:val="20"/>
                <w:szCs w:val="20"/>
                <w:lang w:val="en-US"/>
              </w:rPr>
              <w:t xml:space="preserve">pending disaster. In addition, this leaflet will assist </w:t>
            </w:r>
            <w:r>
              <w:rPr>
                <w:rFonts w:cs="Calibri"/>
                <w:sz w:val="20"/>
                <w:szCs w:val="20"/>
                <w:lang w:val="en-US"/>
              </w:rPr>
              <w:t>the broader community surrounding children with ASD, helping them to better understand and support these children and parents”</w:t>
            </w:r>
            <w:r w:rsidR="00E717E3">
              <w:rPr>
                <w:rFonts w:cs="Calibri"/>
                <w:sz w:val="20"/>
                <w:szCs w:val="20"/>
                <w:lang w:val="en-US"/>
              </w:rPr>
              <w:t xml:space="preserve"> (p. 4)</w:t>
            </w:r>
          </w:p>
        </w:tc>
      </w:tr>
      <w:tr w:rsidR="00E717E3" w:rsidRPr="004A553F" w14:paraId="52607052" w14:textId="77777777" w:rsidTr="00017D27">
        <w:tc>
          <w:tcPr>
            <w:tcW w:w="1743" w:type="pct"/>
          </w:tcPr>
          <w:p w14:paraId="2A5ED256" w14:textId="390021A4" w:rsidR="00E717E3" w:rsidRPr="00E717E3" w:rsidRDefault="00E717E3" w:rsidP="00E717E3">
            <w:pPr>
              <w:rPr>
                <w:sz w:val="20"/>
                <w:lang w:val="en-US"/>
              </w:rPr>
            </w:pPr>
            <w:proofErr w:type="spellStart"/>
            <w:r w:rsidRPr="00E717E3">
              <w:rPr>
                <w:sz w:val="20"/>
                <w:shd w:val="clear" w:color="auto" w:fill="FFFFFF"/>
                <w:lang w:val="en-US"/>
              </w:rPr>
              <w:t>Maekawa</w:t>
            </w:r>
            <w:proofErr w:type="spellEnd"/>
            <w:r w:rsidRPr="00E717E3">
              <w:rPr>
                <w:sz w:val="20"/>
                <w:shd w:val="clear" w:color="auto" w:fill="FFFFFF"/>
                <w:lang w:val="en-US"/>
              </w:rPr>
              <w:t>, A. (2015). My Ready to go Backpack</w:t>
            </w:r>
            <w:r>
              <w:rPr>
                <w:sz w:val="20"/>
                <w:shd w:val="clear" w:color="auto" w:fill="FFFFFF"/>
                <w:lang w:val="en-US"/>
              </w:rPr>
              <w:t>.</w:t>
            </w:r>
            <w:r w:rsidRPr="00E717E3">
              <w:rPr>
                <w:sz w:val="20"/>
                <w:shd w:val="clear" w:color="auto" w:fill="FFFFFF"/>
                <w:lang w:val="en-US"/>
              </w:rPr>
              <w:t xml:space="preserve"> App. </w:t>
            </w:r>
            <w:r>
              <w:rPr>
                <w:sz w:val="20"/>
                <w:shd w:val="clear" w:color="auto" w:fill="FFFFFF"/>
                <w:lang w:val="en-US"/>
              </w:rPr>
              <w:t>o</w:t>
            </w:r>
            <w:r w:rsidRPr="00E717E3">
              <w:rPr>
                <w:sz w:val="20"/>
                <w:shd w:val="clear" w:color="auto" w:fill="FFFFFF"/>
                <w:lang w:val="en-US"/>
              </w:rPr>
              <w:t>f a Disaster Preparedness. Available at</w:t>
            </w:r>
          </w:p>
          <w:p w14:paraId="6FB014AC" w14:textId="12B7F7E0" w:rsidR="00E717E3" w:rsidRPr="004A553F" w:rsidRDefault="00E717E3" w:rsidP="00E717E3">
            <w:pPr>
              <w:rPr>
                <w:sz w:val="20"/>
                <w:shd w:val="clear" w:color="auto" w:fill="FFFFFF"/>
                <w:lang w:val="en-US"/>
              </w:rPr>
            </w:pPr>
            <w:hyperlink r:id="rId116" w:history="1">
              <w:r w:rsidRPr="00E717E3">
                <w:rPr>
                  <w:rStyle w:val="Hyperlink"/>
                  <w:sz w:val="20"/>
                  <w:shd w:val="clear" w:color="auto" w:fill="FFFFFF"/>
                  <w:lang w:val="en-US"/>
                </w:rPr>
                <w:t>http://www.rehab.go</w:t>
              </w:r>
              <w:r w:rsidRPr="00E717E3">
                <w:rPr>
                  <w:rStyle w:val="Hyperlink"/>
                  <w:sz w:val="20"/>
                  <w:shd w:val="clear" w:color="auto" w:fill="FFFFFF"/>
                  <w:lang w:val="en-US"/>
                </w:rPr>
                <w:t>.</w:t>
              </w:r>
              <w:r w:rsidRPr="00E717E3">
                <w:rPr>
                  <w:rStyle w:val="Hyperlink"/>
                  <w:sz w:val="20"/>
                  <w:shd w:val="clear" w:color="auto" w:fill="FFFFFF"/>
                  <w:lang w:val="en-US"/>
                </w:rPr>
                <w:t>jp/ri/fukushi/ykitamura/data/InstructionManual_forMamoruPack_e.pdf</w:t>
              </w:r>
            </w:hyperlink>
          </w:p>
        </w:tc>
        <w:tc>
          <w:tcPr>
            <w:tcW w:w="3257" w:type="pct"/>
          </w:tcPr>
          <w:p w14:paraId="131CE171" w14:textId="7EAB8C42" w:rsidR="00E717E3" w:rsidRPr="00E717E3" w:rsidRDefault="00E717E3" w:rsidP="00E717E3">
            <w:pPr>
              <w:autoSpaceDE w:val="0"/>
              <w:autoSpaceDN w:val="0"/>
              <w:adjustRightInd w:val="0"/>
              <w:rPr>
                <w:rFonts w:asciiTheme="majorHAnsi" w:hAnsiTheme="majorHAnsi" w:cs="HGPGothicM"/>
                <w:color w:val="000000"/>
                <w:sz w:val="20"/>
                <w:szCs w:val="24"/>
                <w:lang w:val="en-US"/>
              </w:rPr>
            </w:pPr>
            <w:r w:rsidRPr="00E717E3">
              <w:rPr>
                <w:rFonts w:asciiTheme="majorHAnsi" w:hAnsiTheme="majorHAnsi" w:cs="HGPGothicM"/>
                <w:color w:val="000000"/>
                <w:sz w:val="20"/>
                <w:szCs w:val="24"/>
                <w:lang w:val="en-US"/>
              </w:rPr>
              <w:t>This</w:t>
            </w:r>
            <w:r>
              <w:rPr>
                <w:rFonts w:asciiTheme="majorHAnsi" w:hAnsiTheme="majorHAnsi" w:cs="HGPGothicM"/>
                <w:color w:val="000000"/>
                <w:sz w:val="20"/>
                <w:szCs w:val="24"/>
                <w:lang w:val="en-US"/>
              </w:rPr>
              <w:t xml:space="preserve"> instruction manual explains the use of a mobile application, which </w:t>
            </w:r>
            <w:r w:rsidRPr="00E717E3">
              <w:rPr>
                <w:rFonts w:asciiTheme="majorHAnsi" w:hAnsiTheme="majorHAnsi" w:cs="HGPGothicM"/>
                <w:color w:val="000000"/>
                <w:sz w:val="20"/>
                <w:szCs w:val="24"/>
                <w:lang w:val="en-US"/>
              </w:rPr>
              <w:t>teaches on disaster preparedness, helps to prepare actively and individually and provides necessary knowledge in times of disasters.</w:t>
            </w:r>
          </w:p>
          <w:p w14:paraId="5115F4E2" w14:textId="77777777" w:rsidR="00E717E3" w:rsidRDefault="00E717E3" w:rsidP="00E717E3">
            <w:pPr>
              <w:rPr>
                <w:rFonts w:cs="Calibri"/>
                <w:sz w:val="20"/>
                <w:szCs w:val="20"/>
                <w:lang w:val="en-US"/>
              </w:rPr>
            </w:pPr>
          </w:p>
        </w:tc>
      </w:tr>
      <w:tr w:rsidR="007036AF" w:rsidRPr="00283A44" w14:paraId="4D913C49" w14:textId="77777777" w:rsidTr="00017D27">
        <w:tc>
          <w:tcPr>
            <w:tcW w:w="1743" w:type="pct"/>
          </w:tcPr>
          <w:p w14:paraId="38C5BEB9" w14:textId="77777777" w:rsidR="007036AF" w:rsidRPr="00283A44" w:rsidRDefault="007036AF" w:rsidP="00017D27">
            <w:pPr>
              <w:rPr>
                <w:sz w:val="20"/>
                <w:szCs w:val="20"/>
                <w:lang w:val="en-US"/>
              </w:rPr>
            </w:pPr>
            <w:r w:rsidRPr="00283A44">
              <w:rPr>
                <w:rFonts w:cs="Calibri"/>
                <w:sz w:val="20"/>
                <w:szCs w:val="20"/>
                <w:lang w:val="en-US"/>
              </w:rPr>
              <w:t>National Caregivers Library (</w:t>
            </w:r>
            <w:proofErr w:type="spellStart"/>
            <w:r w:rsidRPr="00283A44">
              <w:rPr>
                <w:rFonts w:cs="Calibri"/>
                <w:sz w:val="20"/>
                <w:szCs w:val="20"/>
                <w:lang w:val="en-US"/>
              </w:rPr>
              <w:t>n.d.</w:t>
            </w:r>
            <w:proofErr w:type="spellEnd"/>
            <w:r w:rsidRPr="00283A44">
              <w:rPr>
                <w:rFonts w:cs="Calibri"/>
                <w:sz w:val="20"/>
                <w:szCs w:val="20"/>
                <w:lang w:val="en-US"/>
              </w:rPr>
              <w:t xml:space="preserve">). Disaster Planning. Available at </w:t>
            </w:r>
            <w:hyperlink r:id="rId117" w:history="1">
              <w:r w:rsidRPr="00283A44">
                <w:rPr>
                  <w:rStyle w:val="Hyperlink"/>
                  <w:sz w:val="20"/>
                  <w:szCs w:val="20"/>
                  <w:lang w:val="en-US"/>
                </w:rPr>
                <w:t>http://www.caregiverslibrary.org/caregiving-ministries/ministry-home/disaster-preparation-for-caregivers-article.aspx</w:t>
              </w:r>
            </w:hyperlink>
          </w:p>
        </w:tc>
        <w:tc>
          <w:tcPr>
            <w:tcW w:w="3257" w:type="pct"/>
          </w:tcPr>
          <w:p w14:paraId="15328126" w14:textId="77777777" w:rsidR="007036AF" w:rsidRPr="00283A44" w:rsidRDefault="007036AF" w:rsidP="00017D27">
            <w:pPr>
              <w:rPr>
                <w:rFonts w:cs="Calibri"/>
                <w:sz w:val="20"/>
                <w:szCs w:val="20"/>
                <w:lang w:val="en-US"/>
              </w:rPr>
            </w:pPr>
            <w:r w:rsidRPr="00283A44">
              <w:rPr>
                <w:rFonts w:cs="Calibri"/>
                <w:sz w:val="20"/>
                <w:szCs w:val="20"/>
                <w:lang w:val="en-US"/>
              </w:rPr>
              <w:t>The website provides information for caregivers in the event of a disaster. It contains tips for an emergency plan.</w:t>
            </w:r>
          </w:p>
        </w:tc>
      </w:tr>
    </w:tbl>
    <w:p w14:paraId="1D66A1DB" w14:textId="77777777" w:rsidR="00D34C34" w:rsidRDefault="00D34C34"/>
    <w:tbl>
      <w:tblPr>
        <w:tblStyle w:val="Tabellenraster"/>
        <w:tblW w:w="5037" w:type="pct"/>
        <w:tblInd w:w="-34" w:type="dxa"/>
        <w:tblLayout w:type="fixed"/>
        <w:tblLook w:val="04A0" w:firstRow="1" w:lastRow="0" w:firstColumn="1" w:lastColumn="0" w:noHBand="0" w:noVBand="1"/>
      </w:tblPr>
      <w:tblGrid>
        <w:gridCol w:w="3183"/>
        <w:gridCol w:w="7"/>
        <w:gridCol w:w="5939"/>
      </w:tblGrid>
      <w:tr w:rsidR="00D34C34" w:rsidRPr="00283A44" w14:paraId="69EBCECE" w14:textId="77777777" w:rsidTr="00683854">
        <w:trPr>
          <w:trHeight w:val="708"/>
        </w:trPr>
        <w:tc>
          <w:tcPr>
            <w:tcW w:w="1743" w:type="pct"/>
            <w:shd w:val="clear" w:color="auto" w:fill="D9D9D9" w:themeFill="background1" w:themeFillShade="D9"/>
          </w:tcPr>
          <w:p w14:paraId="65A8AC11" w14:textId="77777777" w:rsidR="00D34C34" w:rsidRPr="00283A44" w:rsidRDefault="00D34C34" w:rsidP="00683854">
            <w:pPr>
              <w:spacing w:before="240" w:after="240"/>
              <w:jc w:val="center"/>
              <w:rPr>
                <w:b/>
                <w:sz w:val="24"/>
                <w:szCs w:val="24"/>
                <w:lang w:val="en-US"/>
              </w:rPr>
            </w:pPr>
            <w:r>
              <w:rPr>
                <w:b/>
                <w:sz w:val="24"/>
                <w:szCs w:val="24"/>
                <w:lang w:val="en-US"/>
              </w:rPr>
              <w:lastRenderedPageBreak/>
              <w:t>Tools</w:t>
            </w:r>
          </w:p>
        </w:tc>
        <w:tc>
          <w:tcPr>
            <w:tcW w:w="3257" w:type="pct"/>
            <w:gridSpan w:val="2"/>
            <w:shd w:val="clear" w:color="auto" w:fill="D9D9D9" w:themeFill="background1" w:themeFillShade="D9"/>
          </w:tcPr>
          <w:p w14:paraId="12DE017D" w14:textId="77777777" w:rsidR="00D34C34" w:rsidRPr="00283A44" w:rsidRDefault="00D34C34" w:rsidP="00683854">
            <w:pPr>
              <w:spacing w:before="240" w:after="240"/>
              <w:jc w:val="center"/>
              <w:rPr>
                <w:b/>
                <w:sz w:val="24"/>
                <w:szCs w:val="24"/>
                <w:lang w:val="en-US"/>
              </w:rPr>
            </w:pPr>
            <w:r w:rsidRPr="00283A44">
              <w:rPr>
                <w:b/>
                <w:sz w:val="24"/>
                <w:szCs w:val="24"/>
                <w:lang w:val="en-US"/>
              </w:rPr>
              <w:t>Content</w:t>
            </w:r>
          </w:p>
        </w:tc>
      </w:tr>
      <w:tr w:rsidR="007036AF" w:rsidRPr="004A553F" w14:paraId="4F4AB6C9" w14:textId="77777777" w:rsidTr="00017D27">
        <w:tc>
          <w:tcPr>
            <w:tcW w:w="1743" w:type="pct"/>
          </w:tcPr>
          <w:p w14:paraId="57C2A02C" w14:textId="77777777" w:rsidR="007036AF" w:rsidRPr="00283A44" w:rsidRDefault="007036AF" w:rsidP="00017D27">
            <w:pPr>
              <w:rPr>
                <w:rFonts w:cs="Calibri"/>
                <w:sz w:val="20"/>
                <w:szCs w:val="20"/>
                <w:lang w:val="en-US"/>
              </w:rPr>
            </w:pPr>
            <w:r w:rsidRPr="00283A44">
              <w:rPr>
                <w:rFonts w:cs="Calibri"/>
                <w:sz w:val="20"/>
                <w:szCs w:val="20"/>
                <w:lang w:val="en-US"/>
              </w:rPr>
              <w:t>National Fire Protection Association (</w:t>
            </w:r>
            <w:proofErr w:type="spellStart"/>
            <w:r w:rsidRPr="00283A44">
              <w:rPr>
                <w:rFonts w:cs="Calibri"/>
                <w:sz w:val="20"/>
                <w:szCs w:val="20"/>
                <w:lang w:val="en-US"/>
              </w:rPr>
              <w:t>n.d.</w:t>
            </w:r>
            <w:proofErr w:type="spellEnd"/>
            <w:r w:rsidRPr="00283A44">
              <w:rPr>
                <w:rFonts w:cs="Calibri"/>
                <w:sz w:val="20"/>
                <w:szCs w:val="20"/>
                <w:lang w:val="en-US"/>
              </w:rPr>
              <w:t xml:space="preserve">). Get Ready! Emergency preparedness for people with disabilities and activity limitations. Available at </w:t>
            </w:r>
            <w:hyperlink r:id="rId118" w:history="1">
              <w:r w:rsidRPr="00283A44">
                <w:rPr>
                  <w:rStyle w:val="Hyperlink"/>
                  <w:rFonts w:cs="Arial"/>
                  <w:sz w:val="20"/>
                  <w:szCs w:val="20"/>
                  <w:shd w:val="clear" w:color="auto" w:fill="F5F5F5"/>
                  <w:lang w:val="en-US"/>
                </w:rPr>
                <w:t>http://www.nfpa.org/~/media/files/safety-information/public-educators/community-tool-kits/get-ready/fact/e/people_with_disabilities.pdf?la=en</w:t>
              </w:r>
            </w:hyperlink>
            <w:r w:rsidRPr="00283A44">
              <w:rPr>
                <w:rFonts w:cs="Arial"/>
                <w:color w:val="202020"/>
                <w:sz w:val="20"/>
                <w:szCs w:val="20"/>
                <w:shd w:val="clear" w:color="auto" w:fill="F5F5F5"/>
                <w:lang w:val="en-US"/>
              </w:rPr>
              <w:t>.</w:t>
            </w:r>
          </w:p>
        </w:tc>
        <w:tc>
          <w:tcPr>
            <w:tcW w:w="3257" w:type="pct"/>
            <w:gridSpan w:val="2"/>
          </w:tcPr>
          <w:p w14:paraId="6087A826" w14:textId="77777777" w:rsidR="007036AF" w:rsidRPr="00283A44" w:rsidRDefault="007036AF" w:rsidP="00017D27">
            <w:pPr>
              <w:rPr>
                <w:rFonts w:cs="Calibri"/>
                <w:sz w:val="20"/>
                <w:szCs w:val="20"/>
                <w:lang w:val="en-US"/>
              </w:rPr>
            </w:pPr>
            <w:r w:rsidRPr="00283A44">
              <w:rPr>
                <w:rFonts w:cs="Calibri"/>
                <w:sz w:val="20"/>
                <w:szCs w:val="20"/>
                <w:lang w:val="en-US"/>
              </w:rPr>
              <w:t>This tool includes detailed suggestions for people with disabilities on preparing for an emergency situation. Furthermore, it contains tips for creating a personal support network and recommendations for personal disaster preparation. In addition, it is recommended, to create an emergency preparedness kit.</w:t>
            </w:r>
          </w:p>
        </w:tc>
      </w:tr>
      <w:tr w:rsidR="007036AF" w:rsidRPr="004A553F" w14:paraId="1DC8F4ED" w14:textId="77777777" w:rsidTr="00017D27">
        <w:tc>
          <w:tcPr>
            <w:tcW w:w="1743" w:type="pct"/>
          </w:tcPr>
          <w:p w14:paraId="005315F7" w14:textId="77777777" w:rsidR="007036AF" w:rsidRPr="00283A44" w:rsidRDefault="007036AF" w:rsidP="00017D27">
            <w:pPr>
              <w:rPr>
                <w:sz w:val="20"/>
                <w:szCs w:val="20"/>
                <w:lang w:val="en-US"/>
              </w:rPr>
            </w:pPr>
            <w:r w:rsidRPr="00283A44">
              <w:rPr>
                <w:rFonts w:cs="Calibri"/>
                <w:sz w:val="20"/>
                <w:szCs w:val="20"/>
                <w:lang w:val="en-US"/>
              </w:rPr>
              <w:t xml:space="preserve">National Organization on </w:t>
            </w:r>
            <w:proofErr w:type="spellStart"/>
            <w:r w:rsidRPr="00283A44">
              <w:rPr>
                <w:rFonts w:cs="Calibri"/>
                <w:sz w:val="20"/>
                <w:szCs w:val="20"/>
                <w:lang w:val="en-US"/>
              </w:rPr>
              <w:t>disAbilities</w:t>
            </w:r>
            <w:proofErr w:type="spellEnd"/>
            <w:r w:rsidRPr="00283A44">
              <w:rPr>
                <w:rFonts w:cs="Calibri"/>
                <w:sz w:val="20"/>
                <w:szCs w:val="20"/>
                <w:lang w:val="en-US"/>
              </w:rPr>
              <w:t xml:space="preserve"> (2006). Prepare Yourself. Disaster Readiness Tips for People with Developmental or Cognitive Disabilities. Available at </w:t>
            </w:r>
            <w:hyperlink r:id="rId119" w:history="1">
              <w:r w:rsidRPr="00283A44">
                <w:rPr>
                  <w:rStyle w:val="Hyperlink"/>
                  <w:sz w:val="20"/>
                  <w:szCs w:val="20"/>
                  <w:lang w:val="en-US"/>
                </w:rPr>
                <w:t>http://www.disastersrus.org/MyDisasters/disability/epips3cognitive.pdf</w:t>
              </w:r>
            </w:hyperlink>
            <w:r w:rsidRPr="00283A44">
              <w:rPr>
                <w:sz w:val="20"/>
                <w:szCs w:val="20"/>
                <w:lang w:val="en-US"/>
              </w:rPr>
              <w:t>.</w:t>
            </w:r>
          </w:p>
        </w:tc>
        <w:tc>
          <w:tcPr>
            <w:tcW w:w="3257" w:type="pct"/>
            <w:gridSpan w:val="2"/>
          </w:tcPr>
          <w:p w14:paraId="0E7E4926" w14:textId="77777777" w:rsidR="007036AF" w:rsidRPr="00283A44" w:rsidRDefault="007036AF" w:rsidP="00017D27">
            <w:pPr>
              <w:rPr>
                <w:rFonts w:cs="Calibri"/>
                <w:sz w:val="20"/>
                <w:szCs w:val="20"/>
                <w:lang w:val="en-US"/>
              </w:rPr>
            </w:pPr>
            <w:r w:rsidRPr="00283A44">
              <w:rPr>
                <w:rFonts w:cs="Calibri"/>
                <w:sz w:val="20"/>
                <w:szCs w:val="20"/>
                <w:lang w:val="en-US"/>
              </w:rPr>
              <w:t xml:space="preserve">The pamphlet includes suggestions for people with disabilities to prepare for an emergency situation. It is recommended to create a personal support network and make an emergency plan. Furthermore, it contains tips for putting together a “Ready Kit.” </w:t>
            </w:r>
          </w:p>
        </w:tc>
      </w:tr>
      <w:tr w:rsidR="007036AF" w:rsidRPr="004A553F" w14:paraId="490D144D" w14:textId="77777777" w:rsidTr="00017D27">
        <w:tc>
          <w:tcPr>
            <w:tcW w:w="1743" w:type="pct"/>
          </w:tcPr>
          <w:p w14:paraId="4168D9D5" w14:textId="77777777" w:rsidR="007036AF" w:rsidRPr="00283A44" w:rsidRDefault="007036AF" w:rsidP="00017D27">
            <w:pPr>
              <w:rPr>
                <w:sz w:val="20"/>
                <w:szCs w:val="20"/>
                <w:lang w:val="en-US"/>
              </w:rPr>
            </w:pPr>
            <w:r w:rsidRPr="00283A44">
              <w:rPr>
                <w:rFonts w:cs="Calibri"/>
                <w:sz w:val="20"/>
                <w:szCs w:val="20"/>
                <w:lang w:val="en-US"/>
              </w:rPr>
              <w:t xml:space="preserve">National Organization on Disabilities (2009). Disaster Readiness Tips for People with Mobility Disabilities. Available at </w:t>
            </w:r>
            <w:hyperlink r:id="rId120" w:history="1">
              <w:r w:rsidRPr="00283A44">
                <w:rPr>
                  <w:rStyle w:val="Hyperlink"/>
                  <w:sz w:val="20"/>
                  <w:szCs w:val="20"/>
                  <w:lang w:val="en-US"/>
                </w:rPr>
                <w:t>http://www.brainline.org/content/2009/06/disaster-readiness-tips-for-people-with-mobility-disabilities.html</w:t>
              </w:r>
            </w:hyperlink>
            <w:r w:rsidRPr="00283A44">
              <w:rPr>
                <w:sz w:val="20"/>
                <w:szCs w:val="20"/>
                <w:lang w:val="en-US"/>
              </w:rPr>
              <w:t>.</w:t>
            </w:r>
          </w:p>
        </w:tc>
        <w:tc>
          <w:tcPr>
            <w:tcW w:w="3257" w:type="pct"/>
            <w:gridSpan w:val="2"/>
          </w:tcPr>
          <w:p w14:paraId="6E799319" w14:textId="01367763" w:rsidR="007036AF" w:rsidRPr="00283A44" w:rsidRDefault="007036AF" w:rsidP="00017D27">
            <w:pPr>
              <w:rPr>
                <w:rFonts w:cs="Calibri"/>
                <w:sz w:val="20"/>
                <w:szCs w:val="20"/>
                <w:lang w:val="en-US"/>
              </w:rPr>
            </w:pPr>
            <w:r w:rsidRPr="00283A44">
              <w:rPr>
                <w:rFonts w:cs="Calibri"/>
                <w:sz w:val="20"/>
                <w:szCs w:val="20"/>
                <w:lang w:val="en-US"/>
              </w:rPr>
              <w:t>This pamphlet was designed for people with mobility disabilities. It</w:t>
            </w:r>
            <w:r w:rsidRPr="00283A44">
              <w:rPr>
                <w:rFonts w:cs="Calibri"/>
                <w:color w:val="FF0000"/>
                <w:sz w:val="20"/>
                <w:szCs w:val="20"/>
                <w:lang w:val="en-US"/>
              </w:rPr>
              <w:t xml:space="preserve"> </w:t>
            </w:r>
            <w:r w:rsidRPr="00283A44">
              <w:rPr>
                <w:rFonts w:cs="Calibri"/>
                <w:sz w:val="20"/>
                <w:szCs w:val="20"/>
                <w:lang w:val="en-US"/>
              </w:rPr>
              <w:t xml:space="preserve">covers information about preparedness, evacuation and sheltering. Moreover, suggestions for creating a </w:t>
            </w:r>
            <w:r w:rsidR="003516B8">
              <w:rPr>
                <w:rFonts w:cs="Calibri"/>
                <w:sz w:val="20"/>
                <w:szCs w:val="20"/>
                <w:lang w:val="en-US"/>
              </w:rPr>
              <w:t>“</w:t>
            </w:r>
            <w:r w:rsidRPr="00283A44">
              <w:rPr>
                <w:rFonts w:cs="Calibri"/>
                <w:sz w:val="20"/>
                <w:szCs w:val="20"/>
                <w:lang w:val="en-US"/>
              </w:rPr>
              <w:t>Ready Kit</w:t>
            </w:r>
            <w:r w:rsidR="003516B8">
              <w:rPr>
                <w:rFonts w:cs="Calibri"/>
                <w:sz w:val="20"/>
                <w:szCs w:val="20"/>
                <w:lang w:val="en-US"/>
              </w:rPr>
              <w:t>”</w:t>
            </w:r>
            <w:r w:rsidRPr="00283A44">
              <w:rPr>
                <w:rFonts w:cs="Calibri"/>
                <w:sz w:val="20"/>
                <w:szCs w:val="20"/>
                <w:lang w:val="en-US"/>
              </w:rPr>
              <w:t xml:space="preserve"> and a </w:t>
            </w:r>
            <w:r w:rsidR="003516B8">
              <w:rPr>
                <w:rFonts w:cs="Calibri"/>
                <w:sz w:val="20"/>
                <w:szCs w:val="20"/>
                <w:lang w:val="en-US"/>
              </w:rPr>
              <w:t>“</w:t>
            </w:r>
            <w:r w:rsidRPr="00283A44">
              <w:rPr>
                <w:rFonts w:cs="Calibri"/>
                <w:sz w:val="20"/>
                <w:szCs w:val="20"/>
                <w:lang w:val="en-US"/>
              </w:rPr>
              <w:t>Go Bag</w:t>
            </w:r>
            <w:r w:rsidR="003516B8">
              <w:rPr>
                <w:rFonts w:cs="Calibri"/>
                <w:sz w:val="20"/>
                <w:szCs w:val="20"/>
                <w:lang w:val="en-US"/>
              </w:rPr>
              <w:t>”</w:t>
            </w:r>
            <w:r w:rsidRPr="00283A44">
              <w:rPr>
                <w:rFonts w:cs="Calibri"/>
                <w:sz w:val="20"/>
                <w:szCs w:val="20"/>
                <w:lang w:val="en-US"/>
              </w:rPr>
              <w:t xml:space="preserve"> are made.</w:t>
            </w:r>
          </w:p>
        </w:tc>
      </w:tr>
      <w:tr w:rsidR="007036AF" w:rsidRPr="004A553F" w14:paraId="5A3E3C40" w14:textId="77777777" w:rsidTr="00017D27">
        <w:tc>
          <w:tcPr>
            <w:tcW w:w="1743" w:type="pct"/>
          </w:tcPr>
          <w:p w14:paraId="15D0AF4F" w14:textId="77777777" w:rsidR="007036AF" w:rsidRPr="00283A44" w:rsidRDefault="007036AF" w:rsidP="00017D27">
            <w:pPr>
              <w:rPr>
                <w:sz w:val="20"/>
                <w:szCs w:val="20"/>
                <w:lang w:val="en-US"/>
              </w:rPr>
            </w:pPr>
            <w:r w:rsidRPr="00283A44">
              <w:rPr>
                <w:rFonts w:cs="Calibri"/>
                <w:sz w:val="20"/>
                <w:szCs w:val="20"/>
                <w:lang w:val="en-US"/>
              </w:rPr>
              <w:t xml:space="preserve">National Organization on Disabilities (2009). Disaster Readiness Tips for People with Sensory Disabilities. Available at </w:t>
            </w:r>
            <w:hyperlink r:id="rId121" w:history="1">
              <w:r w:rsidRPr="00283A44">
                <w:rPr>
                  <w:rStyle w:val="Hyperlink"/>
                  <w:sz w:val="20"/>
                  <w:szCs w:val="20"/>
                  <w:lang w:val="en-US"/>
                </w:rPr>
                <w:t>http://www.brainline.org/content/2009/06/disaster-readiness-tips-for-people-with-sensory-disabilities_pageall.html</w:t>
              </w:r>
            </w:hyperlink>
            <w:r w:rsidRPr="00283A44">
              <w:rPr>
                <w:sz w:val="20"/>
                <w:szCs w:val="20"/>
                <w:lang w:val="en-US"/>
              </w:rPr>
              <w:t>.</w:t>
            </w:r>
          </w:p>
        </w:tc>
        <w:tc>
          <w:tcPr>
            <w:tcW w:w="3257" w:type="pct"/>
            <w:gridSpan w:val="2"/>
          </w:tcPr>
          <w:p w14:paraId="01E21B4E" w14:textId="77777777" w:rsidR="007036AF" w:rsidRPr="00283A44" w:rsidRDefault="007036AF" w:rsidP="00017D27">
            <w:pPr>
              <w:rPr>
                <w:rFonts w:cs="Calibri"/>
                <w:color w:val="FF0000"/>
                <w:sz w:val="20"/>
                <w:szCs w:val="20"/>
                <w:lang w:val="en-US"/>
              </w:rPr>
            </w:pPr>
            <w:r w:rsidRPr="00283A44">
              <w:rPr>
                <w:rFonts w:cs="Calibri"/>
                <w:sz w:val="20"/>
                <w:szCs w:val="20"/>
                <w:lang w:val="en-US"/>
              </w:rPr>
              <w:t>This pamphlet focuses on people with sensory disabilities. It contains information on preparedness, warning and response, sheltering, and creating a “Ready Kit” and a “Go Bag”, and a list for further information</w:t>
            </w:r>
            <w:r w:rsidRPr="00283A44">
              <w:rPr>
                <w:rFonts w:cs="Calibri"/>
                <w:color w:val="FF0000"/>
                <w:sz w:val="20"/>
                <w:szCs w:val="20"/>
                <w:lang w:val="en-US"/>
              </w:rPr>
              <w:t>.</w:t>
            </w:r>
          </w:p>
        </w:tc>
      </w:tr>
      <w:tr w:rsidR="007036AF" w:rsidRPr="004A553F" w14:paraId="6F11E10E" w14:textId="77777777" w:rsidTr="00017D27">
        <w:tblPrEx>
          <w:tblCellMar>
            <w:left w:w="70" w:type="dxa"/>
            <w:right w:w="70" w:type="dxa"/>
          </w:tblCellMar>
          <w:tblLook w:val="0000" w:firstRow="0" w:lastRow="0" w:firstColumn="0" w:lastColumn="0" w:noHBand="0" w:noVBand="0"/>
        </w:tblPrEx>
        <w:trPr>
          <w:trHeight w:val="150"/>
        </w:trPr>
        <w:tc>
          <w:tcPr>
            <w:tcW w:w="1747" w:type="pct"/>
            <w:gridSpan w:val="2"/>
          </w:tcPr>
          <w:p w14:paraId="067ADC08" w14:textId="77777777" w:rsidR="007036AF" w:rsidRPr="00283A44" w:rsidRDefault="007036AF" w:rsidP="00017D27">
            <w:pPr>
              <w:rPr>
                <w:sz w:val="20"/>
                <w:szCs w:val="20"/>
                <w:lang w:val="en-US"/>
              </w:rPr>
            </w:pPr>
            <w:r w:rsidRPr="00283A44">
              <w:rPr>
                <w:rFonts w:cs="Calibri"/>
                <w:sz w:val="20"/>
                <w:szCs w:val="20"/>
                <w:lang w:val="en-US"/>
              </w:rPr>
              <w:t xml:space="preserve">National Organization on Disabilities (2009). Disaster Readiness Tips for People with Developmental or Cognitive Difficulties. Available at </w:t>
            </w:r>
            <w:hyperlink r:id="rId122" w:history="1">
              <w:r w:rsidRPr="00283A44">
                <w:rPr>
                  <w:rStyle w:val="Hyperlink"/>
                  <w:sz w:val="20"/>
                  <w:szCs w:val="20"/>
                  <w:lang w:val="en-US"/>
                </w:rPr>
                <w:t>http://www.brainline.org/content/2009/06/disaster-readiness-tips-for-people-with-developmental-or-cognitive-difficulties.html</w:t>
              </w:r>
            </w:hyperlink>
          </w:p>
        </w:tc>
        <w:tc>
          <w:tcPr>
            <w:tcW w:w="3253" w:type="pct"/>
          </w:tcPr>
          <w:p w14:paraId="3257D84D" w14:textId="77777777" w:rsidR="007036AF" w:rsidRPr="00283A44" w:rsidRDefault="007036AF" w:rsidP="00017D27">
            <w:pPr>
              <w:rPr>
                <w:rFonts w:cs="Calibri"/>
                <w:sz w:val="20"/>
                <w:szCs w:val="20"/>
                <w:lang w:val="en-US"/>
              </w:rPr>
            </w:pPr>
            <w:r w:rsidRPr="00283A44">
              <w:rPr>
                <w:rFonts w:cs="Calibri"/>
                <w:sz w:val="20"/>
                <w:szCs w:val="20"/>
                <w:lang w:val="en-US"/>
              </w:rPr>
              <w:t>This pamphlet focuses on individuals with development or cognitive disabilities and the importance of creating an appropriate and individualized emergency preparedness plan. It includes “Sheltering Tips</w:t>
            </w:r>
            <w:proofErr w:type="gramStart"/>
            <w:r w:rsidRPr="00283A44">
              <w:rPr>
                <w:rFonts w:cs="Calibri"/>
                <w:sz w:val="20"/>
                <w:szCs w:val="20"/>
                <w:lang w:val="en-US"/>
              </w:rPr>
              <w:t>“ and</w:t>
            </w:r>
            <w:proofErr w:type="gramEnd"/>
            <w:r w:rsidRPr="00283A44">
              <w:rPr>
                <w:rFonts w:cs="Calibri"/>
                <w:sz w:val="20"/>
                <w:szCs w:val="20"/>
                <w:lang w:val="en-US"/>
              </w:rPr>
              <w:t xml:space="preserve"> suggestions for creating a “Ready Kit” and a “Go Bag”.</w:t>
            </w:r>
          </w:p>
        </w:tc>
      </w:tr>
    </w:tbl>
    <w:p w14:paraId="6F955AD6" w14:textId="55437B61" w:rsidR="00D34C34" w:rsidRDefault="00D34C34"/>
    <w:p w14:paraId="18E11155" w14:textId="77777777" w:rsidR="00D34C34" w:rsidRDefault="00D34C34">
      <w:r>
        <w:br w:type="page"/>
      </w:r>
    </w:p>
    <w:tbl>
      <w:tblPr>
        <w:tblStyle w:val="Tabellenraster"/>
        <w:tblW w:w="5037" w:type="pct"/>
        <w:tblInd w:w="-34" w:type="dxa"/>
        <w:tblLayout w:type="fixed"/>
        <w:tblLook w:val="04A0" w:firstRow="1" w:lastRow="0" w:firstColumn="1" w:lastColumn="0" w:noHBand="0" w:noVBand="1"/>
      </w:tblPr>
      <w:tblGrid>
        <w:gridCol w:w="3183"/>
        <w:gridCol w:w="7"/>
        <w:gridCol w:w="5939"/>
      </w:tblGrid>
      <w:tr w:rsidR="00D34C34" w:rsidRPr="00283A44" w14:paraId="3899C475" w14:textId="77777777" w:rsidTr="00683854">
        <w:trPr>
          <w:trHeight w:val="708"/>
        </w:trPr>
        <w:tc>
          <w:tcPr>
            <w:tcW w:w="1743" w:type="pct"/>
            <w:shd w:val="clear" w:color="auto" w:fill="D9D9D9" w:themeFill="background1" w:themeFillShade="D9"/>
          </w:tcPr>
          <w:p w14:paraId="5E3313F6" w14:textId="77777777" w:rsidR="00D34C34" w:rsidRPr="00283A44" w:rsidRDefault="00D34C34" w:rsidP="00683854">
            <w:pPr>
              <w:spacing w:before="240" w:after="240"/>
              <w:jc w:val="center"/>
              <w:rPr>
                <w:b/>
                <w:sz w:val="24"/>
                <w:szCs w:val="24"/>
                <w:lang w:val="en-US"/>
              </w:rPr>
            </w:pPr>
            <w:r>
              <w:rPr>
                <w:b/>
                <w:sz w:val="24"/>
                <w:szCs w:val="24"/>
                <w:lang w:val="en-US"/>
              </w:rPr>
              <w:lastRenderedPageBreak/>
              <w:t>Tools</w:t>
            </w:r>
          </w:p>
        </w:tc>
        <w:tc>
          <w:tcPr>
            <w:tcW w:w="3257" w:type="pct"/>
            <w:gridSpan w:val="2"/>
            <w:shd w:val="clear" w:color="auto" w:fill="D9D9D9" w:themeFill="background1" w:themeFillShade="D9"/>
          </w:tcPr>
          <w:p w14:paraId="6891B355" w14:textId="77777777" w:rsidR="00D34C34" w:rsidRPr="00283A44" w:rsidRDefault="00D34C34" w:rsidP="00683854">
            <w:pPr>
              <w:spacing w:before="240" w:after="240"/>
              <w:jc w:val="center"/>
              <w:rPr>
                <w:b/>
                <w:sz w:val="24"/>
                <w:szCs w:val="24"/>
                <w:lang w:val="en-US"/>
              </w:rPr>
            </w:pPr>
            <w:r w:rsidRPr="00283A44">
              <w:rPr>
                <w:b/>
                <w:sz w:val="24"/>
                <w:szCs w:val="24"/>
                <w:lang w:val="en-US"/>
              </w:rPr>
              <w:t>Content</w:t>
            </w:r>
          </w:p>
        </w:tc>
      </w:tr>
      <w:tr w:rsidR="007036AF" w:rsidRPr="00283A44" w14:paraId="488EF4DB" w14:textId="77777777" w:rsidTr="00017D27">
        <w:tblPrEx>
          <w:tblCellMar>
            <w:left w:w="70" w:type="dxa"/>
            <w:right w:w="70" w:type="dxa"/>
          </w:tblCellMar>
          <w:tblLook w:val="0000" w:firstRow="0" w:lastRow="0" w:firstColumn="0" w:lastColumn="0" w:noHBand="0" w:noVBand="0"/>
        </w:tblPrEx>
        <w:trPr>
          <w:trHeight w:val="150"/>
        </w:trPr>
        <w:tc>
          <w:tcPr>
            <w:tcW w:w="1747" w:type="pct"/>
            <w:gridSpan w:val="2"/>
          </w:tcPr>
          <w:p w14:paraId="1BF3C32F" w14:textId="77777777" w:rsidR="007036AF" w:rsidRPr="00283A44" w:rsidRDefault="007036AF" w:rsidP="00017D27">
            <w:pPr>
              <w:rPr>
                <w:sz w:val="20"/>
                <w:szCs w:val="20"/>
                <w:lang w:val="en-US"/>
              </w:rPr>
            </w:pPr>
            <w:r w:rsidRPr="00283A44">
              <w:rPr>
                <w:sz w:val="20"/>
                <w:szCs w:val="20"/>
                <w:lang w:val="en-US"/>
              </w:rPr>
              <w:t xml:space="preserve">Office for Citizens with Developmental Disabilities. Individuals with Disabilities and their Families. (2006). Emergency Preparedness for People with Disabilities and their families “The Take and Go Emergency Book”. Available at </w:t>
            </w:r>
            <w:hyperlink r:id="rId123" w:history="1">
              <w:r w:rsidRPr="00283A44">
                <w:rPr>
                  <w:rStyle w:val="Hyperlink"/>
                  <w:sz w:val="20"/>
                  <w:szCs w:val="20"/>
                  <w:lang w:val="en-US"/>
                </w:rPr>
                <w:t>http://new.dhh.louisiana.gov/assets/docs/OCDD/publications/EmergencyPreparednessTheTakeandGoEmergencyBook.pdf</w:t>
              </w:r>
            </w:hyperlink>
          </w:p>
        </w:tc>
        <w:tc>
          <w:tcPr>
            <w:tcW w:w="3253" w:type="pct"/>
          </w:tcPr>
          <w:p w14:paraId="7193A788" w14:textId="7674DA4F" w:rsidR="007036AF" w:rsidRPr="00283A44" w:rsidRDefault="007036AF" w:rsidP="00817C51">
            <w:pPr>
              <w:rPr>
                <w:sz w:val="20"/>
                <w:szCs w:val="20"/>
                <w:lang w:val="en-US"/>
              </w:rPr>
            </w:pPr>
            <w:r w:rsidRPr="00283A44">
              <w:rPr>
                <w:sz w:val="20"/>
                <w:szCs w:val="20"/>
                <w:lang w:val="en-US"/>
              </w:rPr>
              <w:t xml:space="preserve">This tool provides various lists for emergency preparation, </w:t>
            </w:r>
            <w:r w:rsidR="00817C51">
              <w:rPr>
                <w:sz w:val="20"/>
                <w:szCs w:val="20"/>
                <w:lang w:val="en-US"/>
              </w:rPr>
              <w:t>such as</w:t>
            </w:r>
            <w:r w:rsidRPr="00283A44">
              <w:rPr>
                <w:sz w:val="20"/>
                <w:szCs w:val="20"/>
                <w:lang w:val="en-US"/>
              </w:rPr>
              <w:t xml:space="preserve"> personal and medical information lists. Moreover, there is a list about likes and dislikes.</w:t>
            </w:r>
          </w:p>
        </w:tc>
      </w:tr>
      <w:tr w:rsidR="007036AF" w:rsidRPr="00283A44" w14:paraId="3785AE16" w14:textId="77777777" w:rsidTr="00017D27">
        <w:tc>
          <w:tcPr>
            <w:tcW w:w="1743" w:type="pct"/>
          </w:tcPr>
          <w:p w14:paraId="2F545757" w14:textId="77777777" w:rsidR="007036AF" w:rsidRPr="00283A44" w:rsidRDefault="007036AF" w:rsidP="00017D27">
            <w:pPr>
              <w:rPr>
                <w:sz w:val="20"/>
                <w:szCs w:val="20"/>
                <w:lang w:val="en-US"/>
              </w:rPr>
            </w:pPr>
            <w:r w:rsidRPr="00283A44">
              <w:rPr>
                <w:rFonts w:cs="Calibri"/>
                <w:sz w:val="20"/>
                <w:szCs w:val="20"/>
                <w:lang w:val="en-US"/>
              </w:rPr>
              <w:t xml:space="preserve">Ohio Legal Rights Service (2006). Readiness checklist: Emergency management Be-prepared kit for home and anyway. Available at </w:t>
            </w:r>
            <w:hyperlink r:id="rId124" w:history="1">
              <w:r w:rsidRPr="00283A44">
                <w:rPr>
                  <w:rStyle w:val="Hyperlink"/>
                  <w:sz w:val="20"/>
                  <w:szCs w:val="20"/>
                  <w:lang w:val="en-US"/>
                </w:rPr>
                <w:t>http://www.disabilityrightsohio.org/sites/default/files/ux/be-prepared-kit.pdf</w:t>
              </w:r>
            </w:hyperlink>
          </w:p>
        </w:tc>
        <w:tc>
          <w:tcPr>
            <w:tcW w:w="3257" w:type="pct"/>
            <w:gridSpan w:val="2"/>
          </w:tcPr>
          <w:p w14:paraId="51A78004" w14:textId="77777777" w:rsidR="007036AF" w:rsidRPr="00283A44" w:rsidRDefault="007036AF" w:rsidP="00017D27">
            <w:pPr>
              <w:rPr>
                <w:rFonts w:cs="Calibri"/>
                <w:sz w:val="20"/>
                <w:szCs w:val="20"/>
                <w:lang w:val="en-US"/>
              </w:rPr>
            </w:pPr>
            <w:r w:rsidRPr="00283A44">
              <w:rPr>
                <w:rFonts w:cs="Calibri"/>
                <w:sz w:val="20"/>
                <w:szCs w:val="20"/>
                <w:lang w:val="en-US"/>
              </w:rPr>
              <w:t>This tool includes a readiness checklist (emergency plan), a shelter checklist and a checklist for important contacts and documents. The suggestions are very detailed.</w:t>
            </w:r>
          </w:p>
          <w:p w14:paraId="21E70A5F" w14:textId="77777777" w:rsidR="007036AF" w:rsidRPr="00283A44" w:rsidRDefault="007036AF" w:rsidP="00017D27">
            <w:pPr>
              <w:rPr>
                <w:rFonts w:cs="Calibri"/>
                <w:color w:val="FF0000"/>
                <w:sz w:val="20"/>
                <w:szCs w:val="20"/>
                <w:lang w:val="en-US"/>
              </w:rPr>
            </w:pPr>
          </w:p>
        </w:tc>
      </w:tr>
      <w:tr w:rsidR="000B1B65" w:rsidRPr="000B1B65" w14:paraId="37489D48" w14:textId="77777777" w:rsidTr="00017D27">
        <w:tc>
          <w:tcPr>
            <w:tcW w:w="1743" w:type="pct"/>
          </w:tcPr>
          <w:p w14:paraId="2460C207" w14:textId="064B8FDE" w:rsidR="000B1B65" w:rsidRPr="000B1B65" w:rsidRDefault="000B1B65" w:rsidP="00017D27">
            <w:pPr>
              <w:rPr>
                <w:rFonts w:cs="Calibri"/>
                <w:sz w:val="20"/>
                <w:szCs w:val="20"/>
                <w:lang w:val="en-US"/>
              </w:rPr>
            </w:pPr>
            <w:r w:rsidRPr="000B1B65">
              <w:rPr>
                <w:color w:val="00000A"/>
                <w:sz w:val="20"/>
                <w:shd w:val="clear" w:color="auto" w:fill="FFFFFF"/>
                <w:lang w:val="en-US"/>
              </w:rPr>
              <w:t>RACCE (</w:t>
            </w:r>
            <w:proofErr w:type="spellStart"/>
            <w:r w:rsidRPr="000B1B65">
              <w:rPr>
                <w:color w:val="00000A"/>
                <w:sz w:val="20"/>
                <w:shd w:val="clear" w:color="auto" w:fill="FFFFFF"/>
                <w:lang w:val="en-US"/>
              </w:rPr>
              <w:t>n.d.</w:t>
            </w:r>
            <w:proofErr w:type="spellEnd"/>
            <w:r w:rsidRPr="000B1B65">
              <w:rPr>
                <w:color w:val="00000A"/>
                <w:sz w:val="20"/>
                <w:shd w:val="clear" w:color="auto" w:fill="FFFFFF"/>
                <w:lang w:val="en-US"/>
              </w:rPr>
              <w:t xml:space="preserve">). Activities’ Guide. Available at </w:t>
            </w:r>
            <w:hyperlink r:id="rId125" w:history="1">
              <w:r w:rsidRPr="000B1B65">
                <w:rPr>
                  <w:rStyle w:val="Hyperlink"/>
                  <w:sz w:val="20"/>
                  <w:shd w:val="clear" w:color="auto" w:fill="FFFFFF"/>
                  <w:lang w:val="en-US"/>
                </w:rPr>
                <w:t>http://racce.nhmc.uoc.gr/files/items/9/910/2_activities_</w:t>
              </w:r>
              <w:r w:rsidRPr="000B1B65">
                <w:rPr>
                  <w:rStyle w:val="Hyperlink"/>
                  <w:sz w:val="20"/>
                  <w:shd w:val="clear" w:color="auto" w:fill="FFFFFF"/>
                  <w:lang w:val="en-US"/>
                </w:rPr>
                <w:t>g</w:t>
              </w:r>
              <w:r w:rsidRPr="000B1B65">
                <w:rPr>
                  <w:rStyle w:val="Hyperlink"/>
                  <w:sz w:val="20"/>
                  <w:shd w:val="clear" w:color="auto" w:fill="FFFFFF"/>
                  <w:lang w:val="en-US"/>
                </w:rPr>
                <w:t>uide.pdf?rnd=1357557454</w:t>
              </w:r>
            </w:hyperlink>
          </w:p>
        </w:tc>
        <w:tc>
          <w:tcPr>
            <w:tcW w:w="3257" w:type="pct"/>
            <w:gridSpan w:val="2"/>
          </w:tcPr>
          <w:p w14:paraId="2F003D9E" w14:textId="3042D247" w:rsidR="000B1B65" w:rsidRPr="00283A44" w:rsidRDefault="000B1B65" w:rsidP="000B1B65">
            <w:pPr>
              <w:rPr>
                <w:rFonts w:cs="Calibri"/>
                <w:sz w:val="20"/>
                <w:szCs w:val="20"/>
                <w:lang w:val="en-US"/>
              </w:rPr>
            </w:pPr>
            <w:r>
              <w:rPr>
                <w:sz w:val="20"/>
                <w:szCs w:val="20"/>
                <w:lang w:val="en-US"/>
              </w:rPr>
              <w:t>Th</w:t>
            </w:r>
            <w:r>
              <w:rPr>
                <w:sz w:val="20"/>
                <w:szCs w:val="20"/>
                <w:lang w:val="en-US"/>
              </w:rPr>
              <w:t>is</w:t>
            </w:r>
            <w:r>
              <w:rPr>
                <w:sz w:val="20"/>
                <w:szCs w:val="20"/>
                <w:lang w:val="en-US"/>
              </w:rPr>
              <w:t xml:space="preserve"> guide explains </w:t>
            </w:r>
            <w:r>
              <w:rPr>
                <w:sz w:val="20"/>
                <w:szCs w:val="20"/>
                <w:lang w:val="en-US"/>
              </w:rPr>
              <w:t xml:space="preserve">several </w:t>
            </w:r>
            <w:r>
              <w:rPr>
                <w:sz w:val="20"/>
                <w:szCs w:val="20"/>
                <w:lang w:val="en-US"/>
              </w:rPr>
              <w:t>activit</w:t>
            </w:r>
            <w:r>
              <w:rPr>
                <w:sz w:val="20"/>
                <w:szCs w:val="20"/>
                <w:lang w:val="en-US"/>
              </w:rPr>
              <w:t>ie</w:t>
            </w:r>
            <w:r>
              <w:rPr>
                <w:sz w:val="20"/>
                <w:szCs w:val="20"/>
                <w:lang w:val="en-US"/>
              </w:rPr>
              <w:t>s</w:t>
            </w:r>
            <w:r>
              <w:rPr>
                <w:sz w:val="20"/>
                <w:szCs w:val="20"/>
                <w:lang w:val="en-US"/>
              </w:rPr>
              <w:t xml:space="preserve"> on how</w:t>
            </w:r>
            <w:r>
              <w:rPr>
                <w:sz w:val="20"/>
                <w:szCs w:val="20"/>
                <w:lang w:val="en-US"/>
              </w:rPr>
              <w:t xml:space="preserve"> to teach children </w:t>
            </w:r>
            <w:r>
              <w:rPr>
                <w:sz w:val="20"/>
                <w:szCs w:val="20"/>
                <w:lang w:val="en-US"/>
              </w:rPr>
              <w:t xml:space="preserve">important </w:t>
            </w:r>
            <w:r>
              <w:rPr>
                <w:sz w:val="20"/>
                <w:szCs w:val="20"/>
                <w:lang w:val="en-US"/>
              </w:rPr>
              <w:t>background</w:t>
            </w:r>
            <w:r>
              <w:rPr>
                <w:sz w:val="20"/>
                <w:szCs w:val="20"/>
                <w:lang w:val="en-US"/>
              </w:rPr>
              <w:t xml:space="preserve"> knowledge</w:t>
            </w:r>
            <w:r>
              <w:rPr>
                <w:sz w:val="20"/>
                <w:szCs w:val="20"/>
                <w:lang w:val="en-US"/>
              </w:rPr>
              <w:t xml:space="preserve"> o</w:t>
            </w:r>
            <w:r>
              <w:rPr>
                <w:sz w:val="20"/>
                <w:szCs w:val="20"/>
                <w:lang w:val="en-US"/>
              </w:rPr>
              <w:t>n</w:t>
            </w:r>
            <w:r>
              <w:rPr>
                <w:sz w:val="20"/>
                <w:szCs w:val="20"/>
                <w:lang w:val="en-US"/>
              </w:rPr>
              <w:t xml:space="preserve"> natural disaster phenom</w:t>
            </w:r>
            <w:r>
              <w:rPr>
                <w:sz w:val="20"/>
                <w:szCs w:val="20"/>
                <w:lang w:val="en-US"/>
              </w:rPr>
              <w:t>en</w:t>
            </w:r>
            <w:r>
              <w:rPr>
                <w:sz w:val="20"/>
                <w:szCs w:val="20"/>
                <w:lang w:val="en-US"/>
              </w:rPr>
              <w:t xml:space="preserve">a, </w:t>
            </w:r>
            <w:r>
              <w:rPr>
                <w:sz w:val="20"/>
                <w:szCs w:val="20"/>
                <w:lang w:val="en-US"/>
              </w:rPr>
              <w:t xml:space="preserve">how to </w:t>
            </w:r>
            <w:r>
              <w:rPr>
                <w:sz w:val="20"/>
                <w:szCs w:val="20"/>
                <w:lang w:val="en-US"/>
              </w:rPr>
              <w:t>prepar</w:t>
            </w:r>
            <w:r>
              <w:rPr>
                <w:sz w:val="20"/>
                <w:szCs w:val="20"/>
                <w:lang w:val="en-US"/>
              </w:rPr>
              <w:t>e for disasters</w:t>
            </w:r>
            <w:r>
              <w:rPr>
                <w:sz w:val="20"/>
                <w:szCs w:val="20"/>
                <w:lang w:val="en-US"/>
              </w:rPr>
              <w:t xml:space="preserve"> and how to behave when disaster occurs.</w:t>
            </w:r>
          </w:p>
        </w:tc>
      </w:tr>
      <w:tr w:rsidR="007036AF" w:rsidRPr="004A553F" w14:paraId="5DD8C4B2" w14:textId="77777777" w:rsidTr="00017D27">
        <w:tc>
          <w:tcPr>
            <w:tcW w:w="1743" w:type="pct"/>
          </w:tcPr>
          <w:p w14:paraId="1E745816" w14:textId="77777777" w:rsidR="007036AF" w:rsidRPr="00283A44" w:rsidRDefault="007036AF" w:rsidP="00017D27">
            <w:pPr>
              <w:rPr>
                <w:rFonts w:cs="Calibri"/>
                <w:sz w:val="20"/>
                <w:szCs w:val="20"/>
                <w:lang w:val="en-US"/>
              </w:rPr>
            </w:pPr>
            <w:r w:rsidRPr="00283A44">
              <w:rPr>
                <w:rFonts w:cs="Calibri"/>
                <w:sz w:val="20"/>
                <w:szCs w:val="20"/>
                <w:lang w:val="en-US"/>
              </w:rPr>
              <w:t xml:space="preserve">Research and Training Center on Independent Living at the University of Kansas (2007). Individual disaster preparedness poster. </w:t>
            </w:r>
          </w:p>
          <w:p w14:paraId="70641284" w14:textId="77777777" w:rsidR="007036AF" w:rsidRPr="00283A44" w:rsidRDefault="007036AF" w:rsidP="00017D27">
            <w:pPr>
              <w:rPr>
                <w:sz w:val="20"/>
                <w:szCs w:val="20"/>
                <w:lang w:val="en-US"/>
              </w:rPr>
            </w:pPr>
            <w:r w:rsidRPr="00283A44">
              <w:rPr>
                <w:rFonts w:cs="Calibri"/>
                <w:sz w:val="20"/>
                <w:szCs w:val="20"/>
                <w:lang w:val="en-US"/>
              </w:rPr>
              <w:t xml:space="preserve">Available at </w:t>
            </w:r>
            <w:hyperlink r:id="rId126" w:history="1">
              <w:r w:rsidRPr="00283A44">
                <w:rPr>
                  <w:rStyle w:val="Hyperlink"/>
                  <w:sz w:val="20"/>
                  <w:szCs w:val="20"/>
                  <w:lang w:val="en-US"/>
                </w:rPr>
                <w:t>http://www2.ku.edu/~rrtcpbs/findings/posters_orderform.shtml</w:t>
              </w:r>
            </w:hyperlink>
          </w:p>
        </w:tc>
        <w:tc>
          <w:tcPr>
            <w:tcW w:w="3257" w:type="pct"/>
            <w:gridSpan w:val="2"/>
          </w:tcPr>
          <w:p w14:paraId="4A273994" w14:textId="643DA362" w:rsidR="007036AF" w:rsidRPr="00283A44" w:rsidRDefault="007036AF" w:rsidP="00017D27">
            <w:pPr>
              <w:rPr>
                <w:rFonts w:cs="Calibri"/>
                <w:sz w:val="20"/>
                <w:szCs w:val="20"/>
                <w:lang w:val="en-US"/>
              </w:rPr>
            </w:pPr>
            <w:r w:rsidRPr="00283A44">
              <w:rPr>
                <w:rFonts w:cs="Calibri"/>
                <w:sz w:val="20"/>
                <w:szCs w:val="20"/>
                <w:lang w:val="en-US"/>
              </w:rPr>
              <w:t xml:space="preserve">This poster was designed for people with mobility impairments. It includes a do’s and don’ts checklist for </w:t>
            </w:r>
            <w:r w:rsidR="00971A14" w:rsidRPr="00283A44">
              <w:rPr>
                <w:rFonts w:cs="Calibri"/>
                <w:sz w:val="20"/>
                <w:szCs w:val="20"/>
                <w:lang w:val="en-US"/>
              </w:rPr>
              <w:t>individual</w:t>
            </w:r>
            <w:r w:rsidRPr="00283A44">
              <w:rPr>
                <w:rFonts w:cs="Calibri"/>
                <w:sz w:val="20"/>
                <w:szCs w:val="20"/>
                <w:lang w:val="en-US"/>
              </w:rPr>
              <w:t xml:space="preserve"> disaster preparedness.</w:t>
            </w:r>
          </w:p>
        </w:tc>
      </w:tr>
      <w:tr w:rsidR="00B515A4" w:rsidRPr="004A553F" w14:paraId="41911BA2" w14:textId="77777777" w:rsidTr="00675419">
        <w:tc>
          <w:tcPr>
            <w:tcW w:w="1743" w:type="pct"/>
          </w:tcPr>
          <w:p w14:paraId="0C994C34" w14:textId="77777777" w:rsidR="00B515A4" w:rsidRPr="00E50560" w:rsidRDefault="00B515A4" w:rsidP="00B515A4">
            <w:pPr>
              <w:rPr>
                <w:rFonts w:cs="Calibri"/>
                <w:sz w:val="20"/>
                <w:szCs w:val="20"/>
                <w:lang w:val="en-US"/>
              </w:rPr>
            </w:pPr>
            <w:r w:rsidRPr="00E50560">
              <w:rPr>
                <w:rFonts w:cs="Calibri"/>
                <w:sz w:val="20"/>
                <w:szCs w:val="20"/>
                <w:lang w:val="en-US"/>
              </w:rPr>
              <w:t xml:space="preserve">Southeast ADA Center - Emergency Preparedness Resources for Individuals with Disabilities. Available at </w:t>
            </w:r>
            <w:r w:rsidRPr="00E50560">
              <w:rPr>
                <w:rStyle w:val="Hyperlink"/>
                <w:rFonts w:cs="Calibri"/>
                <w:sz w:val="20"/>
                <w:szCs w:val="20"/>
                <w:lang w:val="en-US"/>
              </w:rPr>
              <w:t>http://adasoutheast.org/publications/resourcelists/emergency_preparedness_resources_disabilities.pdf.</w:t>
            </w:r>
          </w:p>
        </w:tc>
        <w:tc>
          <w:tcPr>
            <w:tcW w:w="3257" w:type="pct"/>
            <w:gridSpan w:val="2"/>
          </w:tcPr>
          <w:p w14:paraId="700D1951" w14:textId="798108FB" w:rsidR="00B515A4" w:rsidRPr="00B515A4" w:rsidRDefault="00B515A4" w:rsidP="00675419">
            <w:pPr>
              <w:rPr>
                <w:rFonts w:cs="Calibri"/>
                <w:sz w:val="20"/>
                <w:szCs w:val="20"/>
                <w:lang w:val="en-US"/>
              </w:rPr>
            </w:pPr>
            <w:r w:rsidRPr="00E50560">
              <w:rPr>
                <w:rFonts w:cs="Calibri"/>
                <w:sz w:val="20"/>
                <w:szCs w:val="20"/>
                <w:lang w:val="en-US"/>
              </w:rPr>
              <w:t>List of addresses and links for information about emergency preparedness, effective communication, emergency planning and assistive technology for people with disabilities in</w:t>
            </w:r>
            <w:r w:rsidR="00AE7ABD" w:rsidRPr="00E50560">
              <w:rPr>
                <w:rFonts w:cs="Calibri"/>
                <w:sz w:val="20"/>
                <w:szCs w:val="20"/>
                <w:lang w:val="en-US"/>
              </w:rPr>
              <w:t xml:space="preserve"> an</w:t>
            </w:r>
            <w:r w:rsidRPr="00E50560">
              <w:rPr>
                <w:rFonts w:cs="Calibri"/>
                <w:sz w:val="20"/>
                <w:szCs w:val="20"/>
                <w:lang w:val="en-US"/>
              </w:rPr>
              <w:t xml:space="preserve"> emergency</w:t>
            </w:r>
            <w:r w:rsidR="00AE7ABD" w:rsidRPr="00E50560">
              <w:rPr>
                <w:rFonts w:cs="Calibri"/>
                <w:sz w:val="20"/>
                <w:szCs w:val="20"/>
                <w:lang w:val="en-US"/>
              </w:rPr>
              <w:t xml:space="preserve"> situation</w:t>
            </w:r>
            <w:r w:rsidRPr="00E50560">
              <w:rPr>
                <w:rFonts w:cs="Calibri"/>
                <w:sz w:val="20"/>
                <w:szCs w:val="20"/>
                <w:lang w:val="en-US"/>
              </w:rPr>
              <w:t>.</w:t>
            </w:r>
          </w:p>
        </w:tc>
      </w:tr>
      <w:tr w:rsidR="007036AF" w:rsidRPr="004A553F" w14:paraId="01029E67" w14:textId="77777777" w:rsidTr="00017D27">
        <w:tc>
          <w:tcPr>
            <w:tcW w:w="1743" w:type="pct"/>
          </w:tcPr>
          <w:p w14:paraId="5FFECA03" w14:textId="77777777" w:rsidR="007036AF" w:rsidRPr="00283A44" w:rsidRDefault="007036AF" w:rsidP="00017D27">
            <w:pPr>
              <w:rPr>
                <w:rFonts w:cs="Calibri"/>
                <w:sz w:val="20"/>
                <w:szCs w:val="20"/>
                <w:lang w:val="en-US"/>
              </w:rPr>
            </w:pPr>
            <w:r w:rsidRPr="00283A44">
              <w:rPr>
                <w:rFonts w:cs="Calibri"/>
                <w:sz w:val="20"/>
                <w:szCs w:val="20"/>
                <w:lang w:val="en-US"/>
              </w:rPr>
              <w:t xml:space="preserve">The British Psychological Society (2015). Database of disaster resources. Crisis, Disaster and Trauma Section. Available at </w:t>
            </w:r>
            <w:hyperlink r:id="rId127" w:history="1">
              <w:r w:rsidRPr="00283A44">
                <w:rPr>
                  <w:rStyle w:val="Hyperlink"/>
                  <w:rFonts w:cs="Calibri"/>
                  <w:sz w:val="20"/>
                  <w:szCs w:val="20"/>
                  <w:lang w:val="en-US"/>
                </w:rPr>
                <w:t>http://www.bps.org.uk/sites/default/files/documents/database_of_disaster_resources.pdf</w:t>
              </w:r>
            </w:hyperlink>
          </w:p>
          <w:p w14:paraId="4C98BDC4" w14:textId="77777777" w:rsidR="007036AF" w:rsidRPr="00283A44" w:rsidRDefault="007036AF" w:rsidP="00017D27">
            <w:pPr>
              <w:rPr>
                <w:rFonts w:cs="Calibri"/>
                <w:sz w:val="20"/>
                <w:szCs w:val="20"/>
                <w:lang w:val="en-US"/>
              </w:rPr>
            </w:pPr>
          </w:p>
        </w:tc>
        <w:tc>
          <w:tcPr>
            <w:tcW w:w="3257" w:type="pct"/>
            <w:gridSpan w:val="2"/>
          </w:tcPr>
          <w:p w14:paraId="1AB4D887" w14:textId="77777777" w:rsidR="007036AF" w:rsidRPr="00283A44" w:rsidRDefault="007036AF" w:rsidP="00017D27">
            <w:pPr>
              <w:rPr>
                <w:rFonts w:cs="Calibri"/>
                <w:sz w:val="20"/>
                <w:szCs w:val="20"/>
                <w:lang w:val="en-US"/>
              </w:rPr>
            </w:pPr>
            <w:r w:rsidRPr="00283A44">
              <w:rPr>
                <w:rFonts w:cs="Calibri"/>
                <w:sz w:val="20"/>
                <w:szCs w:val="20"/>
                <w:lang w:val="en-US"/>
              </w:rPr>
              <w:t xml:space="preserve">This database has been developed with "the aim of helping members gain access to relevant resources in their work with those psychologically affected by disasters and other major incidents. </w:t>
            </w:r>
          </w:p>
          <w:p w14:paraId="26E38218" w14:textId="77777777" w:rsidR="007036AF" w:rsidRPr="00283A44" w:rsidRDefault="007036AF" w:rsidP="00017D27">
            <w:pPr>
              <w:rPr>
                <w:rFonts w:cs="Calibri"/>
                <w:sz w:val="20"/>
                <w:szCs w:val="20"/>
                <w:lang w:val="en-US"/>
              </w:rPr>
            </w:pPr>
            <w:r w:rsidRPr="00283A44">
              <w:rPr>
                <w:rFonts w:cs="Calibri"/>
                <w:sz w:val="20"/>
                <w:szCs w:val="20"/>
                <w:lang w:val="en-US"/>
              </w:rPr>
              <w:t xml:space="preserve">The database includes areas of knowledge relevant to the epidemiology and assessment of psychological reactions to disasters, as well as their ethical, cultural, legal, and research aspects. It also includes material on planning and intervention before, during, and after major incidents" (p. 2). </w:t>
            </w:r>
          </w:p>
        </w:tc>
      </w:tr>
    </w:tbl>
    <w:p w14:paraId="526CBD53" w14:textId="77777777" w:rsidR="00D34C34" w:rsidRDefault="00D34C34"/>
    <w:p w14:paraId="30A80B92" w14:textId="77777777" w:rsidR="00D34C34" w:rsidRDefault="00D34C34"/>
    <w:p w14:paraId="39D0A187" w14:textId="77777777" w:rsidR="00D34C34" w:rsidRDefault="00D34C34"/>
    <w:p w14:paraId="13D18872" w14:textId="77777777" w:rsidR="00D34C34" w:rsidRDefault="00D34C34"/>
    <w:tbl>
      <w:tblPr>
        <w:tblStyle w:val="Tabellenraster"/>
        <w:tblW w:w="5037" w:type="pct"/>
        <w:tblInd w:w="-34" w:type="dxa"/>
        <w:tblLayout w:type="fixed"/>
        <w:tblLook w:val="04A0" w:firstRow="1" w:lastRow="0" w:firstColumn="1" w:lastColumn="0" w:noHBand="0" w:noVBand="1"/>
      </w:tblPr>
      <w:tblGrid>
        <w:gridCol w:w="3183"/>
        <w:gridCol w:w="7"/>
        <w:gridCol w:w="5939"/>
      </w:tblGrid>
      <w:tr w:rsidR="00D34C34" w:rsidRPr="00283A44" w14:paraId="4FC71908" w14:textId="77777777" w:rsidTr="00683854">
        <w:trPr>
          <w:trHeight w:val="708"/>
        </w:trPr>
        <w:tc>
          <w:tcPr>
            <w:tcW w:w="1743" w:type="pct"/>
            <w:shd w:val="clear" w:color="auto" w:fill="D9D9D9" w:themeFill="background1" w:themeFillShade="D9"/>
          </w:tcPr>
          <w:p w14:paraId="300553DB" w14:textId="77777777" w:rsidR="00D34C34" w:rsidRPr="00283A44" w:rsidRDefault="00D34C34" w:rsidP="00683854">
            <w:pPr>
              <w:spacing w:before="240" w:after="240"/>
              <w:jc w:val="center"/>
              <w:rPr>
                <w:b/>
                <w:sz w:val="24"/>
                <w:szCs w:val="24"/>
                <w:lang w:val="en-US"/>
              </w:rPr>
            </w:pPr>
            <w:r>
              <w:rPr>
                <w:b/>
                <w:sz w:val="24"/>
                <w:szCs w:val="24"/>
                <w:lang w:val="en-US"/>
              </w:rPr>
              <w:lastRenderedPageBreak/>
              <w:t>Tools</w:t>
            </w:r>
          </w:p>
        </w:tc>
        <w:tc>
          <w:tcPr>
            <w:tcW w:w="3257" w:type="pct"/>
            <w:gridSpan w:val="2"/>
            <w:shd w:val="clear" w:color="auto" w:fill="D9D9D9" w:themeFill="background1" w:themeFillShade="D9"/>
          </w:tcPr>
          <w:p w14:paraId="576EC6A2" w14:textId="77777777" w:rsidR="00D34C34" w:rsidRPr="00283A44" w:rsidRDefault="00D34C34" w:rsidP="00683854">
            <w:pPr>
              <w:spacing w:before="240" w:after="240"/>
              <w:jc w:val="center"/>
              <w:rPr>
                <w:b/>
                <w:sz w:val="24"/>
                <w:szCs w:val="24"/>
                <w:lang w:val="en-US"/>
              </w:rPr>
            </w:pPr>
            <w:r w:rsidRPr="00283A44">
              <w:rPr>
                <w:b/>
                <w:sz w:val="24"/>
                <w:szCs w:val="24"/>
                <w:lang w:val="en-US"/>
              </w:rPr>
              <w:t>Content</w:t>
            </w:r>
          </w:p>
        </w:tc>
      </w:tr>
      <w:tr w:rsidR="007036AF" w:rsidRPr="00283A44" w14:paraId="654983EA" w14:textId="77777777" w:rsidTr="00017D27">
        <w:tc>
          <w:tcPr>
            <w:tcW w:w="1743" w:type="pct"/>
          </w:tcPr>
          <w:p w14:paraId="5C837410" w14:textId="051AD070" w:rsidR="007036AF" w:rsidRPr="00283A44" w:rsidRDefault="007036AF" w:rsidP="00017D27">
            <w:pPr>
              <w:rPr>
                <w:rFonts w:cs="Calibri"/>
                <w:sz w:val="20"/>
                <w:szCs w:val="20"/>
                <w:lang w:val="en-US"/>
              </w:rPr>
            </w:pPr>
            <w:r w:rsidRPr="00283A44">
              <w:rPr>
                <w:rFonts w:cs="Calibri"/>
                <w:sz w:val="20"/>
                <w:szCs w:val="20"/>
                <w:lang w:val="en-US"/>
              </w:rPr>
              <w:t xml:space="preserve">U.S. Department of Homeland Security. (2007). Preparing makes sense for people with disabilities and special needs. Get ready now. </w:t>
            </w:r>
          </w:p>
          <w:p w14:paraId="3A086ED1" w14:textId="77777777" w:rsidR="007036AF" w:rsidRPr="00283A44" w:rsidRDefault="007036AF" w:rsidP="00017D27">
            <w:pPr>
              <w:rPr>
                <w:sz w:val="20"/>
                <w:szCs w:val="20"/>
                <w:lang w:val="en-US"/>
              </w:rPr>
            </w:pPr>
            <w:r w:rsidRPr="00283A44">
              <w:rPr>
                <w:rFonts w:cs="Calibri"/>
                <w:sz w:val="20"/>
                <w:szCs w:val="20"/>
                <w:lang w:val="en-US"/>
              </w:rPr>
              <w:t xml:space="preserve">Available at </w:t>
            </w:r>
            <w:hyperlink r:id="rId128" w:history="1">
              <w:r w:rsidRPr="00283A44">
                <w:rPr>
                  <w:rStyle w:val="Hyperlink"/>
                  <w:sz w:val="20"/>
                  <w:szCs w:val="20"/>
                  <w:lang w:val="en-US"/>
                </w:rPr>
                <w:t>https://www.ready.gov/sites/default/files/documents/files/disabilities.pdf</w:t>
              </w:r>
            </w:hyperlink>
          </w:p>
        </w:tc>
        <w:tc>
          <w:tcPr>
            <w:tcW w:w="3257" w:type="pct"/>
            <w:gridSpan w:val="2"/>
          </w:tcPr>
          <w:p w14:paraId="70902788" w14:textId="7B4B263B" w:rsidR="007036AF" w:rsidRPr="00283A44" w:rsidRDefault="007036AF" w:rsidP="003516B8">
            <w:pPr>
              <w:rPr>
                <w:rFonts w:cs="Calibri"/>
                <w:sz w:val="20"/>
                <w:szCs w:val="20"/>
                <w:lang w:val="en-US"/>
              </w:rPr>
            </w:pPr>
            <w:r w:rsidRPr="00283A44">
              <w:rPr>
                <w:rFonts w:cs="Calibri"/>
                <w:sz w:val="20"/>
                <w:szCs w:val="20"/>
                <w:lang w:val="en-US"/>
              </w:rPr>
              <w:t xml:space="preserve">A pamphlet that provides information on putting together a kit of emergency supplies, making a plan for an emergency and being informed about what might happen during an emergency situation. The </w:t>
            </w:r>
            <w:r w:rsidR="003516B8">
              <w:rPr>
                <w:rFonts w:cs="Calibri"/>
                <w:sz w:val="20"/>
                <w:szCs w:val="20"/>
                <w:lang w:val="en-US"/>
              </w:rPr>
              <w:t xml:space="preserve">pamphlet provides detailed </w:t>
            </w:r>
            <w:r w:rsidRPr="00283A44">
              <w:rPr>
                <w:rFonts w:cs="Calibri"/>
                <w:sz w:val="20"/>
                <w:szCs w:val="20"/>
                <w:lang w:val="en-US"/>
              </w:rPr>
              <w:t>suggestions.</w:t>
            </w:r>
          </w:p>
        </w:tc>
      </w:tr>
      <w:tr w:rsidR="007036AF" w:rsidRPr="00283A44" w14:paraId="1D5A1F26" w14:textId="77777777" w:rsidTr="00017D27">
        <w:tc>
          <w:tcPr>
            <w:tcW w:w="1743" w:type="pct"/>
          </w:tcPr>
          <w:p w14:paraId="0C0837A7" w14:textId="77777777" w:rsidR="007036AF" w:rsidRPr="00283A44" w:rsidRDefault="007036AF" w:rsidP="00017D27">
            <w:pPr>
              <w:rPr>
                <w:sz w:val="20"/>
                <w:szCs w:val="20"/>
                <w:lang w:val="en-US"/>
              </w:rPr>
            </w:pPr>
            <w:r w:rsidRPr="00283A44">
              <w:rPr>
                <w:rFonts w:cs="Calibri"/>
                <w:sz w:val="20"/>
                <w:szCs w:val="20"/>
                <w:lang w:val="en-US"/>
              </w:rPr>
              <w:t xml:space="preserve">U.S. Department of Health and Human Services, Office for Civil Rights (2006). HIPAA privacy rule: Disclosures for emergency preparedness. Available at </w:t>
            </w:r>
            <w:hyperlink r:id="rId129" w:history="1">
              <w:r w:rsidRPr="00283A44">
                <w:rPr>
                  <w:rStyle w:val="Hyperlink"/>
                  <w:sz w:val="20"/>
                  <w:szCs w:val="20"/>
                  <w:lang w:val="en-US"/>
                </w:rPr>
                <w:t>http://www.hhs.gov/sites/default/files/ocr/privacy/hipaa/understanding/special/emergency/emergencyprepdisclose.pdf</w:t>
              </w:r>
            </w:hyperlink>
            <w:r w:rsidRPr="00283A44">
              <w:rPr>
                <w:sz w:val="20"/>
                <w:szCs w:val="20"/>
                <w:lang w:val="en-US"/>
              </w:rPr>
              <w:t>.</w:t>
            </w:r>
          </w:p>
        </w:tc>
        <w:tc>
          <w:tcPr>
            <w:tcW w:w="3257" w:type="pct"/>
            <w:gridSpan w:val="2"/>
          </w:tcPr>
          <w:p w14:paraId="324BB48C" w14:textId="77777777" w:rsidR="007036AF" w:rsidRPr="00283A44" w:rsidRDefault="007036AF" w:rsidP="00017D27">
            <w:pPr>
              <w:rPr>
                <w:rFonts w:cs="Calibri"/>
                <w:sz w:val="20"/>
                <w:szCs w:val="20"/>
                <w:lang w:val="en-US"/>
              </w:rPr>
            </w:pPr>
            <w:r w:rsidRPr="00283A44">
              <w:rPr>
                <w:rFonts w:cs="Calibri"/>
                <w:sz w:val="20"/>
                <w:szCs w:val="20"/>
                <w:lang w:val="en-US"/>
              </w:rPr>
              <w:t xml:space="preserve">This tool helps making decisions about the disclosure of protected health information for emergency preparedness purposes. This document provides three main questions. </w:t>
            </w:r>
          </w:p>
        </w:tc>
      </w:tr>
      <w:tr w:rsidR="007036AF" w:rsidRPr="004A553F" w14:paraId="201E59F5" w14:textId="77777777" w:rsidTr="00017D27">
        <w:tc>
          <w:tcPr>
            <w:tcW w:w="1743" w:type="pct"/>
          </w:tcPr>
          <w:p w14:paraId="2569C8CD" w14:textId="77777777" w:rsidR="007036AF" w:rsidRPr="00283A44" w:rsidRDefault="007036AF" w:rsidP="00017D27">
            <w:pPr>
              <w:rPr>
                <w:sz w:val="20"/>
                <w:szCs w:val="20"/>
                <w:lang w:val="en-US"/>
              </w:rPr>
            </w:pPr>
            <w:r w:rsidRPr="00283A44">
              <w:rPr>
                <w:rFonts w:cs="Calibri"/>
                <w:sz w:val="20"/>
                <w:szCs w:val="20"/>
                <w:lang w:val="en-US"/>
              </w:rPr>
              <w:t xml:space="preserve">U.S. Department of Labor, Office of Disability Employment Policy (2002). Communicating with and about people with disabilities. Available at </w:t>
            </w:r>
            <w:hyperlink r:id="rId130" w:history="1">
              <w:r w:rsidRPr="00283A44">
                <w:rPr>
                  <w:rStyle w:val="Hyperlink"/>
                  <w:sz w:val="20"/>
                  <w:szCs w:val="20"/>
                  <w:lang w:val="en-US"/>
                </w:rPr>
                <w:t>http://nebraska.networkofcare.org/aging/library/article.aspx?id=1543</w:t>
              </w:r>
            </w:hyperlink>
          </w:p>
        </w:tc>
        <w:tc>
          <w:tcPr>
            <w:tcW w:w="3257" w:type="pct"/>
            <w:gridSpan w:val="2"/>
          </w:tcPr>
          <w:p w14:paraId="66492BB3" w14:textId="13D21940" w:rsidR="007036AF" w:rsidRPr="00283A44" w:rsidRDefault="007036AF" w:rsidP="00817C51">
            <w:pPr>
              <w:rPr>
                <w:rFonts w:cs="Calibri"/>
                <w:sz w:val="20"/>
                <w:szCs w:val="20"/>
                <w:lang w:val="en-US"/>
              </w:rPr>
            </w:pPr>
            <w:r w:rsidRPr="00283A44">
              <w:rPr>
                <w:rFonts w:cs="Calibri"/>
                <w:sz w:val="20"/>
                <w:szCs w:val="20"/>
                <w:lang w:val="en-US"/>
              </w:rPr>
              <w:t xml:space="preserve">This document highlights communication with people with disabilities during emergency situations. It informs about affirmative and negative phrases. Moreover, tips for communicating with people with various </w:t>
            </w:r>
            <w:r w:rsidR="00817C51">
              <w:rPr>
                <w:rFonts w:cs="Calibri"/>
                <w:sz w:val="20"/>
                <w:szCs w:val="20"/>
                <w:lang w:val="en-US"/>
              </w:rPr>
              <w:t>disabilities</w:t>
            </w:r>
            <w:r w:rsidRPr="00283A44">
              <w:rPr>
                <w:rFonts w:cs="Calibri"/>
                <w:sz w:val="20"/>
                <w:szCs w:val="20"/>
                <w:lang w:val="en-US"/>
              </w:rPr>
              <w:t xml:space="preserve"> are proposed.</w:t>
            </w:r>
          </w:p>
        </w:tc>
      </w:tr>
      <w:tr w:rsidR="007036AF" w:rsidRPr="004A553F" w14:paraId="2274BA50" w14:textId="77777777" w:rsidTr="00017D27">
        <w:tc>
          <w:tcPr>
            <w:tcW w:w="1743" w:type="pct"/>
          </w:tcPr>
          <w:p w14:paraId="476DBD02" w14:textId="77777777" w:rsidR="007036AF" w:rsidRPr="00283A44" w:rsidRDefault="007036AF" w:rsidP="00017D27">
            <w:pPr>
              <w:rPr>
                <w:rFonts w:cs="Calibri"/>
                <w:sz w:val="20"/>
                <w:szCs w:val="20"/>
                <w:lang w:val="en-US"/>
              </w:rPr>
            </w:pPr>
            <w:r w:rsidRPr="00283A44">
              <w:rPr>
                <w:rFonts w:cs="Calibri"/>
                <w:sz w:val="20"/>
                <w:szCs w:val="20"/>
                <w:lang w:val="en-US"/>
              </w:rPr>
              <w:t xml:space="preserve">United Cerebral Palsy. (2007). When disaster strikes: An emergency preparedness checklist for providers of services and supports for people with disabilities. </w:t>
            </w:r>
          </w:p>
          <w:p w14:paraId="57F8C79F" w14:textId="77777777" w:rsidR="007036AF" w:rsidRPr="00283A44" w:rsidRDefault="007036AF" w:rsidP="00017D27">
            <w:pPr>
              <w:rPr>
                <w:sz w:val="20"/>
                <w:szCs w:val="20"/>
                <w:lang w:val="en-US"/>
              </w:rPr>
            </w:pPr>
            <w:r w:rsidRPr="00283A44">
              <w:rPr>
                <w:rFonts w:cs="Calibri"/>
                <w:sz w:val="20"/>
                <w:szCs w:val="20"/>
                <w:lang w:val="en-US"/>
              </w:rPr>
              <w:t xml:space="preserve">Available at </w:t>
            </w:r>
            <w:hyperlink r:id="rId131" w:history="1">
              <w:r w:rsidRPr="00283A44">
                <w:rPr>
                  <w:rStyle w:val="Hyperlink"/>
                  <w:sz w:val="20"/>
                  <w:szCs w:val="20"/>
                  <w:lang w:val="en-US"/>
                </w:rPr>
                <w:t>http://www.ici.umn.edu/products/impact/201/over7.html</w:t>
              </w:r>
            </w:hyperlink>
            <w:r w:rsidRPr="00283A44">
              <w:rPr>
                <w:sz w:val="20"/>
                <w:szCs w:val="20"/>
                <w:lang w:val="en-US"/>
              </w:rPr>
              <w:t>.</w:t>
            </w:r>
          </w:p>
        </w:tc>
        <w:tc>
          <w:tcPr>
            <w:tcW w:w="3257" w:type="pct"/>
            <w:gridSpan w:val="2"/>
          </w:tcPr>
          <w:p w14:paraId="7E0F0D0D" w14:textId="77777777" w:rsidR="007036AF" w:rsidRPr="00283A44" w:rsidRDefault="007036AF" w:rsidP="00017D27">
            <w:pPr>
              <w:rPr>
                <w:rFonts w:cs="Calibri"/>
                <w:sz w:val="20"/>
                <w:szCs w:val="20"/>
                <w:lang w:val="en-US"/>
              </w:rPr>
            </w:pPr>
            <w:r w:rsidRPr="00283A44">
              <w:rPr>
                <w:rFonts w:cs="Calibri"/>
                <w:sz w:val="20"/>
                <w:szCs w:val="20"/>
                <w:lang w:val="en-US"/>
              </w:rPr>
              <w:t>This tool was designed to "help community providers of services for individuals with disabilities to fully engage their organization, including staff, volunteers and the individuals they serve, in community, organizational and personal preparedness for emergencies and disasters" (p. 1)</w:t>
            </w:r>
          </w:p>
        </w:tc>
      </w:tr>
      <w:tr w:rsidR="007036AF" w:rsidRPr="004A553F" w14:paraId="5ACEDD3C" w14:textId="77777777" w:rsidTr="00017D27">
        <w:tblPrEx>
          <w:tblCellMar>
            <w:left w:w="70" w:type="dxa"/>
            <w:right w:w="70" w:type="dxa"/>
          </w:tblCellMar>
          <w:tblLook w:val="0000" w:firstRow="0" w:lastRow="0" w:firstColumn="0" w:lastColumn="0" w:noHBand="0" w:noVBand="0"/>
        </w:tblPrEx>
        <w:trPr>
          <w:trHeight w:val="70"/>
        </w:trPr>
        <w:tc>
          <w:tcPr>
            <w:tcW w:w="1747" w:type="pct"/>
            <w:gridSpan w:val="2"/>
          </w:tcPr>
          <w:p w14:paraId="731C5C03" w14:textId="77777777" w:rsidR="007036AF" w:rsidRPr="00283A44" w:rsidRDefault="007036AF" w:rsidP="00017D27">
            <w:pPr>
              <w:rPr>
                <w:sz w:val="20"/>
                <w:szCs w:val="20"/>
                <w:lang w:val="en-US"/>
              </w:rPr>
            </w:pPr>
            <w:r w:rsidRPr="00283A44">
              <w:rPr>
                <w:sz w:val="20"/>
                <w:szCs w:val="20"/>
                <w:lang w:val="en-US"/>
              </w:rPr>
              <w:t xml:space="preserve">United Nations Educational Scientific and Cultural </w:t>
            </w:r>
            <w:proofErr w:type="spellStart"/>
            <w:r w:rsidRPr="00283A44">
              <w:rPr>
                <w:sz w:val="20"/>
                <w:szCs w:val="20"/>
                <w:lang w:val="en-US"/>
              </w:rPr>
              <w:t>Organisation</w:t>
            </w:r>
            <w:proofErr w:type="spellEnd"/>
            <w:r w:rsidRPr="00283A44">
              <w:rPr>
                <w:sz w:val="20"/>
                <w:szCs w:val="20"/>
                <w:lang w:val="en-US"/>
              </w:rPr>
              <w:t xml:space="preserve"> (UNESCO) &amp; International Institute for Educational Planning (IIEP) (2006). Guidebook for Planning Education in Emergencies and Reconstruction. Chapter 8: Children with Disabilities – Tools and Resources, p. 10. Available at </w:t>
            </w:r>
            <w:hyperlink r:id="rId132" w:history="1">
              <w:r w:rsidRPr="00283A44">
                <w:rPr>
                  <w:rStyle w:val="Hyperlink"/>
                  <w:sz w:val="20"/>
                  <w:szCs w:val="20"/>
                  <w:lang w:val="en-US"/>
                </w:rPr>
                <w:t>http://www.preventionweb.net/files/8401_guidebook.pdf</w:t>
              </w:r>
            </w:hyperlink>
            <w:r w:rsidRPr="00283A44">
              <w:rPr>
                <w:sz w:val="20"/>
                <w:szCs w:val="20"/>
                <w:lang w:val="en-US"/>
              </w:rPr>
              <w:t>.</w:t>
            </w:r>
          </w:p>
        </w:tc>
        <w:tc>
          <w:tcPr>
            <w:tcW w:w="3253" w:type="pct"/>
          </w:tcPr>
          <w:p w14:paraId="609F500D" w14:textId="14159AD7" w:rsidR="007036AF" w:rsidRPr="00283A44" w:rsidRDefault="007036AF" w:rsidP="00817C51">
            <w:pPr>
              <w:rPr>
                <w:sz w:val="20"/>
                <w:szCs w:val="20"/>
                <w:lang w:val="en-US"/>
              </w:rPr>
            </w:pPr>
            <w:r w:rsidRPr="00283A44">
              <w:rPr>
                <w:sz w:val="20"/>
                <w:szCs w:val="20"/>
                <w:lang w:val="en-US"/>
              </w:rPr>
              <w:t>This guide is addressed primarily to staff of ministries of education, including national, provincial and district level planners and managers, in countries affected by conflict or natural disasters, or hosting refugees from a neighboring state</w:t>
            </w:r>
            <w:r w:rsidR="00817C51">
              <w:rPr>
                <w:sz w:val="20"/>
                <w:szCs w:val="20"/>
                <w:lang w:val="en-US"/>
              </w:rPr>
              <w:t>.</w:t>
            </w:r>
          </w:p>
        </w:tc>
      </w:tr>
      <w:tr w:rsidR="007036AF" w:rsidRPr="00283A44" w14:paraId="60E6DC3C" w14:textId="77777777" w:rsidTr="00017D27">
        <w:tblPrEx>
          <w:tblCellMar>
            <w:left w:w="70" w:type="dxa"/>
            <w:right w:w="70" w:type="dxa"/>
          </w:tblCellMar>
          <w:tblLook w:val="0000" w:firstRow="0" w:lastRow="0" w:firstColumn="0" w:lastColumn="0" w:noHBand="0" w:noVBand="0"/>
        </w:tblPrEx>
        <w:trPr>
          <w:trHeight w:val="134"/>
        </w:trPr>
        <w:tc>
          <w:tcPr>
            <w:tcW w:w="1747" w:type="pct"/>
            <w:gridSpan w:val="2"/>
          </w:tcPr>
          <w:p w14:paraId="4D0A30D2" w14:textId="77777777" w:rsidR="007036AF" w:rsidRPr="00283A44" w:rsidRDefault="007036AF" w:rsidP="00017D27">
            <w:pPr>
              <w:rPr>
                <w:sz w:val="20"/>
                <w:szCs w:val="20"/>
                <w:lang w:val="en-US"/>
              </w:rPr>
            </w:pPr>
            <w:r w:rsidRPr="00283A44">
              <w:rPr>
                <w:sz w:val="20"/>
                <w:szCs w:val="20"/>
                <w:lang w:val="en-US"/>
              </w:rPr>
              <w:t xml:space="preserve">United Nations High Commissioner for Refugees (UNHCR) (2011). Working with Persons with Disabilities in Forced Displacement. Available at </w:t>
            </w:r>
            <w:hyperlink r:id="rId133" w:history="1">
              <w:r w:rsidRPr="00283A44">
                <w:rPr>
                  <w:rStyle w:val="Hyperlink"/>
                  <w:sz w:val="20"/>
                  <w:szCs w:val="20"/>
                  <w:lang w:val="en-US"/>
                </w:rPr>
                <w:t>http://www.unhcr.org/4ec3c81c9.html</w:t>
              </w:r>
            </w:hyperlink>
          </w:p>
        </w:tc>
        <w:tc>
          <w:tcPr>
            <w:tcW w:w="3253" w:type="pct"/>
          </w:tcPr>
          <w:p w14:paraId="1AFFC2F4" w14:textId="77777777" w:rsidR="007036AF" w:rsidRPr="00283A44" w:rsidRDefault="007036AF" w:rsidP="00017D27">
            <w:pPr>
              <w:rPr>
                <w:lang w:val="en-US"/>
              </w:rPr>
            </w:pPr>
            <w:r w:rsidRPr="00283A44">
              <w:rPr>
                <w:sz w:val="20"/>
                <w:szCs w:val="20"/>
                <w:lang w:val="en-US"/>
              </w:rPr>
              <w:t>This Guide discusses the specific needs of refugees with disabilities. A detailed guidance and concrete action steps are described.</w:t>
            </w:r>
          </w:p>
        </w:tc>
      </w:tr>
    </w:tbl>
    <w:p w14:paraId="36E0D2C9" w14:textId="77777777" w:rsidR="00D34C34" w:rsidRDefault="00D34C34"/>
    <w:tbl>
      <w:tblPr>
        <w:tblStyle w:val="Tabellenraster"/>
        <w:tblW w:w="5037" w:type="pct"/>
        <w:tblInd w:w="-34" w:type="dxa"/>
        <w:tblLayout w:type="fixed"/>
        <w:tblLook w:val="04A0" w:firstRow="1" w:lastRow="0" w:firstColumn="1" w:lastColumn="0" w:noHBand="0" w:noVBand="1"/>
      </w:tblPr>
      <w:tblGrid>
        <w:gridCol w:w="3182"/>
        <w:gridCol w:w="5947"/>
      </w:tblGrid>
      <w:tr w:rsidR="00D34C34" w:rsidRPr="00283A44" w14:paraId="69C3F5DD" w14:textId="77777777" w:rsidTr="00683854">
        <w:trPr>
          <w:trHeight w:val="708"/>
        </w:trPr>
        <w:tc>
          <w:tcPr>
            <w:tcW w:w="1743" w:type="pct"/>
            <w:shd w:val="clear" w:color="auto" w:fill="D9D9D9" w:themeFill="background1" w:themeFillShade="D9"/>
          </w:tcPr>
          <w:p w14:paraId="1913C6B5" w14:textId="77777777" w:rsidR="00D34C34" w:rsidRPr="00283A44" w:rsidRDefault="00D34C34" w:rsidP="00683854">
            <w:pPr>
              <w:spacing w:before="240" w:after="240"/>
              <w:jc w:val="center"/>
              <w:rPr>
                <w:b/>
                <w:sz w:val="24"/>
                <w:szCs w:val="24"/>
                <w:lang w:val="en-US"/>
              </w:rPr>
            </w:pPr>
            <w:r>
              <w:rPr>
                <w:b/>
                <w:sz w:val="24"/>
                <w:szCs w:val="24"/>
                <w:lang w:val="en-US"/>
              </w:rPr>
              <w:lastRenderedPageBreak/>
              <w:t>Tools</w:t>
            </w:r>
          </w:p>
        </w:tc>
        <w:tc>
          <w:tcPr>
            <w:tcW w:w="3257" w:type="pct"/>
            <w:shd w:val="clear" w:color="auto" w:fill="D9D9D9" w:themeFill="background1" w:themeFillShade="D9"/>
          </w:tcPr>
          <w:p w14:paraId="26BADD2E" w14:textId="77777777" w:rsidR="00D34C34" w:rsidRPr="00283A44" w:rsidRDefault="00D34C34" w:rsidP="00683854">
            <w:pPr>
              <w:spacing w:before="240" w:after="240"/>
              <w:jc w:val="center"/>
              <w:rPr>
                <w:b/>
                <w:sz w:val="24"/>
                <w:szCs w:val="24"/>
                <w:lang w:val="en-US"/>
              </w:rPr>
            </w:pPr>
            <w:r w:rsidRPr="00283A44">
              <w:rPr>
                <w:b/>
                <w:sz w:val="24"/>
                <w:szCs w:val="24"/>
                <w:lang w:val="en-US"/>
              </w:rPr>
              <w:t>Content</w:t>
            </w:r>
          </w:p>
        </w:tc>
      </w:tr>
      <w:tr w:rsidR="007036AF" w:rsidRPr="00283A44" w14:paraId="1E85C987" w14:textId="77777777" w:rsidTr="00017D27">
        <w:tc>
          <w:tcPr>
            <w:tcW w:w="1743" w:type="pct"/>
          </w:tcPr>
          <w:p w14:paraId="139BE296" w14:textId="77777777" w:rsidR="007036AF" w:rsidRPr="00283A44" w:rsidRDefault="007036AF" w:rsidP="00017D27">
            <w:pPr>
              <w:rPr>
                <w:sz w:val="20"/>
                <w:szCs w:val="20"/>
                <w:lang w:val="en-US"/>
              </w:rPr>
            </w:pPr>
            <w:r w:rsidRPr="00283A44">
              <w:rPr>
                <w:rFonts w:cs="Calibri"/>
                <w:sz w:val="20"/>
                <w:szCs w:val="20"/>
                <w:lang w:val="en-US"/>
              </w:rPr>
              <w:t xml:space="preserve">Wells, C. (2007). Disaster preparedness for families of children with special needs, </w:t>
            </w:r>
            <w:r w:rsidRPr="00283A44">
              <w:rPr>
                <w:rFonts w:cs="Calibri"/>
                <w:b/>
                <w:sz w:val="20"/>
                <w:szCs w:val="20"/>
                <w:lang w:val="en-US"/>
              </w:rPr>
              <w:t>p.4-14.</w:t>
            </w:r>
            <w:r w:rsidRPr="00283A44">
              <w:rPr>
                <w:rFonts w:cs="Calibri"/>
                <w:sz w:val="20"/>
                <w:szCs w:val="20"/>
                <w:lang w:val="en-US"/>
              </w:rPr>
              <w:t xml:space="preserve"> Available at </w:t>
            </w:r>
            <w:hyperlink r:id="rId134" w:history="1">
              <w:r w:rsidRPr="00283A44">
                <w:rPr>
                  <w:rStyle w:val="Hyperlink"/>
                  <w:sz w:val="20"/>
                  <w:szCs w:val="20"/>
                  <w:lang w:val="en-US"/>
                </w:rPr>
                <w:t>https://www.hampton.k12.va.us/departments/specialed/EmergencyPreparedness.pdf</w:t>
              </w:r>
            </w:hyperlink>
          </w:p>
        </w:tc>
        <w:tc>
          <w:tcPr>
            <w:tcW w:w="3257" w:type="pct"/>
          </w:tcPr>
          <w:p w14:paraId="5E504079" w14:textId="77777777" w:rsidR="007036AF" w:rsidRPr="00283A44" w:rsidRDefault="007036AF" w:rsidP="00017D27">
            <w:pPr>
              <w:rPr>
                <w:rFonts w:cs="Calibri"/>
                <w:sz w:val="20"/>
                <w:szCs w:val="20"/>
                <w:lang w:val="en-US"/>
              </w:rPr>
            </w:pPr>
            <w:r w:rsidRPr="00283A44">
              <w:rPr>
                <w:rFonts w:cs="Calibri"/>
                <w:sz w:val="20"/>
                <w:szCs w:val="20"/>
                <w:lang w:val="en-US"/>
              </w:rPr>
              <w:t>p. 4-14</w:t>
            </w:r>
          </w:p>
          <w:p w14:paraId="47C653B3" w14:textId="77777777" w:rsidR="007036AF" w:rsidRPr="00283A44" w:rsidRDefault="007036AF" w:rsidP="00017D27">
            <w:pPr>
              <w:rPr>
                <w:rFonts w:cs="Calibri"/>
                <w:sz w:val="20"/>
                <w:szCs w:val="20"/>
                <w:lang w:val="en-US"/>
              </w:rPr>
            </w:pPr>
            <w:r w:rsidRPr="00283A44">
              <w:rPr>
                <w:rFonts w:cs="Calibri"/>
                <w:sz w:val="20"/>
                <w:szCs w:val="20"/>
                <w:lang w:val="en-US"/>
              </w:rPr>
              <w:t>This document includes different tools like "Emergency Supply Kits" as well as tips for developing an emergency plan. Furthermore, there are tips to help families to support their children. In addition, web resources are provided.</w:t>
            </w:r>
          </w:p>
        </w:tc>
      </w:tr>
    </w:tbl>
    <w:p w14:paraId="35A09FCF" w14:textId="77777777" w:rsidR="007036AF" w:rsidRPr="00283A44" w:rsidRDefault="007036AF">
      <w:pPr>
        <w:rPr>
          <w:b/>
          <w:bCs/>
          <w:noProof/>
          <w:lang w:val="en-US"/>
        </w:rPr>
      </w:pPr>
    </w:p>
    <w:p w14:paraId="5DA06880" w14:textId="1A4B535E" w:rsidR="00C8020B" w:rsidRDefault="00614D2A" w:rsidP="003A33C3">
      <w:pPr>
        <w:jc w:val="both"/>
        <w:rPr>
          <w:bCs/>
          <w:noProof/>
          <w:lang w:val="en-US"/>
        </w:rPr>
      </w:pPr>
      <w:r w:rsidRPr="003A33C3">
        <w:rPr>
          <w:bCs/>
          <w:noProof/>
          <w:lang w:val="en-US"/>
        </w:rPr>
        <w:t>Afte</w:t>
      </w:r>
      <w:r w:rsidRPr="00614D2A">
        <w:rPr>
          <w:bCs/>
          <w:noProof/>
          <w:lang w:val="en-US"/>
        </w:rPr>
        <w:t>r this overview over gui</w:t>
      </w:r>
      <w:r w:rsidRPr="003A33C3">
        <w:rPr>
          <w:bCs/>
          <w:noProof/>
          <w:lang w:val="en-US"/>
        </w:rPr>
        <w:t xml:space="preserve">delines, handbooks, tools and good practice we will summarize the main recommendations </w:t>
      </w:r>
      <w:r>
        <w:rPr>
          <w:bCs/>
          <w:noProof/>
          <w:lang w:val="en-US"/>
        </w:rPr>
        <w:t>regarding people with disabilities in emergencies and diasters</w:t>
      </w:r>
      <w:r w:rsidR="00C8020B">
        <w:rPr>
          <w:bCs/>
          <w:noProof/>
          <w:lang w:val="en-US"/>
        </w:rPr>
        <w:t xml:space="preserve">. </w:t>
      </w:r>
    </w:p>
    <w:p w14:paraId="56CA0827" w14:textId="77777777" w:rsidR="00C8020B" w:rsidRDefault="00C8020B">
      <w:pPr>
        <w:rPr>
          <w:bCs/>
          <w:noProof/>
          <w:lang w:val="en-US"/>
        </w:rPr>
      </w:pPr>
      <w:r>
        <w:rPr>
          <w:bCs/>
          <w:noProof/>
          <w:lang w:val="en-US"/>
        </w:rPr>
        <w:br w:type="page"/>
      </w:r>
    </w:p>
    <w:p w14:paraId="799962F8" w14:textId="3FCD8FE4" w:rsidR="00CA30B2" w:rsidRPr="00283A44" w:rsidRDefault="00CA30B2" w:rsidP="003A33C3">
      <w:pPr>
        <w:pStyle w:val="berschrift1"/>
        <w:spacing w:after="240" w:line="276" w:lineRule="auto"/>
        <w:rPr>
          <w:lang w:val="en-US"/>
        </w:rPr>
      </w:pPr>
      <w:bookmarkStart w:id="40" w:name="_Toc458009187"/>
      <w:r w:rsidRPr="00283A44">
        <w:rPr>
          <w:lang w:val="en-US"/>
        </w:rPr>
        <w:lastRenderedPageBreak/>
        <w:t>Key recommendations for supporting persons with disabilities in disasters</w:t>
      </w:r>
      <w:bookmarkEnd w:id="40"/>
    </w:p>
    <w:p w14:paraId="0C76B6F6" w14:textId="77777777" w:rsidR="00CA30B2" w:rsidRPr="00283A44" w:rsidRDefault="00CA30B2" w:rsidP="00CA30B2">
      <w:pPr>
        <w:jc w:val="both"/>
        <w:rPr>
          <w:lang w:val="en-US"/>
        </w:rPr>
      </w:pPr>
      <w:r>
        <w:rPr>
          <w:lang w:val="en-US"/>
        </w:rPr>
        <w:t xml:space="preserve">Below you can find a summary of key recommendations for the support of people with disabilities. </w:t>
      </w:r>
      <w:r w:rsidRPr="00283A44">
        <w:rPr>
          <w:lang w:val="en-US"/>
        </w:rPr>
        <w:t xml:space="preserve">All key recommendations are taken from existing guidelines/handbooks, research findings and/or the published literature. </w:t>
      </w:r>
      <w:r>
        <w:rPr>
          <w:lang w:val="en-US"/>
        </w:rPr>
        <w:t>The key recommendations are divided into general recommendations, recommendations for specific target groups, r</w:t>
      </w:r>
      <w:r w:rsidRPr="00104337">
        <w:rPr>
          <w:lang w:val="en-US"/>
        </w:rPr>
        <w:t>ecommendations for emergency/disaster mana</w:t>
      </w:r>
      <w:r>
        <w:rPr>
          <w:lang w:val="en-US"/>
        </w:rPr>
        <w:t>gers, planners and responders, r</w:t>
      </w:r>
      <w:r w:rsidRPr="00104337">
        <w:rPr>
          <w:lang w:val="en-US"/>
        </w:rPr>
        <w:t>ecommendations</w:t>
      </w:r>
      <w:r>
        <w:rPr>
          <w:lang w:val="en-US"/>
        </w:rPr>
        <w:t xml:space="preserve"> for people with disabilities and r</w:t>
      </w:r>
      <w:r w:rsidRPr="00104337">
        <w:rPr>
          <w:lang w:val="en-US"/>
        </w:rPr>
        <w:t>ecommendations for caregivers/family members/helpe</w:t>
      </w:r>
      <w:r>
        <w:rPr>
          <w:lang w:val="en-US"/>
        </w:rPr>
        <w:t xml:space="preserve">rs of people with disabilities. </w:t>
      </w:r>
    </w:p>
    <w:p w14:paraId="4155C060" w14:textId="77777777" w:rsidR="00CA30B2" w:rsidRPr="00283A44" w:rsidRDefault="00CA30B2" w:rsidP="00CA30B2">
      <w:pPr>
        <w:jc w:val="both"/>
        <w:rPr>
          <w:lang w:val="en-US"/>
        </w:rPr>
      </w:pPr>
    </w:p>
    <w:p w14:paraId="11C207E2" w14:textId="77777777" w:rsidR="00CA30B2" w:rsidRPr="00283A44" w:rsidRDefault="00CA30B2" w:rsidP="00CA30B2">
      <w:pPr>
        <w:pStyle w:val="berschrift2"/>
        <w:rPr>
          <w:lang w:val="en-US"/>
        </w:rPr>
      </w:pPr>
      <w:bookmarkStart w:id="41" w:name="_Toc458009188"/>
      <w:r w:rsidRPr="00283A44">
        <w:rPr>
          <w:lang w:val="en-US"/>
        </w:rPr>
        <w:t>General Recommendations</w:t>
      </w:r>
      <w:bookmarkEnd w:id="41"/>
    </w:p>
    <w:p w14:paraId="5BB516E2" w14:textId="77777777" w:rsidR="00CA30B2" w:rsidRPr="00283A44" w:rsidRDefault="00CA30B2" w:rsidP="00CA30B2">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2"/>
      </w:tblGrid>
      <w:tr w:rsidR="00CA30B2" w:rsidRPr="004A553F" w14:paraId="78F5DB63" w14:textId="77777777" w:rsidTr="00CA30B2">
        <w:tc>
          <w:tcPr>
            <w:tcW w:w="9212" w:type="dxa"/>
            <w:shd w:val="clear" w:color="auto" w:fill="F2F2F2" w:themeFill="background1" w:themeFillShade="F2"/>
          </w:tcPr>
          <w:p w14:paraId="2030EA7A" w14:textId="55C1172B" w:rsidR="009E7DC5" w:rsidRPr="00AA52BA" w:rsidRDefault="009E7DC5" w:rsidP="00AA52BA">
            <w:pPr>
              <w:rPr>
                <w:rFonts w:eastAsia="Times New Roman" w:cs="Times New Roman"/>
                <w:b/>
                <w:lang w:val="de-AT"/>
              </w:rPr>
            </w:pPr>
            <w:proofErr w:type="spellStart"/>
            <w:r w:rsidRPr="00AA52BA">
              <w:rPr>
                <w:rFonts w:eastAsia="Times New Roman" w:cs="Times New Roman"/>
                <w:b/>
                <w:lang w:val="de-AT"/>
              </w:rPr>
              <w:t>Policy</w:t>
            </w:r>
            <w:proofErr w:type="spellEnd"/>
            <w:r w:rsidRPr="00AA52BA">
              <w:rPr>
                <w:rFonts w:eastAsia="Times New Roman" w:cs="Times New Roman"/>
                <w:b/>
                <w:lang w:val="de-AT"/>
              </w:rPr>
              <w:t xml:space="preserve"> </w:t>
            </w:r>
            <w:proofErr w:type="spellStart"/>
            <w:r w:rsidRPr="00AA52BA">
              <w:rPr>
                <w:rFonts w:eastAsia="Times New Roman" w:cs="Times New Roman"/>
                <w:b/>
                <w:lang w:val="de-AT"/>
              </w:rPr>
              <w:t>Recommendations</w:t>
            </w:r>
            <w:proofErr w:type="spellEnd"/>
          </w:p>
          <w:p w14:paraId="6BA2BEE2" w14:textId="77777777" w:rsidR="009E7DC5" w:rsidRPr="00AA52BA" w:rsidRDefault="009E7DC5" w:rsidP="00AA52BA">
            <w:pPr>
              <w:rPr>
                <w:rFonts w:eastAsia="Times New Roman" w:cs="Times New Roman"/>
                <w:lang w:val="de-AT"/>
              </w:rPr>
            </w:pPr>
          </w:p>
          <w:p w14:paraId="33F50D53" w14:textId="539BEF1C" w:rsidR="00ED11F1" w:rsidRPr="00AE30F1" w:rsidRDefault="00ED11F1" w:rsidP="003A33C3">
            <w:pPr>
              <w:pStyle w:val="Listenabsatz"/>
              <w:numPr>
                <w:ilvl w:val="0"/>
                <w:numId w:val="62"/>
              </w:numPr>
              <w:rPr>
                <w:rFonts w:eastAsia="Times New Roman" w:cs="Times New Roman"/>
                <w:lang w:val="en-US"/>
              </w:rPr>
            </w:pPr>
            <w:r w:rsidRPr="00AE30F1">
              <w:rPr>
                <w:rFonts w:eastAsia="Times New Roman" w:cs="Times New Roman"/>
                <w:b/>
                <w:lang w:val="en-US"/>
              </w:rPr>
              <w:t>Political commitment</w:t>
            </w:r>
            <w:r w:rsidRPr="00AE30F1">
              <w:rPr>
                <w:rFonts w:eastAsia="Times New Roman" w:cs="Times New Roman"/>
                <w:lang w:val="en-US"/>
              </w:rPr>
              <w:t xml:space="preserve">. Governments must make clear decisions and include in their political   agenda the commitment to make a serious effort to develop effective disaster risk management for people with disabilities. As part of the more general </w:t>
            </w:r>
            <w:proofErr w:type="spellStart"/>
            <w:r w:rsidRPr="00AE30F1">
              <w:rPr>
                <w:rFonts w:eastAsia="Times New Roman" w:cs="Times New Roman"/>
                <w:lang w:val="en-US"/>
              </w:rPr>
              <w:t>endeavour</w:t>
            </w:r>
            <w:proofErr w:type="spellEnd"/>
            <w:r w:rsidRPr="00AE30F1">
              <w:rPr>
                <w:rFonts w:eastAsia="Times New Roman" w:cs="Times New Roman"/>
                <w:lang w:val="en-US"/>
              </w:rPr>
              <w:t xml:space="preserve"> to ensure the safety of their constituent populations, they must consistently pay attention to such people's needs.</w:t>
            </w:r>
          </w:p>
          <w:p w14:paraId="5B0D083C" w14:textId="184EB23B" w:rsidR="00ED11F1" w:rsidRPr="00AE30F1" w:rsidRDefault="00ED11F1" w:rsidP="003A33C3">
            <w:pPr>
              <w:pStyle w:val="Listenabsatz"/>
              <w:numPr>
                <w:ilvl w:val="0"/>
                <w:numId w:val="62"/>
              </w:numPr>
              <w:rPr>
                <w:rFonts w:eastAsia="Times New Roman" w:cs="Times New Roman"/>
                <w:lang w:val="en-US"/>
              </w:rPr>
            </w:pPr>
            <w:r w:rsidRPr="00AE30F1">
              <w:rPr>
                <w:rFonts w:eastAsia="Times New Roman" w:cs="Times New Roman"/>
                <w:b/>
                <w:lang w:val="en-US"/>
              </w:rPr>
              <w:t xml:space="preserve">Coordination and </w:t>
            </w:r>
            <w:proofErr w:type="spellStart"/>
            <w:r w:rsidRPr="00AE30F1">
              <w:rPr>
                <w:rFonts w:eastAsia="Times New Roman" w:cs="Times New Roman"/>
                <w:b/>
                <w:lang w:val="en-US"/>
              </w:rPr>
              <w:t>continuity</w:t>
            </w:r>
            <w:r w:rsidRPr="00AE30F1">
              <w:rPr>
                <w:rFonts w:eastAsia="Times New Roman" w:cs="Times New Roman"/>
                <w:lang w:val="en-US"/>
              </w:rPr>
              <w:t>.In</w:t>
            </w:r>
            <w:proofErr w:type="spellEnd"/>
            <w:r w:rsidRPr="00AE30F1">
              <w:rPr>
                <w:rFonts w:eastAsia="Times New Roman" w:cs="Times New Roman"/>
                <w:lang w:val="en-US"/>
              </w:rPr>
              <w:t xml:space="preserve"> order to guarantee the effective development, application and monitoring of emergency systems for people with disabilities, one particular body of governmental administration must be responsible for co-ordination and the continuity of initiatives. In close cooperation with all relevant stakeholders, it will be the task of the </w:t>
            </w:r>
            <w:proofErr w:type="spellStart"/>
            <w:r w:rsidRPr="00AE30F1">
              <w:rPr>
                <w:rFonts w:eastAsia="Times New Roman" w:cs="Times New Roman"/>
                <w:lang w:val="en-US"/>
              </w:rPr>
              <w:t>co-ordinating</w:t>
            </w:r>
            <w:proofErr w:type="spellEnd"/>
            <w:r w:rsidRPr="00AE30F1">
              <w:rPr>
                <w:rFonts w:eastAsia="Times New Roman" w:cs="Times New Roman"/>
                <w:lang w:val="en-US"/>
              </w:rPr>
              <w:t xml:space="preserve"> body to make sure that all relevant information is collected and </w:t>
            </w:r>
            <w:proofErr w:type="spellStart"/>
            <w:r w:rsidRPr="00AE30F1">
              <w:rPr>
                <w:rFonts w:eastAsia="Times New Roman" w:cs="Times New Roman"/>
                <w:lang w:val="en-US"/>
              </w:rPr>
              <w:t>centralised</w:t>
            </w:r>
            <w:proofErr w:type="spellEnd"/>
            <w:r w:rsidRPr="00AE30F1">
              <w:rPr>
                <w:rFonts w:eastAsia="Times New Roman" w:cs="Times New Roman"/>
                <w:lang w:val="en-US"/>
              </w:rPr>
              <w:t>.</w:t>
            </w:r>
          </w:p>
          <w:p w14:paraId="1E01D2E5" w14:textId="6CF02060" w:rsidR="00ED11F1" w:rsidRPr="00AE30F1" w:rsidRDefault="00ED11F1" w:rsidP="003A33C3">
            <w:pPr>
              <w:pStyle w:val="Listenabsatz"/>
              <w:numPr>
                <w:ilvl w:val="0"/>
                <w:numId w:val="62"/>
              </w:numPr>
              <w:rPr>
                <w:rFonts w:eastAsia="Times New Roman" w:cs="Times New Roman"/>
                <w:lang w:val="en-US"/>
              </w:rPr>
            </w:pPr>
            <w:proofErr w:type="spellStart"/>
            <w:r w:rsidRPr="00AE30F1">
              <w:rPr>
                <w:rFonts w:eastAsia="Times New Roman" w:cs="Times New Roman"/>
                <w:b/>
                <w:lang w:val="en-US"/>
              </w:rPr>
              <w:t>Networking</w:t>
            </w:r>
            <w:r w:rsidRPr="00AE30F1">
              <w:rPr>
                <w:rFonts w:eastAsia="Times New Roman" w:cs="Times New Roman"/>
                <w:lang w:val="en-US"/>
              </w:rPr>
              <w:t>.At</w:t>
            </w:r>
            <w:proofErr w:type="spellEnd"/>
            <w:r w:rsidRPr="00AE30F1">
              <w:rPr>
                <w:rFonts w:eastAsia="Times New Roman" w:cs="Times New Roman"/>
                <w:lang w:val="en-US"/>
              </w:rPr>
              <w:t xml:space="preserve"> least one network should exist that allows stakeholders to meet and exchange information about the challenges to be met if risks are to be identified and solutions are to be found. These networks should always be open to new members and should take full account of evolutionary changes in technology, habits and expectations.</w:t>
            </w:r>
          </w:p>
          <w:p w14:paraId="470460A6" w14:textId="09FD5910" w:rsidR="00ED11F1" w:rsidRPr="00AE30F1" w:rsidRDefault="00ED11F1" w:rsidP="003A33C3">
            <w:pPr>
              <w:pStyle w:val="Listenabsatz"/>
              <w:numPr>
                <w:ilvl w:val="0"/>
                <w:numId w:val="62"/>
              </w:numPr>
              <w:rPr>
                <w:rFonts w:eastAsia="Times New Roman" w:cs="Times New Roman"/>
                <w:lang w:val="en-US"/>
              </w:rPr>
            </w:pPr>
            <w:r w:rsidRPr="00AE30F1">
              <w:rPr>
                <w:rFonts w:eastAsia="Times New Roman" w:cs="Times New Roman"/>
                <w:b/>
                <w:lang w:val="en-US"/>
              </w:rPr>
              <w:t>Strategic planning</w:t>
            </w:r>
            <w:r w:rsidRPr="00AE30F1">
              <w:rPr>
                <w:rFonts w:eastAsia="Times New Roman" w:cs="Times New Roman"/>
                <w:lang w:val="en-US"/>
              </w:rPr>
              <w:t xml:space="preserve">. A master plan should be set up and constantly updated. The </w:t>
            </w:r>
            <w:proofErr w:type="spellStart"/>
            <w:r w:rsidRPr="00AE30F1">
              <w:rPr>
                <w:rFonts w:eastAsia="Times New Roman" w:cs="Times New Roman"/>
                <w:lang w:val="en-US"/>
              </w:rPr>
              <w:t>organisation</w:t>
            </w:r>
            <w:proofErr w:type="spellEnd"/>
            <w:r w:rsidRPr="00AE30F1">
              <w:rPr>
                <w:rFonts w:eastAsia="Times New Roman" w:cs="Times New Roman"/>
                <w:lang w:val="en-US"/>
              </w:rPr>
              <w:t xml:space="preserve"> of training activities and the evaluation of emergency exercises should be part of a constant process of adaptation of the master plan.</w:t>
            </w:r>
          </w:p>
          <w:p w14:paraId="0DFCA8C2" w14:textId="5C0C5C91" w:rsidR="00ED11F1" w:rsidRPr="00AE30F1" w:rsidRDefault="00ED11F1" w:rsidP="003A33C3">
            <w:pPr>
              <w:pStyle w:val="Listenabsatz"/>
              <w:numPr>
                <w:ilvl w:val="0"/>
                <w:numId w:val="62"/>
              </w:numPr>
              <w:rPr>
                <w:rFonts w:eastAsia="Times New Roman" w:cs="Times New Roman"/>
                <w:lang w:val="en-US"/>
              </w:rPr>
            </w:pPr>
            <w:r w:rsidRPr="00AE30F1">
              <w:rPr>
                <w:rFonts w:eastAsia="Times New Roman" w:cs="Times New Roman"/>
                <w:b/>
                <w:lang w:val="en-US"/>
              </w:rPr>
              <w:t>Knowledge management</w:t>
            </w:r>
            <w:r w:rsidRPr="00AE30F1">
              <w:rPr>
                <w:rFonts w:eastAsia="Times New Roman" w:cs="Times New Roman"/>
                <w:lang w:val="en-US"/>
              </w:rPr>
              <w:t xml:space="preserve">. A coherent </w:t>
            </w:r>
            <w:proofErr w:type="spellStart"/>
            <w:r w:rsidRPr="00AE30F1">
              <w:rPr>
                <w:rFonts w:eastAsia="Times New Roman" w:cs="Times New Roman"/>
                <w:lang w:val="en-US"/>
              </w:rPr>
              <w:t>programme</w:t>
            </w:r>
            <w:proofErr w:type="spellEnd"/>
            <w:r w:rsidRPr="00AE30F1">
              <w:rPr>
                <w:rFonts w:eastAsia="Times New Roman" w:cs="Times New Roman"/>
                <w:lang w:val="en-US"/>
              </w:rPr>
              <w:t xml:space="preserve"> of knowledge </w:t>
            </w:r>
            <w:proofErr w:type="spellStart"/>
            <w:r w:rsidRPr="00AE30F1">
              <w:rPr>
                <w:rFonts w:eastAsia="Times New Roman" w:cs="Times New Roman"/>
                <w:lang w:val="en-US"/>
              </w:rPr>
              <w:t>managementshould</w:t>
            </w:r>
            <w:proofErr w:type="spellEnd"/>
            <w:r w:rsidRPr="00AE30F1">
              <w:rPr>
                <w:rFonts w:eastAsia="Times New Roman" w:cs="Times New Roman"/>
                <w:lang w:val="en-US"/>
              </w:rPr>
              <w:t xml:space="preserve"> be used to ensure the transfer of acquired know-how to those who can benefit from it. This knowledge would facilitate the </w:t>
            </w:r>
            <w:proofErr w:type="spellStart"/>
            <w:r w:rsidRPr="00AE30F1">
              <w:rPr>
                <w:rFonts w:eastAsia="Times New Roman" w:cs="Times New Roman"/>
                <w:lang w:val="en-US"/>
              </w:rPr>
              <w:t>organisation</w:t>
            </w:r>
            <w:proofErr w:type="spellEnd"/>
            <w:r w:rsidRPr="00AE30F1">
              <w:rPr>
                <w:rFonts w:eastAsia="Times New Roman" w:cs="Times New Roman"/>
                <w:lang w:val="en-US"/>
              </w:rPr>
              <w:t xml:space="preserve"> </w:t>
            </w:r>
            <w:proofErr w:type="spellStart"/>
            <w:r w:rsidRPr="00AE30F1">
              <w:rPr>
                <w:rFonts w:eastAsia="Times New Roman" w:cs="Times New Roman"/>
                <w:lang w:val="en-US"/>
              </w:rPr>
              <w:t>oftrainingactivities</w:t>
            </w:r>
            <w:proofErr w:type="spellEnd"/>
            <w:r w:rsidRPr="00AE30F1">
              <w:rPr>
                <w:rFonts w:eastAsia="Times New Roman" w:cs="Times New Roman"/>
                <w:lang w:val="en-US"/>
              </w:rPr>
              <w:t xml:space="preserve"> and allow emergency schemes constantly to be improved. Specific added value will be provided by the involvement of people </w:t>
            </w:r>
            <w:proofErr w:type="spellStart"/>
            <w:r w:rsidRPr="00AE30F1">
              <w:rPr>
                <w:rFonts w:eastAsia="Times New Roman" w:cs="Times New Roman"/>
                <w:lang w:val="en-US"/>
              </w:rPr>
              <w:t>withdisabilities</w:t>
            </w:r>
            <w:proofErr w:type="spellEnd"/>
            <w:r w:rsidRPr="00AE30F1">
              <w:rPr>
                <w:rFonts w:eastAsia="Times New Roman" w:cs="Times New Roman"/>
                <w:lang w:val="en-US"/>
              </w:rPr>
              <w:t xml:space="preserve"> and their </w:t>
            </w:r>
            <w:proofErr w:type="spellStart"/>
            <w:r w:rsidRPr="00AE30F1">
              <w:rPr>
                <w:rFonts w:eastAsia="Times New Roman" w:cs="Times New Roman"/>
                <w:lang w:val="en-US"/>
              </w:rPr>
              <w:t>organisations</w:t>
            </w:r>
            <w:proofErr w:type="spellEnd"/>
            <w:r w:rsidRPr="00AE30F1">
              <w:rPr>
                <w:rFonts w:eastAsia="Times New Roman" w:cs="Times New Roman"/>
                <w:lang w:val="en-US"/>
              </w:rPr>
              <w:t>.</w:t>
            </w:r>
          </w:p>
          <w:p w14:paraId="30E2D5E5" w14:textId="3368FFEB" w:rsidR="00ED11F1" w:rsidRPr="00AE30F1" w:rsidRDefault="00ED11F1" w:rsidP="003A33C3">
            <w:pPr>
              <w:pStyle w:val="Listenabsatz"/>
              <w:numPr>
                <w:ilvl w:val="0"/>
                <w:numId w:val="62"/>
              </w:numPr>
              <w:rPr>
                <w:rFonts w:eastAsia="Times New Roman" w:cs="Times New Roman"/>
                <w:lang w:val="en-US"/>
              </w:rPr>
            </w:pPr>
            <w:r w:rsidRPr="00AE30F1">
              <w:rPr>
                <w:rFonts w:eastAsia="Times New Roman" w:cs="Times New Roman"/>
                <w:b/>
                <w:lang w:val="en-US"/>
              </w:rPr>
              <w:t xml:space="preserve">Identification and </w:t>
            </w:r>
            <w:proofErr w:type="spellStart"/>
            <w:r w:rsidRPr="00AE30F1">
              <w:rPr>
                <w:rFonts w:eastAsia="Times New Roman" w:cs="Times New Roman"/>
                <w:b/>
                <w:lang w:val="en-US"/>
              </w:rPr>
              <w:t>optimisation</w:t>
            </w:r>
            <w:proofErr w:type="spellEnd"/>
            <w:r w:rsidRPr="00AE30F1">
              <w:rPr>
                <w:rFonts w:eastAsia="Times New Roman" w:cs="Times New Roman"/>
                <w:b/>
                <w:lang w:val="en-US"/>
              </w:rPr>
              <w:t xml:space="preserve"> of </w:t>
            </w:r>
            <w:proofErr w:type="spellStart"/>
            <w:r w:rsidRPr="00AE30F1">
              <w:rPr>
                <w:rFonts w:eastAsia="Times New Roman" w:cs="Times New Roman"/>
                <w:b/>
                <w:lang w:val="en-US"/>
              </w:rPr>
              <w:t>resources</w:t>
            </w:r>
            <w:r w:rsidRPr="00AE30F1">
              <w:rPr>
                <w:rFonts w:eastAsia="Times New Roman" w:cs="Times New Roman"/>
                <w:lang w:val="en-US"/>
              </w:rPr>
              <w:t>.The</w:t>
            </w:r>
            <w:proofErr w:type="spellEnd"/>
            <w:r w:rsidRPr="00AE30F1">
              <w:rPr>
                <w:rFonts w:eastAsia="Times New Roman" w:cs="Times New Roman"/>
                <w:lang w:val="en-US"/>
              </w:rPr>
              <w:t xml:space="preserve"> evaluation of a master plan and constant updating of its capacities, and the general level of knowledge, should allow stakeholders to estimate needs regarding financial, </w:t>
            </w:r>
            <w:proofErr w:type="spellStart"/>
            <w:r w:rsidRPr="00AE30F1">
              <w:rPr>
                <w:rFonts w:eastAsia="Times New Roman" w:cs="Times New Roman"/>
                <w:lang w:val="en-US"/>
              </w:rPr>
              <w:t>organisational</w:t>
            </w:r>
            <w:proofErr w:type="spellEnd"/>
            <w:r w:rsidRPr="00AE30F1">
              <w:rPr>
                <w:rFonts w:eastAsia="Times New Roman" w:cs="Times New Roman"/>
                <w:lang w:val="en-US"/>
              </w:rPr>
              <w:t xml:space="preserve"> and human </w:t>
            </w:r>
            <w:proofErr w:type="spellStart"/>
            <w:r w:rsidRPr="00AE30F1">
              <w:rPr>
                <w:rFonts w:eastAsia="Times New Roman" w:cs="Times New Roman"/>
                <w:lang w:val="en-US"/>
              </w:rPr>
              <w:t>resources.At</w:t>
            </w:r>
            <w:proofErr w:type="spellEnd"/>
            <w:r w:rsidRPr="00AE30F1">
              <w:rPr>
                <w:rFonts w:eastAsia="Times New Roman" w:cs="Times New Roman"/>
                <w:lang w:val="en-US"/>
              </w:rPr>
              <w:t xml:space="preserve"> the same time, the best possible use of existing or new resources may allow the action plan to be improved.</w:t>
            </w:r>
          </w:p>
          <w:p w14:paraId="62CC2053" w14:textId="3C79FBE4" w:rsidR="00ED11F1" w:rsidRPr="00AE30F1" w:rsidRDefault="00ED11F1" w:rsidP="003A33C3">
            <w:pPr>
              <w:pStyle w:val="Listenabsatz"/>
              <w:numPr>
                <w:ilvl w:val="0"/>
                <w:numId w:val="62"/>
              </w:numPr>
              <w:rPr>
                <w:rFonts w:eastAsia="Times New Roman" w:cs="Times New Roman"/>
                <w:lang w:val="en-US"/>
              </w:rPr>
            </w:pPr>
            <w:r w:rsidRPr="00AE30F1">
              <w:rPr>
                <w:rFonts w:eastAsia="Times New Roman" w:cs="Times New Roman"/>
                <w:b/>
                <w:lang w:val="en-US"/>
              </w:rPr>
              <w:t>Communication</w:t>
            </w:r>
            <w:r w:rsidRPr="00AE30F1">
              <w:rPr>
                <w:rFonts w:eastAsia="Times New Roman" w:cs="Times New Roman"/>
                <w:lang w:val="en-US"/>
              </w:rPr>
              <w:t>. In order to ensure that everyone is kept informed about the state of preparedness, a good communication policy is needed. Energetic dissemination of information will ensure that more and more relevant stakeholders are contacted and involved in the preparedness process.</w:t>
            </w:r>
          </w:p>
          <w:p w14:paraId="316A731E" w14:textId="77777777" w:rsidR="009E7DC5" w:rsidRPr="00AE30F1" w:rsidRDefault="009E7DC5" w:rsidP="00AA52BA">
            <w:pPr>
              <w:rPr>
                <w:rFonts w:eastAsia="Times New Roman" w:cs="Times New Roman"/>
                <w:lang w:val="en-US"/>
              </w:rPr>
            </w:pPr>
          </w:p>
          <w:p w14:paraId="160985C2" w14:textId="77777777" w:rsidR="009E7DC5" w:rsidRPr="00AE30F1" w:rsidRDefault="009E7DC5" w:rsidP="00AA52BA">
            <w:pPr>
              <w:rPr>
                <w:rFonts w:eastAsia="Times New Roman" w:cs="Times New Roman"/>
                <w:lang w:val="en-US"/>
              </w:rPr>
            </w:pPr>
          </w:p>
          <w:p w14:paraId="3D4914AC" w14:textId="77777777" w:rsidR="009E7DC5" w:rsidRPr="00AE30F1" w:rsidRDefault="009E7DC5" w:rsidP="00AA52BA">
            <w:pPr>
              <w:rPr>
                <w:rFonts w:eastAsia="Times New Roman" w:cs="Times New Roman"/>
                <w:lang w:val="en-US"/>
              </w:rPr>
            </w:pPr>
          </w:p>
          <w:p w14:paraId="37AAF09D" w14:textId="77777777" w:rsidR="009E7DC5" w:rsidRPr="00AA52BA" w:rsidRDefault="009E7DC5" w:rsidP="00AA52BA">
            <w:pPr>
              <w:rPr>
                <w:rFonts w:eastAsia="Times New Roman" w:cs="Times New Roman"/>
                <w:b/>
                <w:lang w:val="de-AT"/>
              </w:rPr>
            </w:pPr>
            <w:proofErr w:type="spellStart"/>
            <w:r w:rsidRPr="00AA52BA">
              <w:rPr>
                <w:rFonts w:eastAsia="Times New Roman" w:cs="Times New Roman"/>
                <w:b/>
                <w:lang w:val="de-AT"/>
              </w:rPr>
              <w:t>Recommendations</w:t>
            </w:r>
            <w:proofErr w:type="spellEnd"/>
            <w:r w:rsidRPr="00AA52BA">
              <w:rPr>
                <w:rFonts w:eastAsia="Times New Roman" w:cs="Times New Roman"/>
                <w:b/>
                <w:lang w:val="de-AT"/>
              </w:rPr>
              <w:t xml:space="preserve"> </w:t>
            </w:r>
            <w:proofErr w:type="spellStart"/>
            <w:r w:rsidRPr="00AA52BA">
              <w:rPr>
                <w:rFonts w:eastAsia="Times New Roman" w:cs="Times New Roman"/>
                <w:b/>
                <w:lang w:val="de-AT"/>
              </w:rPr>
              <w:t>for</w:t>
            </w:r>
            <w:proofErr w:type="spellEnd"/>
            <w:r w:rsidRPr="00AA52BA">
              <w:rPr>
                <w:rFonts w:eastAsia="Times New Roman" w:cs="Times New Roman"/>
                <w:b/>
                <w:lang w:val="de-AT"/>
              </w:rPr>
              <w:t xml:space="preserve"> </w:t>
            </w:r>
            <w:proofErr w:type="spellStart"/>
            <w:r w:rsidRPr="00AA52BA">
              <w:rPr>
                <w:rFonts w:eastAsia="Times New Roman" w:cs="Times New Roman"/>
                <w:b/>
                <w:lang w:val="de-AT"/>
              </w:rPr>
              <w:t>disaster</w:t>
            </w:r>
            <w:proofErr w:type="spellEnd"/>
            <w:r w:rsidRPr="00AA52BA">
              <w:rPr>
                <w:rFonts w:eastAsia="Times New Roman" w:cs="Times New Roman"/>
                <w:b/>
                <w:lang w:val="de-AT"/>
              </w:rPr>
              <w:t xml:space="preserve"> </w:t>
            </w:r>
            <w:proofErr w:type="spellStart"/>
            <w:r w:rsidRPr="00AA52BA">
              <w:rPr>
                <w:rFonts w:eastAsia="Times New Roman" w:cs="Times New Roman"/>
                <w:b/>
                <w:lang w:val="de-AT"/>
              </w:rPr>
              <w:t>management</w:t>
            </w:r>
            <w:proofErr w:type="spellEnd"/>
          </w:p>
          <w:p w14:paraId="33DD809E" w14:textId="77777777" w:rsidR="009E7DC5" w:rsidRPr="00AA52BA" w:rsidRDefault="009E7DC5" w:rsidP="00AA52BA">
            <w:pPr>
              <w:rPr>
                <w:rFonts w:eastAsia="Times New Roman" w:cs="Times New Roman"/>
                <w:lang w:val="de-AT"/>
              </w:rPr>
            </w:pPr>
          </w:p>
          <w:p w14:paraId="4D3BB544" w14:textId="77777777" w:rsidR="00CA30B2" w:rsidRPr="00E934F8" w:rsidRDefault="00CA30B2" w:rsidP="00CA30B2">
            <w:pPr>
              <w:pStyle w:val="Listenabsatz"/>
              <w:numPr>
                <w:ilvl w:val="0"/>
                <w:numId w:val="3"/>
              </w:numPr>
              <w:spacing w:after="200" w:line="276" w:lineRule="auto"/>
              <w:rPr>
                <w:szCs w:val="24"/>
                <w:lang w:val="en-US"/>
              </w:rPr>
            </w:pPr>
            <w:r w:rsidRPr="00AA52BA">
              <w:rPr>
                <w:b/>
                <w:szCs w:val="24"/>
                <w:lang w:val="en-US"/>
              </w:rPr>
              <w:t>Disability should become a core, cross-cutting theme</w:t>
            </w:r>
            <w:r w:rsidRPr="00E934F8">
              <w:rPr>
                <w:szCs w:val="24"/>
                <w:lang w:val="en-US"/>
              </w:rPr>
              <w:t xml:space="preserve"> in disaster and emergency management </w:t>
            </w:r>
          </w:p>
          <w:p w14:paraId="06A5D164" w14:textId="77777777" w:rsidR="00CA30B2" w:rsidRPr="00E934F8" w:rsidRDefault="00CA30B2" w:rsidP="00CA30B2">
            <w:pPr>
              <w:pStyle w:val="Listenabsatz"/>
              <w:numPr>
                <w:ilvl w:val="0"/>
                <w:numId w:val="3"/>
              </w:numPr>
              <w:spacing w:after="200" w:line="276" w:lineRule="auto"/>
              <w:rPr>
                <w:szCs w:val="24"/>
                <w:lang w:val="en-US"/>
              </w:rPr>
            </w:pPr>
            <w:r w:rsidRPr="00AA52BA">
              <w:rPr>
                <w:b/>
                <w:szCs w:val="24"/>
                <w:lang w:val="en-US"/>
              </w:rPr>
              <w:t>Disability must be systematically taken-up across all aspects of the disaster management</w:t>
            </w:r>
            <w:r w:rsidRPr="00E934F8">
              <w:rPr>
                <w:szCs w:val="24"/>
                <w:lang w:val="en-US"/>
              </w:rPr>
              <w:t xml:space="preserve"> cycle</w:t>
            </w:r>
            <w:r w:rsidRPr="00E934F8">
              <w:rPr>
                <w:rStyle w:val="Funotenzeichen"/>
                <w:szCs w:val="24"/>
                <w:lang w:val="en-US"/>
              </w:rPr>
              <w:footnoteReference w:id="1"/>
            </w:r>
            <w:r w:rsidRPr="00E934F8">
              <w:rPr>
                <w:szCs w:val="24"/>
                <w:lang w:val="en-US"/>
              </w:rPr>
              <w:t>.</w:t>
            </w:r>
          </w:p>
          <w:p w14:paraId="225E9B15" w14:textId="77777777" w:rsidR="00CA30B2" w:rsidRPr="00E934F8" w:rsidRDefault="00CA30B2" w:rsidP="00CA30B2">
            <w:pPr>
              <w:pStyle w:val="Listenabsatz"/>
              <w:numPr>
                <w:ilvl w:val="0"/>
                <w:numId w:val="3"/>
              </w:numPr>
              <w:spacing w:after="200" w:line="276" w:lineRule="auto"/>
              <w:rPr>
                <w:szCs w:val="24"/>
                <w:lang w:val="en-US"/>
              </w:rPr>
            </w:pPr>
            <w:r w:rsidRPr="00AA52BA">
              <w:rPr>
                <w:b/>
                <w:szCs w:val="24"/>
                <w:lang w:val="en-US"/>
              </w:rPr>
              <w:t>All types of disabilities</w:t>
            </w:r>
            <w:r w:rsidRPr="00E934F8">
              <w:rPr>
                <w:szCs w:val="24"/>
                <w:lang w:val="en-US"/>
              </w:rPr>
              <w:t xml:space="preserve"> must be considered  </w:t>
            </w:r>
          </w:p>
          <w:p w14:paraId="22703F7C" w14:textId="77777777" w:rsidR="00CA30B2" w:rsidRPr="00E934F8" w:rsidRDefault="00CA30B2" w:rsidP="00CA30B2">
            <w:pPr>
              <w:pStyle w:val="Listenabsatz"/>
              <w:numPr>
                <w:ilvl w:val="0"/>
                <w:numId w:val="3"/>
              </w:numPr>
              <w:autoSpaceDE w:val="0"/>
              <w:autoSpaceDN w:val="0"/>
              <w:adjustRightInd w:val="0"/>
              <w:rPr>
                <w:rFonts w:cs="BellMT"/>
                <w:color w:val="1F1A17"/>
                <w:szCs w:val="24"/>
                <w:lang w:val="en-US"/>
              </w:rPr>
            </w:pPr>
            <w:r w:rsidRPr="00AA52BA">
              <w:rPr>
                <w:b/>
                <w:szCs w:val="24"/>
                <w:lang w:val="en-US"/>
              </w:rPr>
              <w:t>Both helpers and people with disabilities</w:t>
            </w:r>
            <w:r w:rsidRPr="00E934F8">
              <w:rPr>
                <w:szCs w:val="24"/>
                <w:lang w:val="en-US"/>
              </w:rPr>
              <w:t xml:space="preserve"> must be prepared</w:t>
            </w:r>
          </w:p>
          <w:p w14:paraId="47403D21" w14:textId="77777777" w:rsidR="00CA30B2" w:rsidRPr="00DB0DD9" w:rsidRDefault="00CA30B2" w:rsidP="00CA30B2">
            <w:pPr>
              <w:pStyle w:val="Listenabsatz"/>
              <w:numPr>
                <w:ilvl w:val="0"/>
                <w:numId w:val="3"/>
              </w:numPr>
              <w:autoSpaceDE w:val="0"/>
              <w:autoSpaceDN w:val="0"/>
              <w:adjustRightInd w:val="0"/>
              <w:rPr>
                <w:rFonts w:cs="BellMT"/>
                <w:color w:val="1F1A17"/>
                <w:sz w:val="24"/>
                <w:szCs w:val="24"/>
                <w:lang w:val="en-US"/>
              </w:rPr>
            </w:pPr>
            <w:r w:rsidRPr="00AA52BA">
              <w:rPr>
                <w:b/>
                <w:szCs w:val="24"/>
                <w:lang w:val="en-US"/>
              </w:rPr>
              <w:t>Disaster and emergency information, services and facilities must be fully accessible</w:t>
            </w:r>
            <w:r w:rsidRPr="00E934F8">
              <w:rPr>
                <w:szCs w:val="24"/>
                <w:lang w:val="en-US"/>
              </w:rPr>
              <w:t xml:space="preserve"> for people with disabilities</w:t>
            </w:r>
            <w:r w:rsidRPr="00E934F8">
              <w:rPr>
                <w:rFonts w:cs="BellMT"/>
                <w:color w:val="1F1A17"/>
                <w:szCs w:val="24"/>
                <w:lang w:val="en-US"/>
              </w:rPr>
              <w:t xml:space="preserve"> in pre, acute and post disaster situations.</w:t>
            </w:r>
          </w:p>
          <w:p w14:paraId="067606F7" w14:textId="77777777" w:rsidR="00CA30B2" w:rsidRPr="00E934F8" w:rsidRDefault="00CA30B2" w:rsidP="00CA30B2">
            <w:pPr>
              <w:pStyle w:val="Listenabsatz"/>
              <w:autoSpaceDE w:val="0"/>
              <w:autoSpaceDN w:val="0"/>
              <w:adjustRightInd w:val="0"/>
              <w:ind w:left="755"/>
              <w:rPr>
                <w:rFonts w:cs="BellMT"/>
                <w:color w:val="1F1A17"/>
                <w:sz w:val="24"/>
                <w:szCs w:val="24"/>
                <w:lang w:val="en-US"/>
              </w:rPr>
            </w:pPr>
          </w:p>
        </w:tc>
      </w:tr>
      <w:tr w:rsidR="00CA30B2" w:rsidRPr="004A553F" w14:paraId="7E29D156" w14:textId="77777777" w:rsidTr="00CA30B2">
        <w:tc>
          <w:tcPr>
            <w:tcW w:w="9212" w:type="dxa"/>
            <w:shd w:val="clear" w:color="auto" w:fill="D9D9D9" w:themeFill="background1" w:themeFillShade="D9"/>
          </w:tcPr>
          <w:p w14:paraId="0AEE64DF" w14:textId="77777777" w:rsidR="00CA30B2" w:rsidRPr="001F0806" w:rsidRDefault="00CA30B2" w:rsidP="00CA30B2">
            <w:pPr>
              <w:rPr>
                <w:b/>
                <w:i/>
                <w:lang w:val="en-US"/>
              </w:rPr>
            </w:pPr>
          </w:p>
          <w:p w14:paraId="76A074E2" w14:textId="77777777" w:rsidR="00CA30B2" w:rsidRPr="009A7EAB" w:rsidRDefault="00CA30B2" w:rsidP="00CA30B2">
            <w:pPr>
              <w:rPr>
                <w:b/>
                <w:i/>
              </w:rPr>
            </w:pPr>
            <w:r w:rsidRPr="009A7EAB">
              <w:rPr>
                <w:b/>
                <w:i/>
              </w:rPr>
              <w:t>References</w:t>
            </w:r>
          </w:p>
          <w:p w14:paraId="04B0F2F3" w14:textId="77777777" w:rsidR="00CA30B2" w:rsidRPr="00283A44" w:rsidRDefault="00CA30B2" w:rsidP="00CA30B2">
            <w:pPr>
              <w:pStyle w:val="Literaturverzeichnis"/>
              <w:rPr>
                <w:rFonts w:cs="Times New Roman"/>
                <w:sz w:val="20"/>
                <w:szCs w:val="20"/>
                <w:lang w:val="en-US"/>
              </w:rPr>
            </w:pPr>
            <w:r w:rsidRPr="00866327">
              <w:rPr>
                <w:rFonts w:cs="Times New Roman"/>
                <w:sz w:val="20"/>
                <w:szCs w:val="20"/>
                <w:lang w:val="de-AT"/>
              </w:rPr>
              <w:t xml:space="preserve">Bezev.de, Caritas International/Germany, Interessenvertretung Selbstbestimmt Leben in Deutschland. </w:t>
            </w:r>
            <w:proofErr w:type="spellStart"/>
            <w:r w:rsidRPr="00283A44">
              <w:rPr>
                <w:rFonts w:cs="Times New Roman"/>
                <w:sz w:val="20"/>
                <w:szCs w:val="20"/>
                <w:lang w:val="en-US"/>
              </w:rPr>
              <w:t>Weigt</w:t>
            </w:r>
            <w:proofErr w:type="spellEnd"/>
            <w:r w:rsidRPr="00283A44">
              <w:rPr>
                <w:rFonts w:cs="Times New Roman"/>
                <w:sz w:val="20"/>
                <w:szCs w:val="20"/>
                <w:lang w:val="en-US"/>
              </w:rPr>
              <w:t xml:space="preserve">, G. Including Persons with Disabilities in Disaster Risk Reduction. Positions Paper. Available at </w:t>
            </w:r>
            <w:hyperlink r:id="rId135" w:history="1">
              <w:r w:rsidRPr="00283A44">
                <w:rPr>
                  <w:rFonts w:cs="Times New Roman"/>
                  <w:sz w:val="20"/>
                  <w:szCs w:val="20"/>
                  <w:lang w:val="en-US"/>
                </w:rPr>
                <w:t>https://sustainabledevelopment.un.org/getWSDoc.php?id=2343</w:t>
              </w:r>
            </w:hyperlink>
            <w:r w:rsidRPr="00283A44">
              <w:rPr>
                <w:rFonts w:cs="Times New Roman"/>
                <w:sz w:val="20"/>
                <w:szCs w:val="20"/>
                <w:lang w:val="en-US"/>
              </w:rPr>
              <w:t>.</w:t>
            </w:r>
          </w:p>
          <w:p w14:paraId="1364F6AC"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t xml:space="preserve">Center for Independence of the Disabled in New York (2004). Lessons Learned from the World Trade Center Disaster: Emergency Preparedness for People with Disabilities in New York. Available at </w:t>
            </w:r>
            <w:hyperlink r:id="rId136" w:history="1">
              <w:r w:rsidRPr="00283A44">
                <w:rPr>
                  <w:rFonts w:cs="Times New Roman"/>
                  <w:sz w:val="20"/>
                  <w:szCs w:val="20"/>
                  <w:lang w:val="en-US"/>
                </w:rPr>
                <w:t>http://www2.ku.edu/~rrtcpbs/resources/pdf/lessons_learned_from_the_world_trade_center_disaster.pdf</w:t>
              </w:r>
            </w:hyperlink>
            <w:r w:rsidRPr="00283A44">
              <w:rPr>
                <w:rFonts w:cs="Times New Roman"/>
                <w:sz w:val="20"/>
                <w:szCs w:val="20"/>
                <w:lang w:val="en-US"/>
              </w:rPr>
              <w:t>.</w:t>
            </w:r>
          </w:p>
          <w:p w14:paraId="0FD5422E" w14:textId="7A14F447" w:rsidR="003A33C3" w:rsidRPr="00AE30F1" w:rsidRDefault="003A33C3" w:rsidP="003A33C3">
            <w:pPr>
              <w:rPr>
                <w:rFonts w:asciiTheme="majorHAnsi" w:eastAsia="Times New Roman" w:hAnsiTheme="majorHAnsi" w:cs="Times New Roman"/>
                <w:sz w:val="20"/>
                <w:szCs w:val="20"/>
                <w:lang w:val="en-US"/>
              </w:rPr>
            </w:pPr>
            <w:r w:rsidRPr="00AE30F1">
              <w:rPr>
                <w:rFonts w:asciiTheme="majorHAnsi" w:eastAsia="Times New Roman" w:hAnsiTheme="majorHAnsi" w:cs="Times New Roman"/>
                <w:sz w:val="20"/>
                <w:szCs w:val="20"/>
                <w:lang w:val="en-US"/>
              </w:rPr>
              <w:t xml:space="preserve">European and  Mediterranean Major Hazards Agreement (Europa) (2013) Guidelines for Assisting People with Disabilities during Emergencies, Crises and Disasters, David Alexander and Silvio </w:t>
            </w:r>
            <w:proofErr w:type="spellStart"/>
            <w:r w:rsidRPr="00AE30F1">
              <w:rPr>
                <w:rFonts w:asciiTheme="majorHAnsi" w:eastAsia="Times New Roman" w:hAnsiTheme="majorHAnsi" w:cs="Times New Roman"/>
                <w:sz w:val="20"/>
                <w:szCs w:val="20"/>
                <w:lang w:val="en-US"/>
              </w:rPr>
              <w:t>Sagramola</w:t>
            </w:r>
            <w:proofErr w:type="spellEnd"/>
            <w:r w:rsidRPr="00AE30F1">
              <w:rPr>
                <w:rFonts w:asciiTheme="majorHAnsi" w:eastAsia="Times New Roman" w:hAnsiTheme="majorHAnsi" w:cs="Times New Roman"/>
                <w:sz w:val="20"/>
                <w:szCs w:val="20"/>
                <w:lang w:val="en-US"/>
              </w:rPr>
              <w:t xml:space="preserve">, Strasbourg, 17 January 2014, AP/CAT (2013)  </w:t>
            </w:r>
            <w:hyperlink r:id="rId137" w:history="1">
              <w:r w:rsidRPr="00AE30F1">
                <w:rPr>
                  <w:rStyle w:val="Hyperlink"/>
                  <w:rFonts w:asciiTheme="majorHAnsi" w:eastAsia="Times New Roman" w:hAnsiTheme="majorHAnsi" w:cs="Times New Roman"/>
                  <w:sz w:val="20"/>
                  <w:szCs w:val="20"/>
                  <w:lang w:val="en-US"/>
                </w:rPr>
                <w:t>www.coe.int/europarisks</w:t>
              </w:r>
            </w:hyperlink>
          </w:p>
          <w:p w14:paraId="10EC2F92" w14:textId="77777777" w:rsidR="003A33C3" w:rsidRPr="00AE30F1" w:rsidRDefault="003A33C3" w:rsidP="003A33C3">
            <w:pPr>
              <w:rPr>
                <w:rFonts w:asciiTheme="majorHAnsi" w:eastAsia="Times New Roman" w:hAnsiTheme="majorHAnsi" w:cs="Times New Roman"/>
                <w:sz w:val="24"/>
                <w:szCs w:val="24"/>
                <w:lang w:val="en-US"/>
              </w:rPr>
            </w:pPr>
          </w:p>
          <w:p w14:paraId="2357E646" w14:textId="77777777" w:rsidR="00CA30B2" w:rsidRPr="00DB0DD9" w:rsidRDefault="00CA30B2" w:rsidP="00CA30B2">
            <w:pPr>
              <w:pStyle w:val="Literaturverzeichnis"/>
              <w:rPr>
                <w:rFonts w:cs="Times New Roman"/>
                <w:sz w:val="20"/>
                <w:szCs w:val="20"/>
                <w:lang w:val="en-US"/>
              </w:rPr>
            </w:pPr>
            <w:r w:rsidRPr="00283A44">
              <w:rPr>
                <w:rFonts w:cs="Times New Roman"/>
                <w:sz w:val="20"/>
                <w:szCs w:val="20"/>
                <w:lang w:val="en-US"/>
              </w:rPr>
              <w:t xml:space="preserve">Handicap International Nepal, </w:t>
            </w:r>
            <w:proofErr w:type="spellStart"/>
            <w:r w:rsidRPr="00283A44">
              <w:rPr>
                <w:rFonts w:cs="Times New Roman"/>
                <w:sz w:val="20"/>
                <w:szCs w:val="20"/>
                <w:lang w:val="en-US"/>
              </w:rPr>
              <w:t>Ulmasova</w:t>
            </w:r>
            <w:proofErr w:type="spellEnd"/>
            <w:r w:rsidRPr="00283A44">
              <w:rPr>
                <w:rFonts w:cs="Times New Roman"/>
                <w:sz w:val="20"/>
                <w:szCs w:val="20"/>
                <w:lang w:val="en-US"/>
              </w:rPr>
              <w:t xml:space="preserve">, I., </w:t>
            </w:r>
            <w:proofErr w:type="spellStart"/>
            <w:r w:rsidRPr="00283A44">
              <w:rPr>
                <w:rFonts w:cs="Times New Roman"/>
                <w:sz w:val="20"/>
                <w:szCs w:val="20"/>
                <w:lang w:val="en-US"/>
              </w:rPr>
              <w:t>Silcock</w:t>
            </w:r>
            <w:proofErr w:type="spellEnd"/>
            <w:r w:rsidRPr="00283A44">
              <w:rPr>
                <w:rFonts w:cs="Times New Roman"/>
                <w:sz w:val="20"/>
                <w:szCs w:val="20"/>
                <w:lang w:val="en-US"/>
              </w:rPr>
              <w:t xml:space="preserve">, N. &amp; </w:t>
            </w:r>
            <w:proofErr w:type="spellStart"/>
            <w:r w:rsidRPr="00283A44">
              <w:rPr>
                <w:rFonts w:cs="Times New Roman"/>
                <w:sz w:val="20"/>
                <w:szCs w:val="20"/>
                <w:lang w:val="en-US"/>
              </w:rPr>
              <w:t>Schranz</w:t>
            </w:r>
            <w:proofErr w:type="spellEnd"/>
            <w:r w:rsidRPr="00283A44">
              <w:rPr>
                <w:rFonts w:cs="Times New Roman"/>
                <w:sz w:val="20"/>
                <w:szCs w:val="20"/>
                <w:lang w:val="en-US"/>
              </w:rPr>
              <w:t xml:space="preserve">, B. (2009). Mainstreaming Disability into Disaster Risk Reduction: A Training Manual. Available at </w:t>
            </w:r>
            <w:hyperlink r:id="rId138" w:history="1">
              <w:r w:rsidRPr="00283A44">
                <w:rPr>
                  <w:rFonts w:cs="Times New Roman"/>
                  <w:sz w:val="20"/>
                  <w:szCs w:val="20"/>
                  <w:lang w:val="en-US"/>
                </w:rPr>
                <w:t>http://www.preventionweb.net/files/24772_18591hitrainingmanualenglish1.pdf</w:t>
              </w:r>
            </w:hyperlink>
            <w:r w:rsidRPr="00283A44">
              <w:rPr>
                <w:rFonts w:cs="Times New Roman"/>
                <w:sz w:val="20"/>
                <w:szCs w:val="20"/>
                <w:lang w:val="en-US"/>
              </w:rPr>
              <w:t>.</w:t>
            </w:r>
          </w:p>
        </w:tc>
      </w:tr>
    </w:tbl>
    <w:p w14:paraId="00E17487" w14:textId="77777777" w:rsidR="00CA30B2" w:rsidRPr="00BB6DB3" w:rsidRDefault="00CA30B2" w:rsidP="00CA30B2">
      <w:pPr>
        <w:rPr>
          <w:lang w:val="en-US"/>
        </w:rPr>
      </w:pPr>
      <w:r w:rsidRPr="00BB6DB3">
        <w:rPr>
          <w:lang w:val="en-US"/>
        </w:rPr>
        <w:br w:type="page"/>
      </w:r>
    </w:p>
    <w:p w14:paraId="644012BE" w14:textId="77777777" w:rsidR="00CA30B2" w:rsidRPr="00F373C8" w:rsidRDefault="00CA30B2" w:rsidP="00CA30B2">
      <w:pPr>
        <w:pStyle w:val="berschrift2"/>
        <w:rPr>
          <w:lang w:val="en-US"/>
        </w:rPr>
      </w:pPr>
      <w:bookmarkStart w:id="42" w:name="_Toc458009189"/>
      <w:r w:rsidRPr="00283A44">
        <w:rPr>
          <w:lang w:val="en-US"/>
        </w:rPr>
        <w:lastRenderedPageBreak/>
        <w:t>Key Recommendations for emergency/disaster managers, planners and responders</w:t>
      </w:r>
      <w:bookmarkEnd w:id="4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2"/>
      </w:tblGrid>
      <w:tr w:rsidR="00CA30B2" w:rsidRPr="004A553F" w14:paraId="5EA59D02" w14:textId="77777777" w:rsidTr="00CA30B2">
        <w:tc>
          <w:tcPr>
            <w:tcW w:w="9212" w:type="dxa"/>
            <w:shd w:val="clear" w:color="auto" w:fill="F2F2F2" w:themeFill="background1" w:themeFillShade="F2"/>
          </w:tcPr>
          <w:p w14:paraId="091BE99B" w14:textId="77777777" w:rsidR="00CA30B2" w:rsidRPr="00283A44" w:rsidRDefault="00CA30B2" w:rsidP="00CA30B2">
            <w:pPr>
              <w:pStyle w:val="Listenabsatz"/>
              <w:numPr>
                <w:ilvl w:val="0"/>
                <w:numId w:val="4"/>
              </w:numPr>
              <w:spacing w:before="360" w:after="200" w:line="276" w:lineRule="auto"/>
              <w:rPr>
                <w:rFonts w:cs="Arial"/>
                <w:b/>
                <w:sz w:val="24"/>
                <w:szCs w:val="24"/>
                <w:lang w:val="en-US"/>
              </w:rPr>
            </w:pPr>
            <w:r w:rsidRPr="00283A44">
              <w:rPr>
                <w:rFonts w:cs="Arial"/>
                <w:b/>
                <w:sz w:val="24"/>
                <w:szCs w:val="24"/>
                <w:lang w:val="en-US"/>
              </w:rPr>
              <w:t>Identification of people with disabilities</w:t>
            </w:r>
          </w:p>
          <w:p w14:paraId="0EDD9170" w14:textId="77777777" w:rsidR="00CA30B2" w:rsidRPr="006B3A31" w:rsidRDefault="00CA30B2" w:rsidP="00CA30B2">
            <w:pPr>
              <w:pStyle w:val="Listenabsatz"/>
              <w:numPr>
                <w:ilvl w:val="1"/>
                <w:numId w:val="4"/>
              </w:numPr>
              <w:spacing w:after="200" w:line="276" w:lineRule="auto"/>
              <w:rPr>
                <w:szCs w:val="24"/>
                <w:lang w:val="en-US"/>
              </w:rPr>
            </w:pPr>
            <w:r w:rsidRPr="006B3A31">
              <w:rPr>
                <w:szCs w:val="24"/>
                <w:lang w:val="en-US"/>
              </w:rPr>
              <w:t>Identify people with disabilities who live in the community</w:t>
            </w:r>
          </w:p>
          <w:p w14:paraId="65213D04" w14:textId="77777777" w:rsidR="00CA30B2" w:rsidRPr="00283A44" w:rsidRDefault="00CA30B2" w:rsidP="00CA30B2">
            <w:pPr>
              <w:pStyle w:val="Listenabsatz"/>
              <w:numPr>
                <w:ilvl w:val="1"/>
                <w:numId w:val="4"/>
              </w:numPr>
              <w:spacing w:after="200" w:line="276" w:lineRule="auto"/>
              <w:rPr>
                <w:sz w:val="24"/>
                <w:szCs w:val="24"/>
                <w:lang w:val="en-US"/>
              </w:rPr>
            </w:pPr>
            <w:r w:rsidRPr="006B3A31">
              <w:rPr>
                <w:szCs w:val="24"/>
                <w:lang w:val="en-US"/>
              </w:rPr>
              <w:t>Develop a Special Needs Registry</w:t>
            </w:r>
          </w:p>
          <w:p w14:paraId="472EBFA8" w14:textId="77777777" w:rsidR="00CA30B2" w:rsidRPr="00283A44" w:rsidRDefault="00CA30B2" w:rsidP="00CA30B2">
            <w:pPr>
              <w:pStyle w:val="Listenabsatz"/>
              <w:numPr>
                <w:ilvl w:val="0"/>
                <w:numId w:val="4"/>
              </w:numPr>
              <w:spacing w:after="200" w:line="276" w:lineRule="auto"/>
              <w:rPr>
                <w:rFonts w:cs="Arial"/>
                <w:b/>
                <w:sz w:val="24"/>
                <w:szCs w:val="24"/>
                <w:lang w:val="en-US"/>
              </w:rPr>
            </w:pPr>
            <w:r w:rsidRPr="00283A44">
              <w:rPr>
                <w:rFonts w:cs="Arial"/>
                <w:b/>
                <w:sz w:val="24"/>
                <w:szCs w:val="24"/>
                <w:lang w:val="en-US"/>
              </w:rPr>
              <w:t>Planning with the Disability Community</w:t>
            </w:r>
          </w:p>
          <w:p w14:paraId="677B7DE0" w14:textId="77777777" w:rsidR="00CA30B2" w:rsidRPr="006B3A31" w:rsidRDefault="00CA30B2" w:rsidP="00CA30B2">
            <w:pPr>
              <w:pStyle w:val="Listenabsatz"/>
              <w:numPr>
                <w:ilvl w:val="1"/>
                <w:numId w:val="6"/>
              </w:numPr>
              <w:spacing w:after="200" w:line="276" w:lineRule="auto"/>
              <w:rPr>
                <w:rFonts w:cs="Arial"/>
                <w:szCs w:val="24"/>
                <w:lang w:val="en-US"/>
              </w:rPr>
            </w:pPr>
            <w:r w:rsidRPr="006B3A31">
              <w:rPr>
                <w:rFonts w:cs="Arial"/>
                <w:szCs w:val="24"/>
                <w:lang w:val="en-US"/>
              </w:rPr>
              <w:t>Develop disability- inclusive disaster/emergency plans</w:t>
            </w:r>
          </w:p>
          <w:p w14:paraId="0798DF28" w14:textId="77777777" w:rsidR="00CA30B2" w:rsidRPr="006B3A31" w:rsidRDefault="00CA30B2" w:rsidP="00CA30B2">
            <w:pPr>
              <w:pStyle w:val="Listenabsatz"/>
              <w:numPr>
                <w:ilvl w:val="1"/>
                <w:numId w:val="6"/>
              </w:numPr>
              <w:spacing w:after="200" w:line="276" w:lineRule="auto"/>
              <w:rPr>
                <w:rFonts w:cs="Arial"/>
                <w:szCs w:val="24"/>
                <w:lang w:val="en-US"/>
              </w:rPr>
            </w:pPr>
            <w:r w:rsidRPr="006B3A31">
              <w:rPr>
                <w:rFonts w:cs="Arial"/>
                <w:szCs w:val="24"/>
                <w:lang w:val="en-US"/>
              </w:rPr>
              <w:t>Include local disability groups &amp; service providers in the planning process (</w:t>
            </w:r>
            <w:r w:rsidRPr="006B3A31">
              <w:rPr>
                <w:rFonts w:cs="Arial"/>
                <w:szCs w:val="24"/>
                <w:u w:val="single"/>
                <w:lang w:val="en-US"/>
              </w:rPr>
              <w:t>also include mental disability groups</w:t>
            </w:r>
            <w:r w:rsidRPr="006B3A31">
              <w:rPr>
                <w:rFonts w:cs="Arial"/>
                <w:szCs w:val="24"/>
                <w:lang w:val="en-US"/>
              </w:rPr>
              <w:t>)</w:t>
            </w:r>
          </w:p>
          <w:p w14:paraId="0EB5C0C6" w14:textId="77777777" w:rsidR="00CA30B2" w:rsidRPr="00283A44" w:rsidRDefault="00CA30B2" w:rsidP="00CA30B2">
            <w:pPr>
              <w:pStyle w:val="Listenabsatz"/>
              <w:numPr>
                <w:ilvl w:val="0"/>
                <w:numId w:val="4"/>
              </w:numPr>
              <w:spacing w:after="200" w:line="276" w:lineRule="auto"/>
              <w:rPr>
                <w:b/>
                <w:sz w:val="24"/>
                <w:szCs w:val="24"/>
                <w:lang w:val="en-US"/>
              </w:rPr>
            </w:pPr>
            <w:r w:rsidRPr="00283A44">
              <w:rPr>
                <w:b/>
                <w:sz w:val="24"/>
                <w:szCs w:val="24"/>
                <w:lang w:val="en-US"/>
              </w:rPr>
              <w:t>Disaster Preparation, Education and Training of people with disabilities</w:t>
            </w:r>
          </w:p>
          <w:p w14:paraId="6DB12B17" w14:textId="77777777" w:rsidR="00CA30B2" w:rsidRPr="006B3A31" w:rsidRDefault="00CA30B2" w:rsidP="00CA30B2">
            <w:pPr>
              <w:pStyle w:val="Listenabsatz"/>
              <w:numPr>
                <w:ilvl w:val="1"/>
                <w:numId w:val="4"/>
              </w:numPr>
              <w:spacing w:after="200" w:line="276" w:lineRule="auto"/>
              <w:rPr>
                <w:b/>
                <w:szCs w:val="24"/>
                <w:lang w:val="en-US"/>
              </w:rPr>
            </w:pPr>
            <w:r w:rsidRPr="006B3A31">
              <w:rPr>
                <w:szCs w:val="24"/>
                <w:lang w:val="en-US"/>
              </w:rPr>
              <w:t>Publish information and tools for people with disabilities to improve the awareness and preparedness of people with disabilities</w:t>
            </w:r>
          </w:p>
          <w:p w14:paraId="40CF1647" w14:textId="77777777" w:rsidR="00CA30B2" w:rsidRPr="006B3A31" w:rsidRDefault="00CA30B2" w:rsidP="00CA30B2">
            <w:pPr>
              <w:pStyle w:val="Listenabsatz"/>
              <w:numPr>
                <w:ilvl w:val="1"/>
                <w:numId w:val="4"/>
              </w:numPr>
              <w:spacing w:after="200" w:line="276" w:lineRule="auto"/>
              <w:rPr>
                <w:szCs w:val="24"/>
                <w:lang w:val="en-US"/>
              </w:rPr>
            </w:pPr>
            <w:r w:rsidRPr="006B3A31">
              <w:rPr>
                <w:bCs/>
                <w:szCs w:val="24"/>
                <w:lang w:val="en-US"/>
              </w:rPr>
              <w:t>Information events and training can help to improve the awareness and preparedness of people with impairments</w:t>
            </w:r>
          </w:p>
          <w:p w14:paraId="6396849F" w14:textId="77777777" w:rsidR="00CA30B2" w:rsidRPr="00283A44" w:rsidRDefault="00CA30B2" w:rsidP="00CA30B2">
            <w:pPr>
              <w:pStyle w:val="Listenabsatz"/>
              <w:numPr>
                <w:ilvl w:val="0"/>
                <w:numId w:val="4"/>
              </w:numPr>
              <w:spacing w:after="200" w:line="276" w:lineRule="auto"/>
              <w:rPr>
                <w:rFonts w:cs="Arial"/>
                <w:b/>
                <w:sz w:val="24"/>
                <w:szCs w:val="24"/>
                <w:lang w:val="en-US"/>
              </w:rPr>
            </w:pPr>
            <w:r w:rsidRPr="00283A44">
              <w:rPr>
                <w:rFonts w:cs="Arial"/>
                <w:b/>
                <w:sz w:val="24"/>
                <w:szCs w:val="24"/>
                <w:lang w:val="en-US"/>
              </w:rPr>
              <w:t xml:space="preserve">Training of disaster/emergency workers </w:t>
            </w:r>
          </w:p>
          <w:p w14:paraId="206AB802" w14:textId="77777777" w:rsidR="00CA30B2" w:rsidRPr="00283A44" w:rsidRDefault="00CA30B2" w:rsidP="00CA30B2">
            <w:pPr>
              <w:pStyle w:val="Listenabsatz"/>
              <w:numPr>
                <w:ilvl w:val="1"/>
                <w:numId w:val="4"/>
              </w:numPr>
              <w:spacing w:after="200" w:line="276" w:lineRule="auto"/>
              <w:rPr>
                <w:rFonts w:cs="Arial"/>
                <w:b/>
                <w:sz w:val="24"/>
                <w:szCs w:val="24"/>
                <w:lang w:val="en-US"/>
              </w:rPr>
            </w:pPr>
            <w:r w:rsidRPr="006B3A31">
              <w:rPr>
                <w:rFonts w:cs="Arial"/>
                <w:szCs w:val="24"/>
                <w:lang w:val="en-US"/>
              </w:rPr>
              <w:t xml:space="preserve">Improve the awareness, knowledge and skills to be able to better address needs of people with disabilities in disaster/emergency </w:t>
            </w:r>
          </w:p>
          <w:p w14:paraId="3921DBF3" w14:textId="77777777" w:rsidR="00CA30B2" w:rsidRPr="00283A44" w:rsidRDefault="00CA30B2" w:rsidP="00CA30B2">
            <w:pPr>
              <w:pStyle w:val="Listenabsatz"/>
              <w:numPr>
                <w:ilvl w:val="0"/>
                <w:numId w:val="4"/>
              </w:numPr>
              <w:spacing w:after="200" w:line="276" w:lineRule="auto"/>
              <w:rPr>
                <w:rFonts w:cs="Arial"/>
                <w:b/>
                <w:sz w:val="24"/>
                <w:szCs w:val="24"/>
                <w:lang w:val="en-US"/>
              </w:rPr>
            </w:pPr>
            <w:r w:rsidRPr="00283A44">
              <w:rPr>
                <w:rFonts w:cs="Arial"/>
                <w:b/>
                <w:sz w:val="24"/>
                <w:szCs w:val="24"/>
                <w:lang w:val="en-US"/>
              </w:rPr>
              <w:t>Notification and Communication</w:t>
            </w:r>
          </w:p>
          <w:p w14:paraId="62FFCE18" w14:textId="77777777" w:rsidR="00CA30B2" w:rsidRPr="006B3A31" w:rsidRDefault="00CA30B2" w:rsidP="00CA30B2">
            <w:pPr>
              <w:pStyle w:val="Listenabsatz"/>
              <w:numPr>
                <w:ilvl w:val="1"/>
                <w:numId w:val="6"/>
              </w:numPr>
              <w:autoSpaceDE w:val="0"/>
              <w:autoSpaceDN w:val="0"/>
              <w:adjustRightInd w:val="0"/>
              <w:rPr>
                <w:rFonts w:cs="Frutiger-Light"/>
                <w:szCs w:val="24"/>
                <w:lang w:val="en-US"/>
              </w:rPr>
            </w:pPr>
            <w:r w:rsidRPr="006B3A31">
              <w:rPr>
                <w:rFonts w:cs="Frutiger-Light"/>
                <w:szCs w:val="24"/>
                <w:lang w:val="en-US"/>
              </w:rPr>
              <w:t xml:space="preserve">Provide different ways to inform people with disabilities in case of disaster </w:t>
            </w:r>
          </w:p>
          <w:p w14:paraId="0A92603D" w14:textId="77777777" w:rsidR="00CA30B2" w:rsidRPr="006B3A31" w:rsidRDefault="00CA30B2" w:rsidP="00CA30B2">
            <w:pPr>
              <w:pStyle w:val="Listenabsatz"/>
              <w:numPr>
                <w:ilvl w:val="1"/>
                <w:numId w:val="6"/>
              </w:numPr>
              <w:autoSpaceDE w:val="0"/>
              <w:autoSpaceDN w:val="0"/>
              <w:adjustRightInd w:val="0"/>
              <w:rPr>
                <w:rFonts w:cs="Frutiger-Light"/>
                <w:szCs w:val="24"/>
                <w:lang w:val="en-US"/>
              </w:rPr>
            </w:pPr>
            <w:r w:rsidRPr="006B3A31">
              <w:rPr>
                <w:rFonts w:cs="Frutiger-Light"/>
                <w:szCs w:val="24"/>
                <w:lang w:val="en-US"/>
              </w:rPr>
              <w:t>Television stations must be responsible to provide information for people with hearing, visual or cognitive impairments:</w:t>
            </w:r>
          </w:p>
          <w:p w14:paraId="2C82BEC1" w14:textId="77777777" w:rsidR="00CA30B2" w:rsidRPr="006B3A31" w:rsidRDefault="00CA30B2" w:rsidP="00CA30B2">
            <w:pPr>
              <w:pStyle w:val="Listenabsatz"/>
              <w:numPr>
                <w:ilvl w:val="2"/>
                <w:numId w:val="6"/>
              </w:numPr>
              <w:autoSpaceDE w:val="0"/>
              <w:autoSpaceDN w:val="0"/>
              <w:adjustRightInd w:val="0"/>
              <w:rPr>
                <w:rFonts w:cs="Frutiger-Light"/>
                <w:szCs w:val="24"/>
                <w:lang w:val="en-US"/>
              </w:rPr>
            </w:pPr>
            <w:r w:rsidRPr="006B3A31">
              <w:rPr>
                <w:rFonts w:cs="Frutiger-Light"/>
                <w:szCs w:val="24"/>
                <w:lang w:val="en-US"/>
              </w:rPr>
              <w:t>Provide important information both visually and acoustically</w:t>
            </w:r>
          </w:p>
          <w:p w14:paraId="2EDCCD9A" w14:textId="77777777" w:rsidR="00CA30B2" w:rsidRPr="006B3A31" w:rsidRDefault="00CA30B2" w:rsidP="00CA30B2">
            <w:pPr>
              <w:pStyle w:val="Listenabsatz"/>
              <w:numPr>
                <w:ilvl w:val="2"/>
                <w:numId w:val="6"/>
              </w:numPr>
              <w:autoSpaceDE w:val="0"/>
              <w:autoSpaceDN w:val="0"/>
              <w:adjustRightInd w:val="0"/>
              <w:rPr>
                <w:rFonts w:cs="Frutiger-Light"/>
                <w:szCs w:val="24"/>
                <w:lang w:val="en-US"/>
              </w:rPr>
            </w:pPr>
            <w:r w:rsidRPr="006B3A31">
              <w:rPr>
                <w:rFonts w:cs="Frutiger-Light"/>
                <w:szCs w:val="24"/>
                <w:lang w:val="en-US"/>
              </w:rPr>
              <w:t>Include a sign language interpreter/ open-captioning</w:t>
            </w:r>
          </w:p>
          <w:p w14:paraId="67C85E77" w14:textId="77777777" w:rsidR="00CA30B2" w:rsidRPr="006B3A31" w:rsidRDefault="00CA30B2" w:rsidP="00CA30B2">
            <w:pPr>
              <w:pStyle w:val="Listenabsatz"/>
              <w:numPr>
                <w:ilvl w:val="2"/>
                <w:numId w:val="6"/>
              </w:numPr>
              <w:autoSpaceDE w:val="0"/>
              <w:autoSpaceDN w:val="0"/>
              <w:adjustRightInd w:val="0"/>
              <w:rPr>
                <w:rFonts w:cs="Frutiger-Light"/>
                <w:szCs w:val="24"/>
                <w:lang w:val="en-US"/>
              </w:rPr>
            </w:pPr>
            <w:r w:rsidRPr="006B3A31">
              <w:rPr>
                <w:rFonts w:cs="Frutiger-Light"/>
                <w:szCs w:val="24"/>
                <w:lang w:val="en-US"/>
              </w:rPr>
              <w:t>Frequently repeat the most essential emergency information in a simple message format so those with cognitive disabilities can follow</w:t>
            </w:r>
          </w:p>
          <w:p w14:paraId="0CDCED0D" w14:textId="77777777" w:rsidR="00CA30B2" w:rsidRPr="006B3A31" w:rsidRDefault="00CA30B2" w:rsidP="00CA30B2">
            <w:pPr>
              <w:pStyle w:val="Listenabsatz"/>
              <w:numPr>
                <w:ilvl w:val="1"/>
                <w:numId w:val="6"/>
              </w:numPr>
              <w:autoSpaceDE w:val="0"/>
              <w:autoSpaceDN w:val="0"/>
              <w:adjustRightInd w:val="0"/>
              <w:rPr>
                <w:rFonts w:cs="Frutiger-Light"/>
                <w:szCs w:val="24"/>
                <w:lang w:val="en-US"/>
              </w:rPr>
            </w:pPr>
            <w:r w:rsidRPr="006B3A31">
              <w:rPr>
                <w:rFonts w:cs="Frutiger-Light"/>
                <w:szCs w:val="24"/>
                <w:lang w:val="en-US"/>
              </w:rPr>
              <w:t>Emergency hotlines during an event should include TTY (</w:t>
            </w:r>
            <w:r w:rsidRPr="006B3A31">
              <w:rPr>
                <w:rFonts w:cs="Univers 55"/>
                <w:color w:val="000000"/>
                <w:szCs w:val="24"/>
                <w:lang w:val="en-US"/>
              </w:rPr>
              <w:t>teletypewriter</w:t>
            </w:r>
            <w:r w:rsidRPr="006B3A31">
              <w:rPr>
                <w:rFonts w:cs="Frutiger-Light"/>
                <w:szCs w:val="24"/>
                <w:lang w:val="en-US"/>
              </w:rPr>
              <w:t>) numbers</w:t>
            </w:r>
          </w:p>
          <w:p w14:paraId="127EBBD4" w14:textId="77777777" w:rsidR="00CA30B2" w:rsidRPr="006B3A31" w:rsidRDefault="00CA30B2" w:rsidP="00CA30B2">
            <w:pPr>
              <w:pStyle w:val="Listenabsatz"/>
              <w:numPr>
                <w:ilvl w:val="1"/>
                <w:numId w:val="6"/>
              </w:numPr>
              <w:autoSpaceDE w:val="0"/>
              <w:autoSpaceDN w:val="0"/>
              <w:adjustRightInd w:val="0"/>
              <w:rPr>
                <w:rFonts w:cs="Arial"/>
                <w:b/>
                <w:szCs w:val="24"/>
                <w:lang w:val="en-US"/>
              </w:rPr>
            </w:pPr>
            <w:r w:rsidRPr="006B3A31">
              <w:rPr>
                <w:rFonts w:cs="Frutiger-Light"/>
                <w:szCs w:val="24"/>
                <w:lang w:val="en-US"/>
              </w:rPr>
              <w:t xml:space="preserve">Provide information in alternate formats (e.g. Braille, cassette, large font, etc.) </w:t>
            </w:r>
          </w:p>
          <w:p w14:paraId="22F87F05" w14:textId="77777777" w:rsidR="00CA30B2" w:rsidRPr="00283A44" w:rsidRDefault="00CA30B2" w:rsidP="00CA30B2">
            <w:pPr>
              <w:pStyle w:val="Listenabsatz"/>
              <w:numPr>
                <w:ilvl w:val="0"/>
                <w:numId w:val="4"/>
              </w:numPr>
              <w:spacing w:after="200" w:line="276" w:lineRule="auto"/>
              <w:rPr>
                <w:rFonts w:cs="Arial"/>
                <w:b/>
                <w:sz w:val="24"/>
                <w:szCs w:val="24"/>
                <w:lang w:val="en-US"/>
              </w:rPr>
            </w:pPr>
            <w:r w:rsidRPr="00283A44">
              <w:rPr>
                <w:rFonts w:cs="Arial"/>
                <w:b/>
                <w:sz w:val="24"/>
                <w:szCs w:val="24"/>
                <w:lang w:val="en-US"/>
              </w:rPr>
              <w:t>Provide psychosocial support</w:t>
            </w:r>
          </w:p>
          <w:p w14:paraId="322DB5D7" w14:textId="77777777" w:rsidR="00CA30B2" w:rsidRPr="006B3A31" w:rsidRDefault="00CA30B2" w:rsidP="00CA30B2">
            <w:pPr>
              <w:pStyle w:val="Listenabsatz"/>
              <w:numPr>
                <w:ilvl w:val="1"/>
                <w:numId w:val="6"/>
              </w:numPr>
              <w:autoSpaceDE w:val="0"/>
              <w:autoSpaceDN w:val="0"/>
              <w:adjustRightInd w:val="0"/>
              <w:rPr>
                <w:rFonts w:cs="Arial"/>
                <w:szCs w:val="24"/>
                <w:lang w:val="en-US"/>
              </w:rPr>
            </w:pPr>
            <w:r w:rsidRPr="006B3A31">
              <w:rPr>
                <w:rFonts w:cs="Arial"/>
                <w:szCs w:val="24"/>
                <w:lang w:val="en-US"/>
              </w:rPr>
              <w:t>General psychosocial support recommendations</w:t>
            </w:r>
          </w:p>
          <w:p w14:paraId="1EA5B679" w14:textId="77777777" w:rsidR="00CA30B2" w:rsidRPr="006B3A31" w:rsidRDefault="00CA30B2" w:rsidP="00CA30B2">
            <w:pPr>
              <w:pStyle w:val="Listenabsatz"/>
              <w:numPr>
                <w:ilvl w:val="2"/>
                <w:numId w:val="6"/>
              </w:numPr>
              <w:autoSpaceDE w:val="0"/>
              <w:autoSpaceDN w:val="0"/>
              <w:adjustRightInd w:val="0"/>
              <w:rPr>
                <w:rFonts w:cs="Frutiger-Light"/>
                <w:szCs w:val="24"/>
                <w:lang w:val="en-US"/>
              </w:rPr>
            </w:pPr>
            <w:r w:rsidRPr="006B3A31">
              <w:rPr>
                <w:rFonts w:cs="Frutiger-Light"/>
                <w:szCs w:val="24"/>
                <w:lang w:val="en-US"/>
              </w:rPr>
              <w:t>Ensure safety</w:t>
            </w:r>
          </w:p>
          <w:p w14:paraId="565610BB" w14:textId="77777777" w:rsidR="00CA30B2" w:rsidRPr="006B3A31" w:rsidRDefault="00CA30B2" w:rsidP="00CA30B2">
            <w:pPr>
              <w:pStyle w:val="Listenabsatz"/>
              <w:numPr>
                <w:ilvl w:val="2"/>
                <w:numId w:val="6"/>
              </w:numPr>
              <w:autoSpaceDE w:val="0"/>
              <w:autoSpaceDN w:val="0"/>
              <w:adjustRightInd w:val="0"/>
              <w:rPr>
                <w:rFonts w:cs="Frutiger-Light"/>
                <w:szCs w:val="24"/>
                <w:lang w:val="en-US"/>
              </w:rPr>
            </w:pPr>
            <w:r w:rsidRPr="006B3A31">
              <w:rPr>
                <w:rFonts w:cs="Frutiger-Light"/>
                <w:szCs w:val="24"/>
                <w:lang w:val="en-US"/>
              </w:rPr>
              <w:t>Provide a calming environment</w:t>
            </w:r>
          </w:p>
          <w:p w14:paraId="3ECCA86E" w14:textId="77777777" w:rsidR="00CA30B2" w:rsidRPr="006B3A31" w:rsidRDefault="00CA30B2" w:rsidP="00CA30B2">
            <w:pPr>
              <w:pStyle w:val="Listenabsatz"/>
              <w:numPr>
                <w:ilvl w:val="2"/>
                <w:numId w:val="6"/>
              </w:numPr>
              <w:autoSpaceDE w:val="0"/>
              <w:autoSpaceDN w:val="0"/>
              <w:adjustRightInd w:val="0"/>
              <w:rPr>
                <w:rFonts w:cs="Frutiger-Light"/>
                <w:szCs w:val="24"/>
                <w:lang w:val="en-US"/>
              </w:rPr>
            </w:pPr>
            <w:r w:rsidRPr="006B3A31">
              <w:rPr>
                <w:rFonts w:cs="Frutiger-Light"/>
                <w:szCs w:val="24"/>
                <w:lang w:val="en-US"/>
              </w:rPr>
              <w:t>Enhance self and community efficacy</w:t>
            </w:r>
          </w:p>
          <w:p w14:paraId="4C665D46" w14:textId="77777777" w:rsidR="00CA30B2" w:rsidRPr="006B3A31" w:rsidRDefault="00CA30B2" w:rsidP="00CA30B2">
            <w:pPr>
              <w:pStyle w:val="Listenabsatz"/>
              <w:numPr>
                <w:ilvl w:val="2"/>
                <w:numId w:val="6"/>
              </w:numPr>
              <w:autoSpaceDE w:val="0"/>
              <w:autoSpaceDN w:val="0"/>
              <w:adjustRightInd w:val="0"/>
              <w:rPr>
                <w:rFonts w:cs="Frutiger-Light"/>
                <w:szCs w:val="24"/>
                <w:lang w:val="en-US"/>
              </w:rPr>
            </w:pPr>
            <w:r w:rsidRPr="006B3A31">
              <w:rPr>
                <w:rFonts w:cs="Frutiger-Light"/>
                <w:szCs w:val="24"/>
                <w:lang w:val="en-US"/>
              </w:rPr>
              <w:t>Enhance connectedness</w:t>
            </w:r>
          </w:p>
          <w:p w14:paraId="0E15340E" w14:textId="77777777" w:rsidR="00CA30B2" w:rsidRPr="00283A44" w:rsidRDefault="00CA30B2" w:rsidP="00CA30B2">
            <w:pPr>
              <w:pStyle w:val="Listenabsatz"/>
              <w:numPr>
                <w:ilvl w:val="2"/>
                <w:numId w:val="6"/>
              </w:numPr>
              <w:autoSpaceDE w:val="0"/>
              <w:autoSpaceDN w:val="0"/>
              <w:adjustRightInd w:val="0"/>
              <w:rPr>
                <w:rFonts w:cs="Arial"/>
                <w:sz w:val="24"/>
                <w:szCs w:val="24"/>
                <w:lang w:val="en-US"/>
              </w:rPr>
            </w:pPr>
            <w:r w:rsidRPr="006B3A31">
              <w:rPr>
                <w:rFonts w:cs="Frutiger-Light"/>
                <w:szCs w:val="24"/>
                <w:lang w:val="en-US"/>
              </w:rPr>
              <w:t>Support in maintaining hope</w:t>
            </w:r>
          </w:p>
          <w:p w14:paraId="5E7AA698" w14:textId="77777777" w:rsidR="00CA30B2" w:rsidRPr="00283A44" w:rsidRDefault="00CA30B2" w:rsidP="00CA30B2">
            <w:pPr>
              <w:pStyle w:val="Listenabsatz"/>
              <w:numPr>
                <w:ilvl w:val="0"/>
                <w:numId w:val="4"/>
              </w:numPr>
              <w:spacing w:after="200" w:line="276" w:lineRule="auto"/>
              <w:rPr>
                <w:rFonts w:cs="Arial"/>
                <w:b/>
                <w:sz w:val="24"/>
                <w:szCs w:val="24"/>
                <w:lang w:val="en-US"/>
              </w:rPr>
            </w:pPr>
            <w:r w:rsidRPr="00283A44">
              <w:rPr>
                <w:rFonts w:cs="Arial"/>
                <w:b/>
                <w:sz w:val="24"/>
                <w:szCs w:val="24"/>
                <w:lang w:val="en-US"/>
              </w:rPr>
              <w:t>Evacuation</w:t>
            </w:r>
          </w:p>
          <w:p w14:paraId="22560730" w14:textId="77777777" w:rsidR="00CA30B2" w:rsidRPr="006B3A31" w:rsidRDefault="00CA30B2" w:rsidP="00CA30B2">
            <w:pPr>
              <w:pStyle w:val="Listenabsatz"/>
              <w:numPr>
                <w:ilvl w:val="0"/>
                <w:numId w:val="7"/>
              </w:numPr>
              <w:spacing w:after="200" w:line="276" w:lineRule="auto"/>
              <w:rPr>
                <w:rFonts w:cs="Arial"/>
                <w:szCs w:val="24"/>
                <w:lang w:val="en-US"/>
              </w:rPr>
            </w:pPr>
            <w:r w:rsidRPr="006B3A31">
              <w:rPr>
                <w:rFonts w:cs="Arial"/>
                <w:szCs w:val="24"/>
                <w:lang w:val="en-US"/>
              </w:rPr>
              <w:t>People with disabilities may require special assistance to escape from a disaster</w:t>
            </w:r>
          </w:p>
          <w:p w14:paraId="595E7A7A" w14:textId="77777777" w:rsidR="00CA30B2" w:rsidRPr="006B3A31" w:rsidRDefault="00CA30B2" w:rsidP="00CA30B2">
            <w:pPr>
              <w:pStyle w:val="Listenabsatz"/>
              <w:numPr>
                <w:ilvl w:val="0"/>
                <w:numId w:val="7"/>
              </w:numPr>
              <w:spacing w:after="200" w:line="276" w:lineRule="auto"/>
              <w:rPr>
                <w:rFonts w:cs="Arial"/>
                <w:szCs w:val="24"/>
                <w:lang w:val="en-US"/>
              </w:rPr>
            </w:pPr>
            <w:r w:rsidRPr="006B3A31">
              <w:rPr>
                <w:szCs w:val="24"/>
                <w:lang w:val="en-US"/>
              </w:rPr>
              <w:t>To include people with mental disabilities instructions need to be clear, repetitive and straightforward</w:t>
            </w:r>
          </w:p>
          <w:p w14:paraId="188D8373" w14:textId="77777777" w:rsidR="00CA30B2" w:rsidRPr="006B3A31" w:rsidRDefault="00CA30B2" w:rsidP="00CA30B2">
            <w:pPr>
              <w:pStyle w:val="Listenabsatz"/>
              <w:numPr>
                <w:ilvl w:val="0"/>
                <w:numId w:val="7"/>
              </w:numPr>
              <w:spacing w:after="200" w:line="276" w:lineRule="auto"/>
              <w:rPr>
                <w:rFonts w:cs="Arial"/>
                <w:b/>
                <w:szCs w:val="24"/>
                <w:lang w:val="en-US"/>
              </w:rPr>
            </w:pPr>
            <w:r w:rsidRPr="006B3A31">
              <w:rPr>
                <w:rFonts w:cs="Frutiger-Light"/>
                <w:szCs w:val="24"/>
                <w:lang w:val="en-US"/>
              </w:rPr>
              <w:t>Use emergency transport fleets with wheelchair lifts or ramps</w:t>
            </w:r>
          </w:p>
          <w:p w14:paraId="07F88030" w14:textId="77777777" w:rsidR="00CA30B2" w:rsidRPr="006B3A31" w:rsidRDefault="00CA30B2" w:rsidP="00CA30B2">
            <w:pPr>
              <w:pStyle w:val="Listenabsatz"/>
              <w:numPr>
                <w:ilvl w:val="0"/>
                <w:numId w:val="7"/>
              </w:numPr>
              <w:spacing w:after="200" w:line="276" w:lineRule="auto"/>
              <w:rPr>
                <w:rFonts w:cs="Arial"/>
                <w:b/>
                <w:szCs w:val="24"/>
                <w:lang w:val="en-US"/>
              </w:rPr>
            </w:pPr>
            <w:r w:rsidRPr="006B3A31">
              <w:rPr>
                <w:rFonts w:cs="Frutiger-Light"/>
                <w:szCs w:val="24"/>
                <w:lang w:val="en-US"/>
              </w:rPr>
              <w:t>Include barrier-free non-emergency vehicles in disaster plans</w:t>
            </w:r>
          </w:p>
          <w:p w14:paraId="635A67C2" w14:textId="77777777" w:rsidR="00CA30B2" w:rsidRPr="00283A44" w:rsidRDefault="00CA30B2" w:rsidP="00CA30B2">
            <w:pPr>
              <w:pStyle w:val="Listenabsatz"/>
              <w:numPr>
                <w:ilvl w:val="0"/>
                <w:numId w:val="4"/>
              </w:numPr>
              <w:spacing w:after="200" w:line="276" w:lineRule="auto"/>
              <w:rPr>
                <w:rFonts w:cs="Arial"/>
                <w:b/>
                <w:sz w:val="24"/>
                <w:szCs w:val="24"/>
                <w:lang w:val="en-US"/>
              </w:rPr>
            </w:pPr>
            <w:r w:rsidRPr="00283A44">
              <w:rPr>
                <w:rFonts w:cs="Arial"/>
                <w:b/>
                <w:sz w:val="24"/>
                <w:szCs w:val="24"/>
                <w:lang w:val="en-US"/>
              </w:rPr>
              <w:t xml:space="preserve">Sheltering </w:t>
            </w:r>
          </w:p>
          <w:p w14:paraId="1E4B71C5" w14:textId="77777777" w:rsidR="00CA30B2" w:rsidRPr="006B3A31" w:rsidRDefault="00CA30B2" w:rsidP="00CA30B2">
            <w:pPr>
              <w:pStyle w:val="Listenabsatz"/>
              <w:numPr>
                <w:ilvl w:val="1"/>
                <w:numId w:val="4"/>
              </w:numPr>
              <w:spacing w:after="200" w:line="276" w:lineRule="auto"/>
              <w:rPr>
                <w:rFonts w:cs="Arial"/>
                <w:b/>
                <w:szCs w:val="24"/>
                <w:lang w:val="en-US"/>
              </w:rPr>
            </w:pPr>
            <w:r w:rsidRPr="006B3A31">
              <w:rPr>
                <w:rFonts w:cs="Univers 55"/>
                <w:color w:val="000000"/>
                <w:szCs w:val="24"/>
                <w:lang w:val="en-US"/>
              </w:rPr>
              <w:lastRenderedPageBreak/>
              <w:t xml:space="preserve">Interior and exterior routes, entrances and toilet rooms have to be accessible for people with disabilities </w:t>
            </w:r>
          </w:p>
          <w:p w14:paraId="4F584272" w14:textId="77777777" w:rsidR="00CA30B2" w:rsidRPr="006B3A31" w:rsidRDefault="00CA30B2" w:rsidP="00CA30B2">
            <w:pPr>
              <w:pStyle w:val="Listenabsatz"/>
              <w:numPr>
                <w:ilvl w:val="1"/>
                <w:numId w:val="4"/>
              </w:numPr>
              <w:spacing w:after="200" w:line="276" w:lineRule="auto"/>
              <w:rPr>
                <w:rFonts w:cs="Arial"/>
                <w:b/>
                <w:szCs w:val="24"/>
                <w:lang w:val="en-US"/>
              </w:rPr>
            </w:pPr>
            <w:r w:rsidRPr="006B3A31">
              <w:rPr>
                <w:rFonts w:cs="Univers 55"/>
                <w:color w:val="000000"/>
                <w:szCs w:val="24"/>
                <w:lang w:val="en-US"/>
              </w:rPr>
              <w:t xml:space="preserve">Allow service pets in the shelter </w:t>
            </w:r>
          </w:p>
          <w:p w14:paraId="07F9EBE1" w14:textId="77777777" w:rsidR="00CA30B2" w:rsidRPr="006B3A31" w:rsidRDefault="00CA30B2" w:rsidP="00CA30B2">
            <w:pPr>
              <w:pStyle w:val="Listenabsatz"/>
              <w:numPr>
                <w:ilvl w:val="1"/>
                <w:numId w:val="4"/>
              </w:numPr>
              <w:spacing w:after="200" w:line="276" w:lineRule="auto"/>
              <w:rPr>
                <w:rFonts w:cs="Arial"/>
                <w:b/>
                <w:szCs w:val="24"/>
                <w:lang w:val="en-US"/>
              </w:rPr>
            </w:pPr>
            <w:r w:rsidRPr="006B3A31">
              <w:rPr>
                <w:rFonts w:cs="Univers 55"/>
                <w:color w:val="000000"/>
                <w:szCs w:val="24"/>
                <w:lang w:val="en-US"/>
              </w:rPr>
              <w:t>Provide adequate medical care and special equipment</w:t>
            </w:r>
          </w:p>
          <w:p w14:paraId="19DACFC3" w14:textId="77777777" w:rsidR="00CA30B2" w:rsidRPr="006B3A31" w:rsidRDefault="00CA30B2" w:rsidP="00CA30B2">
            <w:pPr>
              <w:pStyle w:val="Listenabsatz"/>
              <w:numPr>
                <w:ilvl w:val="1"/>
                <w:numId w:val="4"/>
              </w:numPr>
              <w:spacing w:after="200" w:line="276" w:lineRule="auto"/>
              <w:rPr>
                <w:rFonts w:cs="Arial"/>
                <w:b/>
                <w:szCs w:val="24"/>
                <w:lang w:val="en-US"/>
              </w:rPr>
            </w:pPr>
            <w:r w:rsidRPr="006B3A31">
              <w:rPr>
                <w:rFonts w:cs="Univers 55"/>
                <w:color w:val="000000"/>
                <w:szCs w:val="24"/>
                <w:lang w:val="en-US"/>
              </w:rPr>
              <w:t>Train staff on the basic procedures for providing accessible communication (exchanging notes, read printed information, etc.)</w:t>
            </w:r>
          </w:p>
          <w:p w14:paraId="7A612814" w14:textId="77777777" w:rsidR="00CA30B2" w:rsidRPr="006B3A31" w:rsidRDefault="00CA30B2" w:rsidP="00CA30B2">
            <w:pPr>
              <w:pStyle w:val="Listenabsatz"/>
              <w:numPr>
                <w:ilvl w:val="1"/>
                <w:numId w:val="4"/>
              </w:numPr>
              <w:spacing w:after="200" w:line="276" w:lineRule="auto"/>
              <w:rPr>
                <w:rFonts w:cs="Arial"/>
                <w:b/>
                <w:szCs w:val="24"/>
                <w:lang w:val="en-US"/>
              </w:rPr>
            </w:pPr>
            <w:r w:rsidRPr="006B3A31">
              <w:rPr>
                <w:rFonts w:cs="Univers 55"/>
                <w:color w:val="000000"/>
                <w:szCs w:val="24"/>
                <w:lang w:val="en-US"/>
              </w:rPr>
              <w:t>Establish Special Needs shelters</w:t>
            </w:r>
          </w:p>
          <w:p w14:paraId="7C4B88F7" w14:textId="77777777" w:rsidR="00CA30B2" w:rsidRPr="00283A44" w:rsidRDefault="00CA30B2" w:rsidP="00CA30B2">
            <w:pPr>
              <w:pStyle w:val="Listenabsatz"/>
              <w:numPr>
                <w:ilvl w:val="0"/>
                <w:numId w:val="4"/>
              </w:numPr>
              <w:spacing w:after="200" w:line="276" w:lineRule="auto"/>
              <w:rPr>
                <w:rFonts w:cs="Arial"/>
                <w:b/>
                <w:sz w:val="24"/>
                <w:szCs w:val="24"/>
                <w:lang w:val="en-US"/>
              </w:rPr>
            </w:pPr>
            <w:r w:rsidRPr="00283A44">
              <w:rPr>
                <w:rFonts w:cs="Arial"/>
                <w:b/>
                <w:sz w:val="24"/>
                <w:szCs w:val="24"/>
                <w:lang w:val="en-US"/>
              </w:rPr>
              <w:t>Recovery</w:t>
            </w:r>
          </w:p>
          <w:p w14:paraId="78D255C0" w14:textId="77777777" w:rsidR="00CA30B2" w:rsidRPr="006B3A31" w:rsidRDefault="00CA30B2" w:rsidP="00CA30B2">
            <w:pPr>
              <w:pStyle w:val="Listenabsatz"/>
              <w:numPr>
                <w:ilvl w:val="1"/>
                <w:numId w:val="4"/>
              </w:numPr>
              <w:spacing w:after="200" w:line="276" w:lineRule="auto"/>
              <w:rPr>
                <w:rFonts w:cs="Arial"/>
                <w:szCs w:val="24"/>
                <w:lang w:val="en-US"/>
              </w:rPr>
            </w:pPr>
            <w:r w:rsidRPr="006B3A31">
              <w:rPr>
                <w:rFonts w:cs="Arial"/>
                <w:szCs w:val="24"/>
                <w:lang w:val="en-US"/>
              </w:rPr>
              <w:t>During the recovery phase, there must be a priority to restore or address those services and needs most critical to people with disabilities</w:t>
            </w:r>
          </w:p>
          <w:p w14:paraId="3830A7DA" w14:textId="77777777" w:rsidR="00CA30B2" w:rsidRPr="006B3A31" w:rsidRDefault="00CA30B2" w:rsidP="00CA30B2">
            <w:pPr>
              <w:pStyle w:val="Listenabsatz"/>
              <w:numPr>
                <w:ilvl w:val="1"/>
                <w:numId w:val="4"/>
              </w:numPr>
              <w:spacing w:after="200" w:line="276" w:lineRule="auto"/>
              <w:rPr>
                <w:rFonts w:cs="Arial"/>
                <w:szCs w:val="24"/>
                <w:lang w:val="en-US"/>
              </w:rPr>
            </w:pPr>
            <w:r w:rsidRPr="006B3A31">
              <w:rPr>
                <w:rFonts w:cs="Arial"/>
                <w:szCs w:val="24"/>
                <w:lang w:val="en-US"/>
              </w:rPr>
              <w:t>Provide barrier-free psychological care</w:t>
            </w:r>
          </w:p>
          <w:p w14:paraId="3DA42ED6" w14:textId="77777777" w:rsidR="00CA30B2" w:rsidRPr="006B3A31" w:rsidRDefault="00CA30B2" w:rsidP="00CA30B2">
            <w:pPr>
              <w:pStyle w:val="Listenabsatz"/>
              <w:numPr>
                <w:ilvl w:val="1"/>
                <w:numId w:val="4"/>
              </w:numPr>
              <w:spacing w:after="200" w:line="276" w:lineRule="auto"/>
              <w:rPr>
                <w:szCs w:val="24"/>
                <w:lang w:val="en-US"/>
              </w:rPr>
            </w:pPr>
            <w:r w:rsidRPr="006B3A31">
              <w:rPr>
                <w:szCs w:val="24"/>
                <w:lang w:val="en-US"/>
              </w:rPr>
              <w:t xml:space="preserve">Disaster and emergency management must take into account the need for rehabilitation and follow-up services for persons with disabilities and injured people </w:t>
            </w:r>
          </w:p>
        </w:tc>
      </w:tr>
      <w:tr w:rsidR="00CA30B2" w:rsidRPr="009A7EAB" w14:paraId="2B47CCD8" w14:textId="77777777" w:rsidTr="00CA30B2">
        <w:tc>
          <w:tcPr>
            <w:tcW w:w="9212" w:type="dxa"/>
            <w:shd w:val="clear" w:color="auto" w:fill="D9D9D9" w:themeFill="background1" w:themeFillShade="D9"/>
          </w:tcPr>
          <w:p w14:paraId="12854AB1" w14:textId="77777777" w:rsidR="00CA30B2" w:rsidRDefault="00CA30B2" w:rsidP="00CA30B2">
            <w:pPr>
              <w:rPr>
                <w:b/>
                <w:i/>
                <w:lang w:val="en-US"/>
              </w:rPr>
            </w:pPr>
          </w:p>
          <w:p w14:paraId="1E8F3089" w14:textId="77777777" w:rsidR="00CA30B2" w:rsidRPr="00283A44" w:rsidRDefault="00CA30B2" w:rsidP="00CA30B2">
            <w:pPr>
              <w:rPr>
                <w:b/>
                <w:i/>
                <w:lang w:val="en-US"/>
              </w:rPr>
            </w:pPr>
            <w:r w:rsidRPr="00283A44">
              <w:rPr>
                <w:b/>
                <w:i/>
                <w:lang w:val="en-US"/>
              </w:rPr>
              <w:t>References</w:t>
            </w:r>
          </w:p>
          <w:p w14:paraId="7645AF23"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t xml:space="preserve">American Medical Response Office of Emergency Management (2003). Guidelines for Evacuation of Individuals with Disabilities During Disasters. Available at </w:t>
            </w:r>
            <w:hyperlink r:id="rId139" w:history="1">
              <w:r w:rsidRPr="00283A44">
                <w:rPr>
                  <w:rFonts w:cs="Times New Roman"/>
                  <w:sz w:val="20"/>
                  <w:szCs w:val="20"/>
                  <w:lang w:val="en-US"/>
                </w:rPr>
                <w:t>https://www.amr.net/solutions/federal-disaster-response-team/references-and-resources/guidelines-for-evacuation-of-individuals-with-disa.pdf</w:t>
              </w:r>
            </w:hyperlink>
            <w:r w:rsidRPr="00283A44">
              <w:rPr>
                <w:rFonts w:cs="Times New Roman"/>
                <w:sz w:val="20"/>
                <w:szCs w:val="20"/>
                <w:lang w:val="en-US"/>
              </w:rPr>
              <w:t>.</w:t>
            </w:r>
          </w:p>
          <w:p w14:paraId="6A5CDAD5" w14:textId="77777777" w:rsidR="00CA30B2" w:rsidRPr="00283A44" w:rsidRDefault="00CA30B2" w:rsidP="00CA30B2">
            <w:pPr>
              <w:pStyle w:val="Literaturverzeichnis"/>
              <w:rPr>
                <w:rFonts w:cs="Times New Roman"/>
                <w:sz w:val="20"/>
                <w:szCs w:val="20"/>
                <w:lang w:val="en-US"/>
              </w:rPr>
            </w:pPr>
            <w:r w:rsidRPr="00866327">
              <w:rPr>
                <w:rFonts w:cs="Times New Roman"/>
                <w:sz w:val="20"/>
                <w:szCs w:val="20"/>
                <w:lang w:val="de-AT"/>
              </w:rPr>
              <w:t xml:space="preserve">Bezev.de, Caritas International/Germany, Interessenvertretung Selbstbestimmt Leben in Deutschland. </w:t>
            </w:r>
            <w:proofErr w:type="spellStart"/>
            <w:r w:rsidRPr="00283A44">
              <w:rPr>
                <w:rFonts w:cs="Times New Roman"/>
                <w:sz w:val="20"/>
                <w:szCs w:val="20"/>
                <w:lang w:val="en-US"/>
              </w:rPr>
              <w:t>Weigt</w:t>
            </w:r>
            <w:proofErr w:type="spellEnd"/>
            <w:r w:rsidRPr="00283A44">
              <w:rPr>
                <w:rFonts w:cs="Times New Roman"/>
                <w:sz w:val="20"/>
                <w:szCs w:val="20"/>
                <w:lang w:val="en-US"/>
              </w:rPr>
              <w:t xml:space="preserve">, G. Including Persons with Disabilities in Disaster Risk Reduction. Positions Paper. Available at </w:t>
            </w:r>
            <w:hyperlink r:id="rId140" w:history="1">
              <w:r w:rsidRPr="00283A44">
                <w:rPr>
                  <w:rFonts w:cs="Times New Roman"/>
                  <w:sz w:val="20"/>
                  <w:szCs w:val="20"/>
                  <w:lang w:val="en-US"/>
                </w:rPr>
                <w:t>https://sustainabledevelopment.un.org/getWSDoc.php?id=2343</w:t>
              </w:r>
            </w:hyperlink>
            <w:r w:rsidRPr="00283A44">
              <w:rPr>
                <w:rFonts w:cs="Times New Roman"/>
                <w:sz w:val="20"/>
                <w:szCs w:val="20"/>
                <w:lang w:val="en-US"/>
              </w:rPr>
              <w:t>.</w:t>
            </w:r>
          </w:p>
          <w:p w14:paraId="074406CF" w14:textId="77777777" w:rsidR="00CA30B2" w:rsidRPr="00283A44" w:rsidRDefault="00CA30B2" w:rsidP="00CA30B2">
            <w:pPr>
              <w:pStyle w:val="Literaturverzeichnis"/>
              <w:rPr>
                <w:rFonts w:cs="Times New Roman"/>
                <w:sz w:val="20"/>
                <w:szCs w:val="20"/>
                <w:lang w:val="en-US"/>
              </w:rPr>
            </w:pPr>
            <w:proofErr w:type="spellStart"/>
            <w:r w:rsidRPr="00283A44">
              <w:rPr>
                <w:rFonts w:cs="Times New Roman"/>
                <w:sz w:val="20"/>
                <w:szCs w:val="20"/>
                <w:lang w:val="en-US"/>
              </w:rPr>
              <w:t>Blanck</w:t>
            </w:r>
            <w:proofErr w:type="spellEnd"/>
            <w:r w:rsidRPr="00283A44">
              <w:rPr>
                <w:rFonts w:cs="Times New Roman"/>
                <w:sz w:val="20"/>
                <w:szCs w:val="20"/>
                <w:lang w:val="en-US"/>
              </w:rPr>
              <w:t xml:space="preserve">, P.D. (1995). Disaster mitigation for persons with disabilities. Available at </w:t>
            </w:r>
            <w:hyperlink r:id="rId141" w:history="1">
              <w:r w:rsidRPr="00283A44">
                <w:rPr>
                  <w:rFonts w:cs="Times New Roman"/>
                  <w:sz w:val="20"/>
                  <w:szCs w:val="20"/>
                  <w:lang w:val="en-US"/>
                </w:rPr>
                <w:t>http://www.accessiblesociety.org/topics/independentliving/disasterprep.htm</w:t>
              </w:r>
            </w:hyperlink>
            <w:r w:rsidRPr="00283A44">
              <w:rPr>
                <w:rFonts w:cs="Times New Roman"/>
                <w:sz w:val="20"/>
                <w:szCs w:val="20"/>
                <w:lang w:val="en-US"/>
              </w:rPr>
              <w:t>.</w:t>
            </w:r>
          </w:p>
          <w:p w14:paraId="57C5D61D"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t xml:space="preserve">Center for Independence of the Disabled in New York (2004). Lessons Learned from the World Trade Center Disaster: Emergency Preparedness for People with Disabilities in New York. Available at </w:t>
            </w:r>
            <w:hyperlink r:id="rId142" w:history="1">
              <w:r w:rsidRPr="00283A44">
                <w:rPr>
                  <w:rFonts w:cs="Times New Roman"/>
                  <w:sz w:val="20"/>
                  <w:szCs w:val="20"/>
                  <w:lang w:val="en-US"/>
                </w:rPr>
                <w:t>http://www2.ku.edu/~rrtcpbs/resources/pdf/lessons_learned_from_the_world_trade_center_disaster.pdf</w:t>
              </w:r>
            </w:hyperlink>
            <w:r w:rsidRPr="00283A44">
              <w:rPr>
                <w:rFonts w:cs="Times New Roman"/>
                <w:sz w:val="20"/>
                <w:szCs w:val="20"/>
                <w:lang w:val="en-US"/>
              </w:rPr>
              <w:t>.</w:t>
            </w:r>
          </w:p>
          <w:p w14:paraId="5BB40919"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t xml:space="preserve">Connecticut Council on Developmental Disabilities. </w:t>
            </w:r>
            <w:proofErr w:type="spellStart"/>
            <w:r w:rsidRPr="00283A44">
              <w:rPr>
                <w:rFonts w:cs="Times New Roman"/>
                <w:sz w:val="20"/>
                <w:szCs w:val="20"/>
                <w:lang w:val="en-US"/>
              </w:rPr>
              <w:t>Pappanikou</w:t>
            </w:r>
            <w:proofErr w:type="spellEnd"/>
            <w:r w:rsidRPr="00283A44">
              <w:rPr>
                <w:rFonts w:cs="Times New Roman"/>
                <w:sz w:val="20"/>
                <w:szCs w:val="20"/>
                <w:lang w:val="en-US"/>
              </w:rPr>
              <w:t xml:space="preserve">, A. J. (2006). A Guide for Including People with Disabilities in Disaster Preparedness Planning. Available at </w:t>
            </w:r>
            <w:hyperlink r:id="rId143" w:history="1">
              <w:r w:rsidRPr="00283A44">
                <w:rPr>
                  <w:rFonts w:cs="Times New Roman"/>
                  <w:sz w:val="20"/>
                  <w:szCs w:val="20"/>
                  <w:lang w:val="en-US"/>
                </w:rPr>
                <w:t>http://www.ct.gov/ctcdd/lib/ctcdd/guide_final.pdf</w:t>
              </w:r>
            </w:hyperlink>
            <w:r w:rsidRPr="00283A44">
              <w:rPr>
                <w:rFonts w:cs="Times New Roman"/>
                <w:sz w:val="20"/>
                <w:szCs w:val="20"/>
                <w:lang w:val="en-US"/>
              </w:rPr>
              <w:t>.</w:t>
            </w:r>
          </w:p>
          <w:p w14:paraId="24CDF9DF" w14:textId="77777777" w:rsidR="00CA30B2" w:rsidRPr="00283A44" w:rsidRDefault="00CA30B2" w:rsidP="00CA30B2">
            <w:pPr>
              <w:pStyle w:val="Literaturverzeichnis"/>
              <w:rPr>
                <w:rFonts w:cs="Times New Roman"/>
                <w:sz w:val="20"/>
                <w:szCs w:val="20"/>
                <w:lang w:val="en-US"/>
              </w:rPr>
            </w:pPr>
            <w:proofErr w:type="spellStart"/>
            <w:r w:rsidRPr="00283A44">
              <w:rPr>
                <w:rFonts w:cs="Times New Roman"/>
                <w:sz w:val="20"/>
                <w:szCs w:val="20"/>
                <w:lang w:val="en-US"/>
              </w:rPr>
              <w:t>Hobfoll</w:t>
            </w:r>
            <w:proofErr w:type="spellEnd"/>
            <w:r w:rsidRPr="00283A44">
              <w:rPr>
                <w:rFonts w:cs="Times New Roman"/>
                <w:sz w:val="20"/>
                <w:szCs w:val="20"/>
                <w:lang w:val="en-US"/>
              </w:rPr>
              <w:t xml:space="preserve">, S. E., Watson, P., Bell, C. C., Bryant, R. A., </w:t>
            </w:r>
            <w:proofErr w:type="spellStart"/>
            <w:r w:rsidRPr="00283A44">
              <w:rPr>
                <w:rFonts w:cs="Times New Roman"/>
                <w:sz w:val="20"/>
                <w:szCs w:val="20"/>
                <w:lang w:val="en-US"/>
              </w:rPr>
              <w:t>Brymer</w:t>
            </w:r>
            <w:proofErr w:type="spellEnd"/>
            <w:r w:rsidRPr="00283A44">
              <w:rPr>
                <w:rFonts w:cs="Times New Roman"/>
                <w:sz w:val="20"/>
                <w:szCs w:val="20"/>
                <w:lang w:val="en-US"/>
              </w:rPr>
              <w:t xml:space="preserve">, M. J., Friedman, M. J., Friedman, M., </w:t>
            </w:r>
            <w:proofErr w:type="spellStart"/>
            <w:r w:rsidRPr="00283A44">
              <w:rPr>
                <w:rFonts w:cs="Times New Roman"/>
                <w:sz w:val="20"/>
                <w:szCs w:val="20"/>
                <w:lang w:val="en-US"/>
              </w:rPr>
              <w:t>Gersons</w:t>
            </w:r>
            <w:proofErr w:type="spellEnd"/>
            <w:r w:rsidRPr="00283A44">
              <w:rPr>
                <w:rFonts w:cs="Times New Roman"/>
                <w:sz w:val="20"/>
                <w:szCs w:val="20"/>
                <w:lang w:val="en-US"/>
              </w:rPr>
              <w:t xml:space="preserve">, P. R., De Jong, J. T. V. M., Layne, C. M., </w:t>
            </w:r>
            <w:proofErr w:type="spellStart"/>
            <w:r w:rsidRPr="00283A44">
              <w:rPr>
                <w:rFonts w:cs="Times New Roman"/>
                <w:sz w:val="20"/>
                <w:szCs w:val="20"/>
                <w:lang w:val="en-US"/>
              </w:rPr>
              <w:t>Maguen</w:t>
            </w:r>
            <w:proofErr w:type="spellEnd"/>
            <w:r w:rsidRPr="00283A44">
              <w:rPr>
                <w:rFonts w:cs="Times New Roman"/>
                <w:sz w:val="20"/>
                <w:szCs w:val="20"/>
                <w:lang w:val="en-US"/>
              </w:rPr>
              <w:t xml:space="preserve">, S., </w:t>
            </w:r>
            <w:proofErr w:type="spellStart"/>
            <w:r w:rsidRPr="00283A44">
              <w:rPr>
                <w:rFonts w:cs="Times New Roman"/>
                <w:sz w:val="20"/>
                <w:szCs w:val="20"/>
                <w:lang w:val="en-US"/>
              </w:rPr>
              <w:t>Neria</w:t>
            </w:r>
            <w:proofErr w:type="spellEnd"/>
            <w:r w:rsidRPr="00283A44">
              <w:rPr>
                <w:rFonts w:cs="Times New Roman"/>
                <w:sz w:val="20"/>
                <w:szCs w:val="20"/>
                <w:lang w:val="en-US"/>
              </w:rPr>
              <w:t xml:space="preserve">, Y., Norwood, A. E., </w:t>
            </w:r>
            <w:proofErr w:type="spellStart"/>
            <w:r w:rsidRPr="00283A44">
              <w:rPr>
                <w:rFonts w:cs="Times New Roman"/>
                <w:sz w:val="20"/>
                <w:szCs w:val="20"/>
                <w:lang w:val="en-US"/>
              </w:rPr>
              <w:t>Pynoos</w:t>
            </w:r>
            <w:proofErr w:type="spellEnd"/>
            <w:r w:rsidRPr="00283A44">
              <w:rPr>
                <w:rFonts w:cs="Times New Roman"/>
                <w:sz w:val="20"/>
                <w:szCs w:val="20"/>
                <w:lang w:val="en-US"/>
              </w:rPr>
              <w:t xml:space="preserve">, R. S., </w:t>
            </w:r>
            <w:proofErr w:type="spellStart"/>
            <w:r w:rsidRPr="00283A44">
              <w:rPr>
                <w:rFonts w:cs="Times New Roman"/>
                <w:sz w:val="20"/>
                <w:szCs w:val="20"/>
                <w:lang w:val="en-US"/>
              </w:rPr>
              <w:t>Reissman</w:t>
            </w:r>
            <w:proofErr w:type="spellEnd"/>
            <w:r w:rsidRPr="00283A44">
              <w:rPr>
                <w:rFonts w:cs="Times New Roman"/>
                <w:sz w:val="20"/>
                <w:szCs w:val="20"/>
                <w:lang w:val="en-US"/>
              </w:rPr>
              <w:t xml:space="preserve">, D., </w:t>
            </w:r>
            <w:proofErr w:type="spellStart"/>
            <w:r w:rsidRPr="00283A44">
              <w:rPr>
                <w:rFonts w:cs="Times New Roman"/>
                <w:sz w:val="20"/>
                <w:szCs w:val="20"/>
                <w:lang w:val="en-US"/>
              </w:rPr>
              <w:t>Ruzek</w:t>
            </w:r>
            <w:proofErr w:type="spellEnd"/>
            <w:r w:rsidRPr="00283A44">
              <w:rPr>
                <w:rFonts w:cs="Times New Roman"/>
                <w:sz w:val="20"/>
                <w:szCs w:val="20"/>
                <w:lang w:val="en-US"/>
              </w:rPr>
              <w:t xml:space="preserve">, J. I., </w:t>
            </w:r>
            <w:proofErr w:type="spellStart"/>
            <w:r w:rsidRPr="00283A44">
              <w:rPr>
                <w:rFonts w:cs="Times New Roman"/>
                <w:sz w:val="20"/>
                <w:szCs w:val="20"/>
                <w:lang w:val="en-US"/>
              </w:rPr>
              <w:t>Shalev</w:t>
            </w:r>
            <w:proofErr w:type="spellEnd"/>
            <w:r w:rsidRPr="00283A44">
              <w:rPr>
                <w:rFonts w:cs="Times New Roman"/>
                <w:sz w:val="20"/>
                <w:szCs w:val="20"/>
                <w:lang w:val="en-US"/>
              </w:rPr>
              <w:t xml:space="preserve">, A. Y., Solomon, Z., Steinberg, A. M., </w:t>
            </w:r>
            <w:proofErr w:type="spellStart"/>
            <w:r w:rsidRPr="00283A44">
              <w:rPr>
                <w:rFonts w:cs="Times New Roman"/>
                <w:sz w:val="20"/>
                <w:szCs w:val="20"/>
                <w:lang w:val="en-US"/>
              </w:rPr>
              <w:t>Ursano</w:t>
            </w:r>
            <w:proofErr w:type="spellEnd"/>
            <w:r w:rsidRPr="00283A44">
              <w:rPr>
                <w:rFonts w:cs="Times New Roman"/>
                <w:sz w:val="20"/>
                <w:szCs w:val="20"/>
                <w:lang w:val="en-US"/>
              </w:rPr>
              <w:t xml:space="preserve">, R. J. (2007). Five Essential Elements of Immediate and Mid-Term Mass Trauma Intervention: Empirical Evidence. Psychiatry 70 (4), 283–315. Available at </w:t>
            </w:r>
            <w:hyperlink r:id="rId144" w:history="1">
              <w:r w:rsidRPr="00283A44">
                <w:rPr>
                  <w:rFonts w:cs="Times New Roman"/>
                  <w:sz w:val="20"/>
                  <w:szCs w:val="20"/>
                  <w:lang w:val="en-US"/>
                </w:rPr>
                <w:t>http://mhpss.net/wp-content/uploads/group-documents/140/1330584195-Masstraumaintervention.pdf</w:t>
              </w:r>
            </w:hyperlink>
          </w:p>
          <w:p w14:paraId="0CF7A82C"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t xml:space="preserve">National Organization on Disability (2005). Guide on the special needs of people with disabilities for emergency managers, planers &amp; responders. Available at </w:t>
            </w:r>
            <w:hyperlink r:id="rId145" w:history="1">
              <w:r w:rsidRPr="00283A44">
                <w:rPr>
                  <w:rFonts w:cs="Times New Roman"/>
                  <w:sz w:val="20"/>
                  <w:szCs w:val="20"/>
                  <w:lang w:val="en-US"/>
                </w:rPr>
                <w:t>http://www.disastersrus.org/MyDisasters/disability/epiguide2005.pdf</w:t>
              </w:r>
            </w:hyperlink>
            <w:r w:rsidRPr="00283A44">
              <w:rPr>
                <w:rFonts w:cs="Times New Roman"/>
                <w:sz w:val="20"/>
                <w:szCs w:val="20"/>
                <w:lang w:val="en-US"/>
              </w:rPr>
              <w:t>.</w:t>
            </w:r>
          </w:p>
          <w:p w14:paraId="13FB5064" w14:textId="77777777" w:rsidR="00CA30B2" w:rsidRPr="00C200D0" w:rsidRDefault="00CA30B2" w:rsidP="00CA30B2">
            <w:pPr>
              <w:spacing w:before="360" w:after="200" w:line="276" w:lineRule="auto"/>
              <w:rPr>
                <w:rFonts w:cs="Arial"/>
                <w:b/>
                <w:sz w:val="24"/>
                <w:szCs w:val="24"/>
                <w:lang w:val="en-US"/>
              </w:rPr>
            </w:pPr>
            <w:r w:rsidRPr="00283A44">
              <w:rPr>
                <w:rFonts w:cs="Times New Roman"/>
                <w:sz w:val="20"/>
                <w:szCs w:val="20"/>
                <w:lang w:val="en-US"/>
              </w:rPr>
              <w:lastRenderedPageBreak/>
              <w:t xml:space="preserve">U.S. Department of Justice. (2006). An ADA guide for local governments. Making Community Emergency Preparedness and Response Programs Accessible to People with Disabilities. Available at </w:t>
            </w:r>
            <w:hyperlink r:id="rId146" w:history="1">
              <w:r w:rsidRPr="00283A44">
                <w:rPr>
                  <w:rFonts w:cs="Times New Roman"/>
                  <w:sz w:val="20"/>
                  <w:szCs w:val="20"/>
                  <w:lang w:val="en-US"/>
                </w:rPr>
                <w:t>http://www.ada.gov/emerprepguidescrn.pdf</w:t>
              </w:r>
            </w:hyperlink>
            <w:r w:rsidRPr="00283A44">
              <w:rPr>
                <w:rFonts w:cs="Times New Roman"/>
                <w:sz w:val="20"/>
                <w:szCs w:val="20"/>
                <w:lang w:val="en-US"/>
              </w:rPr>
              <w:t>.</w:t>
            </w:r>
          </w:p>
        </w:tc>
      </w:tr>
    </w:tbl>
    <w:p w14:paraId="7C8A3D00" w14:textId="77777777" w:rsidR="00CA30B2" w:rsidRPr="00283A44" w:rsidRDefault="00CA30B2" w:rsidP="00C8020B">
      <w:pPr>
        <w:rPr>
          <w:rStyle w:val="Hyperlink"/>
          <w:rFonts w:cs="Arial"/>
          <w:sz w:val="24"/>
          <w:szCs w:val="24"/>
          <w:lang w:val="en-US"/>
        </w:rPr>
      </w:pPr>
      <w:r w:rsidRPr="00283A44">
        <w:rPr>
          <w:rStyle w:val="Hyperlink"/>
          <w:rFonts w:cs="Arial"/>
          <w:sz w:val="24"/>
          <w:szCs w:val="24"/>
          <w:lang w:val="en-US"/>
        </w:rPr>
        <w:br w:type="page"/>
      </w:r>
    </w:p>
    <w:p w14:paraId="5E533497" w14:textId="77777777" w:rsidR="00CA30B2" w:rsidRDefault="00CA30B2" w:rsidP="00CA30B2">
      <w:pPr>
        <w:pStyle w:val="berschrift2"/>
        <w:rPr>
          <w:lang w:val="en-US"/>
        </w:rPr>
      </w:pPr>
      <w:bookmarkStart w:id="43" w:name="_Toc458009190"/>
      <w:r w:rsidRPr="00283A44">
        <w:rPr>
          <w:lang w:val="en-US"/>
        </w:rPr>
        <w:lastRenderedPageBreak/>
        <w:t>Key Recommendations for people with disabilities</w:t>
      </w:r>
      <w:bookmarkEnd w:id="43"/>
    </w:p>
    <w:p w14:paraId="39156DFB" w14:textId="77777777" w:rsidR="00CA30B2" w:rsidRPr="002D497D" w:rsidRDefault="00CA30B2" w:rsidP="00CA30B2">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2"/>
      </w:tblGrid>
      <w:tr w:rsidR="00CA30B2" w:rsidRPr="004A553F" w14:paraId="670AD5D5" w14:textId="77777777" w:rsidTr="00CA30B2">
        <w:tc>
          <w:tcPr>
            <w:tcW w:w="9212" w:type="dxa"/>
            <w:shd w:val="clear" w:color="auto" w:fill="F2F2F2" w:themeFill="background1" w:themeFillShade="F2"/>
          </w:tcPr>
          <w:p w14:paraId="062909F5" w14:textId="77777777" w:rsidR="00CA30B2" w:rsidRPr="00283A44" w:rsidRDefault="00CA30B2" w:rsidP="00CA30B2">
            <w:pPr>
              <w:pStyle w:val="Listenabsatz"/>
              <w:numPr>
                <w:ilvl w:val="0"/>
                <w:numId w:val="8"/>
              </w:numPr>
              <w:spacing w:after="200" w:line="276" w:lineRule="auto"/>
              <w:rPr>
                <w:b/>
                <w:sz w:val="24"/>
                <w:szCs w:val="24"/>
                <w:lang w:val="en-US"/>
              </w:rPr>
            </w:pPr>
            <w:r w:rsidRPr="00283A44">
              <w:rPr>
                <w:b/>
                <w:sz w:val="24"/>
                <w:szCs w:val="24"/>
                <w:lang w:val="en-US"/>
              </w:rPr>
              <w:t>Be informed</w:t>
            </w:r>
          </w:p>
          <w:p w14:paraId="6F6FB253" w14:textId="77777777" w:rsidR="00CA30B2" w:rsidRPr="002612BC" w:rsidRDefault="00CA30B2" w:rsidP="00CA30B2">
            <w:pPr>
              <w:pStyle w:val="Listenabsatz"/>
              <w:numPr>
                <w:ilvl w:val="1"/>
                <w:numId w:val="11"/>
              </w:numPr>
              <w:spacing w:after="200" w:line="276" w:lineRule="auto"/>
              <w:rPr>
                <w:szCs w:val="24"/>
                <w:lang w:val="en-US"/>
              </w:rPr>
            </w:pPr>
            <w:r w:rsidRPr="002612BC">
              <w:rPr>
                <w:szCs w:val="24"/>
                <w:lang w:val="en-US"/>
              </w:rPr>
              <w:t>Learn about the types of hazards that may impact your community and about specific types of emergencies</w:t>
            </w:r>
          </w:p>
          <w:p w14:paraId="2B190E71" w14:textId="77777777" w:rsidR="00CA30B2" w:rsidRPr="002612BC" w:rsidRDefault="00CA30B2" w:rsidP="00CA30B2">
            <w:pPr>
              <w:pStyle w:val="Listenabsatz"/>
              <w:numPr>
                <w:ilvl w:val="1"/>
                <w:numId w:val="11"/>
              </w:numPr>
              <w:spacing w:after="200" w:line="276" w:lineRule="auto"/>
              <w:rPr>
                <w:szCs w:val="24"/>
                <w:lang w:val="en-US"/>
              </w:rPr>
            </w:pPr>
            <w:r w:rsidRPr="002612BC">
              <w:rPr>
                <w:szCs w:val="24"/>
                <w:lang w:val="en-US"/>
              </w:rPr>
              <w:t>Inform yourself about specific services and programs for people with disabilities in disaster or emergency and contact your local emergency management agency</w:t>
            </w:r>
          </w:p>
          <w:p w14:paraId="7B4BDB4A" w14:textId="77777777" w:rsidR="00CA30B2" w:rsidRPr="002612BC" w:rsidRDefault="00CA30B2" w:rsidP="00CA30B2">
            <w:pPr>
              <w:pStyle w:val="Listenabsatz"/>
              <w:numPr>
                <w:ilvl w:val="1"/>
                <w:numId w:val="11"/>
              </w:numPr>
              <w:spacing w:after="200" w:line="276" w:lineRule="auto"/>
              <w:rPr>
                <w:szCs w:val="24"/>
                <w:lang w:val="en-US"/>
              </w:rPr>
            </w:pPr>
            <w:r w:rsidRPr="002612BC">
              <w:rPr>
                <w:szCs w:val="24"/>
                <w:lang w:val="en-US"/>
              </w:rPr>
              <w:t>If possible: Register yourself at your local emergency management agency. Some agencies maintain registers of people with disabilities so you can be located and assisted quickly in a disaster.</w:t>
            </w:r>
          </w:p>
          <w:p w14:paraId="2828A8B6" w14:textId="77777777" w:rsidR="00CA30B2" w:rsidRPr="00283A44" w:rsidRDefault="00CA30B2" w:rsidP="00CA30B2">
            <w:pPr>
              <w:pStyle w:val="Listenabsatz"/>
              <w:numPr>
                <w:ilvl w:val="0"/>
                <w:numId w:val="8"/>
              </w:numPr>
              <w:spacing w:after="200" w:line="276" w:lineRule="auto"/>
              <w:rPr>
                <w:b/>
                <w:sz w:val="24"/>
                <w:szCs w:val="24"/>
                <w:lang w:val="en-US"/>
              </w:rPr>
            </w:pPr>
            <w:r>
              <w:rPr>
                <w:b/>
                <w:sz w:val="24"/>
                <w:szCs w:val="24"/>
                <w:lang w:val="en-US"/>
              </w:rPr>
              <w:t>Create</w:t>
            </w:r>
            <w:r w:rsidRPr="00283A44">
              <w:rPr>
                <w:b/>
                <w:sz w:val="24"/>
                <w:szCs w:val="24"/>
                <w:lang w:val="en-US"/>
              </w:rPr>
              <w:t xml:space="preserve"> a Support Network</w:t>
            </w:r>
          </w:p>
          <w:p w14:paraId="3ADD074A" w14:textId="77777777" w:rsidR="00CA30B2" w:rsidRPr="002612BC" w:rsidRDefault="00CA30B2" w:rsidP="00CA30B2">
            <w:pPr>
              <w:pStyle w:val="Listenabsatz"/>
              <w:ind w:left="708"/>
              <w:rPr>
                <w:szCs w:val="24"/>
                <w:lang w:val="en-US"/>
              </w:rPr>
            </w:pPr>
            <w:r w:rsidRPr="002612BC">
              <w:rPr>
                <w:szCs w:val="24"/>
                <w:lang w:val="en-US"/>
              </w:rPr>
              <w:t>The network should include people you know and trust and who can check on you within minutes to see if you need help. At home, work, school, or in the community, your support team should help you identify and secure resources and assess your needs before, during, and after a disaster</w:t>
            </w:r>
          </w:p>
          <w:p w14:paraId="4C6D6C10" w14:textId="77777777" w:rsidR="00CA30B2" w:rsidRPr="00283A44" w:rsidRDefault="00CA30B2" w:rsidP="00CA30B2">
            <w:pPr>
              <w:pStyle w:val="Listenabsatz"/>
              <w:numPr>
                <w:ilvl w:val="0"/>
                <w:numId w:val="8"/>
              </w:numPr>
              <w:spacing w:after="200" w:line="276" w:lineRule="auto"/>
              <w:rPr>
                <w:b/>
                <w:sz w:val="24"/>
                <w:szCs w:val="24"/>
                <w:lang w:val="en-US"/>
              </w:rPr>
            </w:pPr>
            <w:r>
              <w:rPr>
                <w:b/>
                <w:sz w:val="24"/>
                <w:szCs w:val="24"/>
                <w:lang w:val="en-US"/>
              </w:rPr>
              <w:t xml:space="preserve">Prepare </w:t>
            </w:r>
            <w:r w:rsidRPr="00283A44">
              <w:rPr>
                <w:b/>
                <w:sz w:val="24"/>
                <w:szCs w:val="24"/>
                <w:lang w:val="en-US"/>
              </w:rPr>
              <w:t>Emergency/ Disaster Preparedness Kits</w:t>
            </w:r>
          </w:p>
          <w:p w14:paraId="1CD774E9" w14:textId="77777777" w:rsidR="00CA30B2" w:rsidRPr="002612BC" w:rsidRDefault="00CA30B2" w:rsidP="00CA30B2">
            <w:pPr>
              <w:pStyle w:val="Listenabsatz"/>
              <w:numPr>
                <w:ilvl w:val="1"/>
                <w:numId w:val="10"/>
              </w:numPr>
              <w:spacing w:after="200" w:line="276" w:lineRule="auto"/>
              <w:rPr>
                <w:szCs w:val="24"/>
                <w:lang w:val="en-US"/>
              </w:rPr>
            </w:pPr>
            <w:r w:rsidRPr="002612BC">
              <w:rPr>
                <w:szCs w:val="24"/>
                <w:lang w:val="en-US"/>
              </w:rPr>
              <w:t>Basic Emergency Supplies Kit</w:t>
            </w:r>
          </w:p>
          <w:p w14:paraId="10ACD2FB" w14:textId="77777777" w:rsidR="00CA30B2" w:rsidRPr="002612BC" w:rsidRDefault="00CA30B2" w:rsidP="00CA30B2">
            <w:pPr>
              <w:pStyle w:val="Listenabsatz"/>
              <w:numPr>
                <w:ilvl w:val="1"/>
                <w:numId w:val="10"/>
              </w:numPr>
              <w:spacing w:after="200" w:line="276" w:lineRule="auto"/>
              <w:rPr>
                <w:szCs w:val="24"/>
                <w:lang w:val="en-US"/>
              </w:rPr>
            </w:pPr>
            <w:r w:rsidRPr="002612BC">
              <w:rPr>
                <w:szCs w:val="24"/>
                <w:lang w:val="en-US"/>
              </w:rPr>
              <w:t>Disability Related Supplies and Other Equipment</w:t>
            </w:r>
          </w:p>
          <w:p w14:paraId="5126B3D6" w14:textId="77777777" w:rsidR="00CA30B2" w:rsidRPr="002612BC" w:rsidRDefault="00CA30B2" w:rsidP="00CA30B2">
            <w:pPr>
              <w:pStyle w:val="Listenabsatz"/>
              <w:numPr>
                <w:ilvl w:val="1"/>
                <w:numId w:val="10"/>
              </w:numPr>
              <w:spacing w:after="200" w:line="276" w:lineRule="auto"/>
              <w:rPr>
                <w:szCs w:val="24"/>
                <w:lang w:val="en-US"/>
              </w:rPr>
            </w:pPr>
            <w:r w:rsidRPr="002612BC">
              <w:rPr>
                <w:szCs w:val="24"/>
                <w:lang w:val="en-US"/>
              </w:rPr>
              <w:t>Portable "Ready Kit"</w:t>
            </w:r>
          </w:p>
          <w:p w14:paraId="54CDEB9D" w14:textId="77777777" w:rsidR="00CA30B2" w:rsidRPr="002612BC" w:rsidRDefault="00CA30B2" w:rsidP="00CA30B2">
            <w:pPr>
              <w:pStyle w:val="Listenabsatz"/>
              <w:numPr>
                <w:ilvl w:val="0"/>
                <w:numId w:val="9"/>
              </w:numPr>
              <w:spacing w:after="200" w:line="276" w:lineRule="auto"/>
              <w:rPr>
                <w:szCs w:val="24"/>
                <w:lang w:val="en-US"/>
              </w:rPr>
            </w:pPr>
            <w:r w:rsidRPr="002612BC">
              <w:rPr>
                <w:szCs w:val="24"/>
                <w:lang w:val="en-US"/>
              </w:rPr>
              <w:t>Make an emergency information list</w:t>
            </w:r>
          </w:p>
          <w:p w14:paraId="7AD4BBD3" w14:textId="77777777" w:rsidR="00CA30B2" w:rsidRPr="002612BC" w:rsidRDefault="00CA30B2" w:rsidP="00CA30B2">
            <w:pPr>
              <w:pStyle w:val="Listenabsatz"/>
              <w:rPr>
                <w:szCs w:val="24"/>
                <w:lang w:val="en-US"/>
              </w:rPr>
            </w:pPr>
            <w:r w:rsidRPr="002612BC">
              <w:rPr>
                <w:szCs w:val="24"/>
                <w:lang w:val="en-US"/>
              </w:rPr>
              <w:t>(Contact information of the people in your support network)</w:t>
            </w:r>
          </w:p>
          <w:p w14:paraId="4E368D08" w14:textId="77777777" w:rsidR="00CA30B2" w:rsidRPr="002612BC" w:rsidRDefault="00CA30B2" w:rsidP="00CA30B2">
            <w:pPr>
              <w:pStyle w:val="Listenabsatz"/>
              <w:numPr>
                <w:ilvl w:val="0"/>
                <w:numId w:val="9"/>
              </w:numPr>
              <w:spacing w:after="200" w:line="276" w:lineRule="auto"/>
              <w:rPr>
                <w:szCs w:val="24"/>
                <w:lang w:val="en-US"/>
              </w:rPr>
            </w:pPr>
            <w:r w:rsidRPr="002612BC">
              <w:rPr>
                <w:szCs w:val="24"/>
                <w:lang w:val="en-US"/>
              </w:rPr>
              <w:t>Make a medical information list</w:t>
            </w:r>
          </w:p>
          <w:p w14:paraId="1DCD3DA8" w14:textId="77777777" w:rsidR="00CA30B2" w:rsidRPr="002612BC" w:rsidRDefault="00CA30B2" w:rsidP="00CA30B2">
            <w:pPr>
              <w:pStyle w:val="Listenabsatz"/>
              <w:rPr>
                <w:szCs w:val="24"/>
                <w:lang w:val="en-US"/>
              </w:rPr>
            </w:pPr>
            <w:r w:rsidRPr="002612BC">
              <w:rPr>
                <w:szCs w:val="24"/>
                <w:lang w:val="en-US"/>
              </w:rPr>
              <w:t>(Information about your special medical needs)</w:t>
            </w:r>
          </w:p>
          <w:p w14:paraId="65C31006" w14:textId="77777777" w:rsidR="00CA30B2" w:rsidRPr="00283A44" w:rsidRDefault="00CA30B2" w:rsidP="00CA30B2">
            <w:pPr>
              <w:pStyle w:val="Listenabsatz"/>
              <w:numPr>
                <w:ilvl w:val="0"/>
                <w:numId w:val="8"/>
              </w:numPr>
              <w:spacing w:after="200" w:line="276" w:lineRule="auto"/>
              <w:rPr>
                <w:b/>
                <w:sz w:val="24"/>
                <w:szCs w:val="24"/>
                <w:lang w:val="en-US"/>
              </w:rPr>
            </w:pPr>
            <w:r w:rsidRPr="00283A44">
              <w:rPr>
                <w:b/>
                <w:sz w:val="24"/>
                <w:szCs w:val="24"/>
                <w:lang w:val="en-US"/>
              </w:rPr>
              <w:t>Create a communication plan.</w:t>
            </w:r>
          </w:p>
          <w:p w14:paraId="074AA6A7" w14:textId="77777777" w:rsidR="00CA30B2" w:rsidRPr="002612BC" w:rsidRDefault="00CA30B2" w:rsidP="00CA30B2">
            <w:pPr>
              <w:pStyle w:val="Listenabsatz"/>
              <w:ind w:left="708"/>
              <w:rPr>
                <w:szCs w:val="24"/>
                <w:lang w:val="en-US"/>
              </w:rPr>
            </w:pPr>
            <w:r w:rsidRPr="002612BC">
              <w:rPr>
                <w:szCs w:val="24"/>
                <w:lang w:val="en-US"/>
              </w:rPr>
              <w:t xml:space="preserve">Make sure you and your support network have each other's contact information and alternate ways to communicate if phones are not working (such as an assigned meeting place, using pagers, email or other technology not reliant on phone lines). </w:t>
            </w:r>
          </w:p>
          <w:p w14:paraId="55E7FA6E" w14:textId="77777777" w:rsidR="00CA30B2" w:rsidRPr="00283A44" w:rsidRDefault="00CA30B2" w:rsidP="00CA30B2">
            <w:pPr>
              <w:pStyle w:val="Listenabsatz"/>
              <w:numPr>
                <w:ilvl w:val="0"/>
                <w:numId w:val="8"/>
              </w:numPr>
              <w:spacing w:after="200" w:line="276" w:lineRule="auto"/>
              <w:rPr>
                <w:b/>
                <w:sz w:val="24"/>
                <w:szCs w:val="24"/>
                <w:lang w:val="en-US"/>
              </w:rPr>
            </w:pPr>
            <w:r w:rsidRPr="00283A44">
              <w:rPr>
                <w:b/>
                <w:sz w:val="24"/>
                <w:szCs w:val="24"/>
                <w:lang w:val="en-US"/>
              </w:rPr>
              <w:t>Make an evacuation plan for home, work, school, etc.</w:t>
            </w:r>
          </w:p>
          <w:p w14:paraId="3F7F3CC8" w14:textId="77777777" w:rsidR="00CA30B2" w:rsidRPr="002612BC" w:rsidRDefault="00CA30B2" w:rsidP="00CA30B2">
            <w:pPr>
              <w:pStyle w:val="Listenabsatz"/>
              <w:numPr>
                <w:ilvl w:val="0"/>
                <w:numId w:val="9"/>
              </w:numPr>
              <w:spacing w:after="200" w:line="276" w:lineRule="auto"/>
              <w:rPr>
                <w:szCs w:val="24"/>
                <w:lang w:val="en-US"/>
              </w:rPr>
            </w:pPr>
            <w:r w:rsidRPr="002612BC">
              <w:rPr>
                <w:szCs w:val="24"/>
                <w:lang w:val="en-US"/>
              </w:rPr>
              <w:t>Identify a primary and secondary way to evacuate the house or building.</w:t>
            </w:r>
          </w:p>
          <w:p w14:paraId="0F4B90F0" w14:textId="77777777" w:rsidR="00CA30B2" w:rsidRPr="002612BC" w:rsidRDefault="00CA30B2" w:rsidP="00CA30B2">
            <w:pPr>
              <w:pStyle w:val="Listenabsatz"/>
              <w:numPr>
                <w:ilvl w:val="0"/>
                <w:numId w:val="9"/>
              </w:numPr>
              <w:spacing w:after="200" w:line="276" w:lineRule="auto"/>
              <w:rPr>
                <w:szCs w:val="24"/>
                <w:lang w:val="en-US"/>
              </w:rPr>
            </w:pPr>
            <w:r w:rsidRPr="002612BC">
              <w:rPr>
                <w:szCs w:val="24"/>
                <w:lang w:val="en-US"/>
              </w:rPr>
              <w:t>Identify transportation resources</w:t>
            </w:r>
          </w:p>
          <w:p w14:paraId="6103F737" w14:textId="77777777" w:rsidR="00CA30B2" w:rsidRPr="002612BC" w:rsidRDefault="00CA30B2" w:rsidP="00CA30B2">
            <w:pPr>
              <w:pStyle w:val="Listenabsatz"/>
              <w:numPr>
                <w:ilvl w:val="0"/>
                <w:numId w:val="9"/>
              </w:numPr>
              <w:spacing w:after="200" w:line="276" w:lineRule="auto"/>
              <w:rPr>
                <w:szCs w:val="24"/>
                <w:lang w:val="en-US"/>
              </w:rPr>
            </w:pPr>
            <w:r w:rsidRPr="002612BC">
              <w:rPr>
                <w:szCs w:val="24"/>
                <w:lang w:val="en-US"/>
              </w:rPr>
              <w:t>Include service providers in the planning process</w:t>
            </w:r>
          </w:p>
          <w:p w14:paraId="702FE360" w14:textId="77777777" w:rsidR="00CA30B2" w:rsidRPr="002612BC" w:rsidRDefault="00CA30B2" w:rsidP="00CA30B2">
            <w:pPr>
              <w:pStyle w:val="Listenabsatz"/>
              <w:numPr>
                <w:ilvl w:val="0"/>
                <w:numId w:val="9"/>
              </w:numPr>
              <w:spacing w:after="200" w:line="276" w:lineRule="auto"/>
              <w:rPr>
                <w:szCs w:val="24"/>
                <w:lang w:val="en-US"/>
              </w:rPr>
            </w:pPr>
            <w:r w:rsidRPr="002612BC">
              <w:rPr>
                <w:szCs w:val="24"/>
                <w:lang w:val="en-US"/>
              </w:rPr>
              <w:t>(Make a plan for your service pet)</w:t>
            </w:r>
          </w:p>
          <w:p w14:paraId="7832D760" w14:textId="77777777" w:rsidR="00CA30B2" w:rsidRPr="00283A44" w:rsidRDefault="00CA30B2" w:rsidP="00CA30B2">
            <w:pPr>
              <w:pStyle w:val="Listenabsatz"/>
              <w:numPr>
                <w:ilvl w:val="0"/>
                <w:numId w:val="8"/>
              </w:numPr>
              <w:spacing w:after="200" w:line="276" w:lineRule="auto"/>
              <w:rPr>
                <w:b/>
                <w:sz w:val="24"/>
                <w:szCs w:val="24"/>
                <w:lang w:val="en-US"/>
              </w:rPr>
            </w:pPr>
            <w:r w:rsidRPr="00283A44">
              <w:rPr>
                <w:b/>
                <w:sz w:val="24"/>
                <w:szCs w:val="24"/>
                <w:lang w:val="en-US"/>
              </w:rPr>
              <w:t>Consider different ways of shelter</w:t>
            </w:r>
          </w:p>
          <w:p w14:paraId="517D87AB" w14:textId="77777777" w:rsidR="00CA30B2" w:rsidRPr="002612BC" w:rsidRDefault="00CA30B2" w:rsidP="00CA30B2">
            <w:pPr>
              <w:pStyle w:val="Listenabsatz"/>
              <w:numPr>
                <w:ilvl w:val="0"/>
                <w:numId w:val="9"/>
              </w:numPr>
              <w:spacing w:after="200" w:line="276" w:lineRule="auto"/>
              <w:rPr>
                <w:szCs w:val="24"/>
                <w:lang w:val="en-US"/>
              </w:rPr>
            </w:pPr>
            <w:r w:rsidRPr="002612BC">
              <w:rPr>
                <w:szCs w:val="24"/>
                <w:lang w:val="en-US"/>
              </w:rPr>
              <w:t>Shelter-in-place</w:t>
            </w:r>
          </w:p>
          <w:p w14:paraId="57CA8675" w14:textId="77777777" w:rsidR="00CA30B2" w:rsidRPr="002612BC" w:rsidRDefault="00CA30B2" w:rsidP="00CA30B2">
            <w:pPr>
              <w:pStyle w:val="Listenabsatz"/>
              <w:numPr>
                <w:ilvl w:val="0"/>
                <w:numId w:val="9"/>
              </w:numPr>
              <w:spacing w:after="200" w:line="276" w:lineRule="auto"/>
              <w:rPr>
                <w:szCs w:val="24"/>
                <w:lang w:val="en-US"/>
              </w:rPr>
            </w:pPr>
            <w:r w:rsidRPr="002612BC">
              <w:rPr>
                <w:szCs w:val="24"/>
                <w:lang w:val="en-US"/>
              </w:rPr>
              <w:t>Public shelter/ Special needs shelter</w:t>
            </w:r>
          </w:p>
          <w:p w14:paraId="0F952075" w14:textId="77777777" w:rsidR="00CA30B2" w:rsidRPr="002612BC" w:rsidRDefault="00CA30B2" w:rsidP="00CA30B2">
            <w:pPr>
              <w:pStyle w:val="Listenabsatz"/>
              <w:ind w:left="360"/>
              <w:rPr>
                <w:szCs w:val="24"/>
                <w:lang w:val="en-US"/>
              </w:rPr>
            </w:pPr>
            <w:r w:rsidRPr="002612BC">
              <w:rPr>
                <w:szCs w:val="24"/>
                <w:lang w:val="en-US"/>
              </w:rPr>
              <w:t>--&gt; consider how these shelters meet your needs</w:t>
            </w:r>
          </w:p>
        </w:tc>
      </w:tr>
      <w:tr w:rsidR="00CA30B2" w:rsidRPr="004A553F" w14:paraId="4BECBADF" w14:textId="77777777" w:rsidTr="00CA30B2">
        <w:tc>
          <w:tcPr>
            <w:tcW w:w="9212" w:type="dxa"/>
            <w:shd w:val="clear" w:color="auto" w:fill="D9D9D9" w:themeFill="background1" w:themeFillShade="D9"/>
          </w:tcPr>
          <w:p w14:paraId="25BA4876" w14:textId="77777777" w:rsidR="00CA30B2" w:rsidRDefault="00CA30B2" w:rsidP="00CA30B2">
            <w:pPr>
              <w:rPr>
                <w:b/>
                <w:i/>
                <w:lang w:val="en-US"/>
              </w:rPr>
            </w:pPr>
          </w:p>
          <w:p w14:paraId="767AA8E9" w14:textId="77777777" w:rsidR="00CA30B2" w:rsidRPr="00283A44" w:rsidRDefault="00CA30B2" w:rsidP="00CA30B2">
            <w:pPr>
              <w:rPr>
                <w:b/>
                <w:i/>
                <w:lang w:val="en-US"/>
              </w:rPr>
            </w:pPr>
            <w:r w:rsidRPr="00283A44">
              <w:rPr>
                <w:b/>
                <w:i/>
                <w:lang w:val="en-US"/>
              </w:rPr>
              <w:t>References</w:t>
            </w:r>
          </w:p>
          <w:p w14:paraId="5AAEEEE0"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t xml:space="preserve">National Fire Protection Association (NFPA). Fraser, A.B. (2007). Emergency Evacuation Planning Guide for People with Disabilities. Available at </w:t>
            </w:r>
            <w:hyperlink r:id="rId147" w:history="1">
              <w:r w:rsidRPr="00283A44">
                <w:rPr>
                  <w:rFonts w:cs="Times New Roman"/>
                  <w:sz w:val="20"/>
                  <w:szCs w:val="20"/>
                  <w:lang w:val="en-US"/>
                </w:rPr>
                <w:t>https://www.nfpa.org/~/media/Files/Safety%20information/For%20consumers/Disabilities/evacuationguidePDF.pdf</w:t>
              </w:r>
            </w:hyperlink>
            <w:r w:rsidRPr="00283A44">
              <w:rPr>
                <w:rFonts w:cs="Times New Roman"/>
                <w:sz w:val="20"/>
                <w:szCs w:val="20"/>
                <w:lang w:val="en-US"/>
              </w:rPr>
              <w:t>.</w:t>
            </w:r>
          </w:p>
          <w:p w14:paraId="040EE783"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lastRenderedPageBreak/>
              <w:t xml:space="preserve">National Organization on </w:t>
            </w:r>
            <w:proofErr w:type="spellStart"/>
            <w:r w:rsidRPr="00283A44">
              <w:rPr>
                <w:rFonts w:cs="Times New Roman"/>
                <w:sz w:val="20"/>
                <w:szCs w:val="20"/>
                <w:lang w:val="en-US"/>
              </w:rPr>
              <w:t>disAbilities</w:t>
            </w:r>
            <w:proofErr w:type="spellEnd"/>
            <w:r w:rsidRPr="00283A44">
              <w:rPr>
                <w:rFonts w:cs="Times New Roman"/>
                <w:sz w:val="20"/>
                <w:szCs w:val="20"/>
                <w:lang w:val="en-US"/>
              </w:rPr>
              <w:t xml:space="preserve"> (2006). Prepare Yourself. Disaster Readiness Tips for People with Developmental or Cognitive Disabilities. Available at </w:t>
            </w:r>
            <w:hyperlink r:id="rId148" w:history="1">
              <w:r w:rsidRPr="00283A44">
                <w:rPr>
                  <w:rFonts w:cs="Times New Roman"/>
                  <w:sz w:val="20"/>
                  <w:szCs w:val="20"/>
                  <w:lang w:val="en-US"/>
                </w:rPr>
                <w:t>http://www.disastersrus.org/MyDisasters/disability/epips3cognitive.pdf</w:t>
              </w:r>
            </w:hyperlink>
            <w:r w:rsidRPr="00283A44">
              <w:rPr>
                <w:rFonts w:cs="Times New Roman"/>
                <w:sz w:val="20"/>
                <w:szCs w:val="20"/>
                <w:lang w:val="en-US"/>
              </w:rPr>
              <w:t>.</w:t>
            </w:r>
          </w:p>
          <w:p w14:paraId="4AD441CA" w14:textId="77777777" w:rsidR="00CA30B2" w:rsidRPr="00C200D0" w:rsidRDefault="00CA30B2" w:rsidP="00CA30B2">
            <w:pPr>
              <w:pStyle w:val="Literaturverzeichnis"/>
              <w:rPr>
                <w:rFonts w:cs="Times New Roman"/>
                <w:sz w:val="20"/>
                <w:szCs w:val="20"/>
                <w:lang w:val="en-US"/>
              </w:rPr>
            </w:pPr>
            <w:r w:rsidRPr="00283A44">
              <w:rPr>
                <w:rFonts w:cs="Times New Roman"/>
                <w:sz w:val="20"/>
                <w:szCs w:val="20"/>
                <w:lang w:val="en-US"/>
              </w:rPr>
              <w:t xml:space="preserve">U.S. Department of Homeland Security. (2007). Preparing makes sense for people with disabilities and special needs. Get ready now. Available at </w:t>
            </w:r>
            <w:hyperlink r:id="rId149" w:history="1">
              <w:r w:rsidRPr="00283A44">
                <w:rPr>
                  <w:rFonts w:cs="Times New Roman"/>
                  <w:sz w:val="20"/>
                  <w:szCs w:val="20"/>
                  <w:lang w:val="en-US"/>
                </w:rPr>
                <w:t>https://www.ready.gov/sites/default/files/documents/files/disabilities.pdf</w:t>
              </w:r>
            </w:hyperlink>
            <w:r>
              <w:rPr>
                <w:rFonts w:cs="Times New Roman"/>
                <w:sz w:val="20"/>
                <w:szCs w:val="20"/>
                <w:lang w:val="en-US"/>
              </w:rPr>
              <w:t>.</w:t>
            </w:r>
          </w:p>
        </w:tc>
      </w:tr>
    </w:tbl>
    <w:p w14:paraId="53C9EAB5" w14:textId="77777777" w:rsidR="00CA30B2" w:rsidRPr="002612BC" w:rsidRDefault="00CA30B2" w:rsidP="00CA30B2">
      <w:pPr>
        <w:rPr>
          <w:sz w:val="24"/>
          <w:szCs w:val="24"/>
          <w:lang w:val="en-US"/>
        </w:rPr>
      </w:pPr>
    </w:p>
    <w:p w14:paraId="043DF89A" w14:textId="77777777" w:rsidR="00CA30B2" w:rsidRPr="00283A44" w:rsidRDefault="00CA30B2" w:rsidP="00CA30B2">
      <w:pPr>
        <w:rPr>
          <w:lang w:val="en-US"/>
        </w:rPr>
      </w:pPr>
      <w:r w:rsidRPr="00283A44">
        <w:rPr>
          <w:lang w:val="en-US"/>
        </w:rPr>
        <w:br w:type="page"/>
      </w:r>
    </w:p>
    <w:p w14:paraId="5876CD10" w14:textId="77777777" w:rsidR="00CA30B2" w:rsidRPr="00283A44" w:rsidRDefault="00CA30B2" w:rsidP="00CA30B2">
      <w:pPr>
        <w:pStyle w:val="berschrift2"/>
        <w:rPr>
          <w:lang w:val="en-US"/>
        </w:rPr>
      </w:pPr>
      <w:bookmarkStart w:id="44" w:name="_Toc458009191"/>
      <w:r w:rsidRPr="00283A44">
        <w:rPr>
          <w:lang w:val="en-US"/>
        </w:rPr>
        <w:lastRenderedPageBreak/>
        <w:t>Key Recommendations for caregivers/family members/helpers of people with disabilities</w:t>
      </w:r>
      <w:bookmarkEnd w:id="44"/>
    </w:p>
    <w:p w14:paraId="60A5C397" w14:textId="77777777" w:rsidR="00CA30B2" w:rsidRPr="00283A44" w:rsidRDefault="00CA30B2" w:rsidP="00CA30B2">
      <w:pPr>
        <w:autoSpaceDE w:val="0"/>
        <w:autoSpaceDN w:val="0"/>
        <w:adjustRightInd w:val="0"/>
        <w:spacing w:after="0" w:line="240" w:lineRule="auto"/>
        <w:rPr>
          <w:b/>
          <w:sz w:val="24"/>
          <w:szCs w:val="24"/>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2"/>
      </w:tblGrid>
      <w:tr w:rsidR="00CA30B2" w:rsidRPr="004A553F" w14:paraId="650CCF7C" w14:textId="77777777" w:rsidTr="00CA30B2">
        <w:tc>
          <w:tcPr>
            <w:tcW w:w="9212" w:type="dxa"/>
            <w:shd w:val="clear" w:color="auto" w:fill="F2F2F2" w:themeFill="background1" w:themeFillShade="F2"/>
          </w:tcPr>
          <w:p w14:paraId="524D5D75" w14:textId="77777777" w:rsidR="00CA30B2" w:rsidRPr="00283A44" w:rsidRDefault="00CA30B2" w:rsidP="00CA30B2">
            <w:pPr>
              <w:autoSpaceDE w:val="0"/>
              <w:autoSpaceDN w:val="0"/>
              <w:adjustRightInd w:val="0"/>
              <w:spacing w:after="240"/>
              <w:rPr>
                <w:b/>
                <w:sz w:val="24"/>
                <w:szCs w:val="24"/>
                <w:lang w:val="en-US"/>
              </w:rPr>
            </w:pPr>
            <w:r w:rsidRPr="00283A44">
              <w:rPr>
                <w:b/>
                <w:sz w:val="24"/>
                <w:szCs w:val="24"/>
                <w:lang w:val="en-US"/>
              </w:rPr>
              <w:t>In General:</w:t>
            </w:r>
          </w:p>
          <w:p w14:paraId="7D073707" w14:textId="77777777" w:rsidR="00CA30B2" w:rsidRPr="00283A44" w:rsidRDefault="00CA30B2" w:rsidP="00CA30B2">
            <w:pPr>
              <w:pStyle w:val="Listenabsatz"/>
              <w:numPr>
                <w:ilvl w:val="0"/>
                <w:numId w:val="12"/>
              </w:numPr>
              <w:autoSpaceDE w:val="0"/>
              <w:autoSpaceDN w:val="0"/>
              <w:adjustRightInd w:val="0"/>
              <w:rPr>
                <w:rStyle w:val="A7"/>
                <w:b/>
                <w:sz w:val="24"/>
                <w:szCs w:val="24"/>
                <w:lang w:val="en-US"/>
              </w:rPr>
            </w:pPr>
            <w:r w:rsidRPr="00283A44">
              <w:rPr>
                <w:rStyle w:val="A7"/>
                <w:b/>
                <w:sz w:val="24"/>
                <w:szCs w:val="24"/>
                <w:lang w:val="en-US"/>
              </w:rPr>
              <w:t>Respect the independence of the person with disabilities</w:t>
            </w:r>
          </w:p>
          <w:p w14:paraId="18D70C78" w14:textId="77777777" w:rsidR="00CA30B2" w:rsidRPr="002612BC" w:rsidRDefault="00CA30B2" w:rsidP="00CA30B2">
            <w:pPr>
              <w:pStyle w:val="Default"/>
              <w:ind w:left="708"/>
              <w:rPr>
                <w:rStyle w:val="A7"/>
                <w:rFonts w:asciiTheme="minorHAnsi" w:hAnsiTheme="minorHAnsi" w:cstheme="minorBidi"/>
                <w:color w:val="auto"/>
                <w:sz w:val="22"/>
                <w:lang w:val="en-US"/>
              </w:rPr>
            </w:pPr>
            <w:r w:rsidRPr="002612BC">
              <w:rPr>
                <w:rStyle w:val="A7"/>
                <w:rFonts w:asciiTheme="minorHAnsi" w:hAnsiTheme="minorHAnsi"/>
                <w:color w:val="auto"/>
                <w:sz w:val="22"/>
                <w:lang w:val="en-US"/>
              </w:rPr>
              <w:t>Discuss with</w:t>
            </w:r>
            <w:r w:rsidRPr="002612BC">
              <w:rPr>
                <w:rStyle w:val="A7"/>
                <w:rFonts w:asciiTheme="minorHAnsi" w:hAnsiTheme="minorHAnsi" w:cstheme="minorBidi"/>
                <w:color w:val="auto"/>
                <w:sz w:val="22"/>
                <w:lang w:val="en-US"/>
              </w:rPr>
              <w:t xml:space="preserve"> the person with impairments how you can help.</w:t>
            </w:r>
            <w:r w:rsidRPr="002612BC">
              <w:rPr>
                <w:rStyle w:val="A7"/>
                <w:rFonts w:asciiTheme="minorHAnsi" w:hAnsiTheme="minorHAnsi"/>
                <w:color w:val="auto"/>
                <w:sz w:val="22"/>
                <w:lang w:val="en-US"/>
              </w:rPr>
              <w:t xml:space="preserve"> </w:t>
            </w:r>
            <w:r w:rsidRPr="002612BC">
              <w:rPr>
                <w:rStyle w:val="A7"/>
                <w:rFonts w:asciiTheme="minorHAnsi" w:hAnsiTheme="minorHAnsi" w:cstheme="minorBidi"/>
                <w:color w:val="auto"/>
                <w:sz w:val="22"/>
                <w:lang w:val="en-US"/>
              </w:rPr>
              <w:t>Even though it may be important to evacuate quickly, respect their independence to the extent possible. Don’t make assumptions about the person’s disabilities.</w:t>
            </w:r>
          </w:p>
          <w:p w14:paraId="0D061410" w14:textId="77777777" w:rsidR="00CA30B2" w:rsidRPr="00283A44" w:rsidRDefault="00CA30B2" w:rsidP="00CA30B2">
            <w:pPr>
              <w:pStyle w:val="Default"/>
              <w:numPr>
                <w:ilvl w:val="0"/>
                <w:numId w:val="12"/>
              </w:numPr>
              <w:rPr>
                <w:rFonts w:asciiTheme="minorHAnsi" w:hAnsiTheme="minorHAnsi"/>
                <w:b/>
                <w:lang w:val="en-US"/>
              </w:rPr>
            </w:pPr>
            <w:r w:rsidRPr="00283A44">
              <w:rPr>
                <w:rFonts w:asciiTheme="minorHAnsi" w:hAnsiTheme="minorHAnsi"/>
                <w:b/>
                <w:lang w:val="en-US"/>
              </w:rPr>
              <w:t>Work together with the person with disabilities to prepare for various disaster and emergency events</w:t>
            </w:r>
          </w:p>
          <w:p w14:paraId="3D3C73B1" w14:textId="77777777" w:rsidR="00CA30B2" w:rsidRPr="002612BC" w:rsidRDefault="00CA30B2" w:rsidP="00CA30B2">
            <w:pPr>
              <w:pStyle w:val="Default"/>
              <w:numPr>
                <w:ilvl w:val="1"/>
                <w:numId w:val="12"/>
              </w:numPr>
              <w:rPr>
                <w:rFonts w:asciiTheme="minorHAnsi" w:hAnsiTheme="minorHAnsi"/>
                <w:b/>
                <w:sz w:val="22"/>
                <w:lang w:val="en-US"/>
              </w:rPr>
            </w:pPr>
            <w:r w:rsidRPr="002612BC">
              <w:rPr>
                <w:rFonts w:asciiTheme="minorHAnsi" w:hAnsiTheme="minorHAnsi"/>
                <w:sz w:val="22"/>
                <w:lang w:val="en-US"/>
              </w:rPr>
              <w:t>Prepare a disaster/emergency plan</w:t>
            </w:r>
          </w:p>
          <w:p w14:paraId="532F2AE3" w14:textId="77777777" w:rsidR="00CA30B2" w:rsidRPr="002612BC" w:rsidRDefault="00CA30B2" w:rsidP="00CA30B2">
            <w:pPr>
              <w:pStyle w:val="Default"/>
              <w:numPr>
                <w:ilvl w:val="1"/>
                <w:numId w:val="12"/>
              </w:numPr>
              <w:rPr>
                <w:rFonts w:asciiTheme="minorHAnsi" w:hAnsiTheme="minorHAnsi"/>
                <w:b/>
                <w:sz w:val="22"/>
                <w:lang w:val="en-US"/>
              </w:rPr>
            </w:pPr>
            <w:r w:rsidRPr="002612BC">
              <w:rPr>
                <w:rFonts w:asciiTheme="minorHAnsi" w:hAnsiTheme="minorHAnsi"/>
                <w:sz w:val="22"/>
                <w:lang w:val="en-US"/>
              </w:rPr>
              <w:t>Prepare a disaster/emergency kit</w:t>
            </w:r>
          </w:p>
          <w:p w14:paraId="538D1B48" w14:textId="77777777" w:rsidR="00CA30B2" w:rsidRPr="00283A44" w:rsidRDefault="00CA30B2" w:rsidP="00CA30B2">
            <w:pPr>
              <w:pStyle w:val="Default"/>
              <w:numPr>
                <w:ilvl w:val="0"/>
                <w:numId w:val="12"/>
              </w:numPr>
              <w:rPr>
                <w:rFonts w:asciiTheme="minorHAnsi" w:hAnsiTheme="minorHAnsi"/>
                <w:b/>
                <w:lang w:val="en-US"/>
              </w:rPr>
            </w:pPr>
            <w:r w:rsidRPr="00283A44">
              <w:rPr>
                <w:rFonts w:asciiTheme="minorHAnsi" w:hAnsiTheme="minorHAnsi"/>
                <w:b/>
                <w:lang w:val="en-US"/>
              </w:rPr>
              <w:t>Service provider preparedness</w:t>
            </w:r>
          </w:p>
          <w:p w14:paraId="675C8AAC" w14:textId="77777777" w:rsidR="00CA30B2" w:rsidRPr="002612BC" w:rsidRDefault="00CA30B2" w:rsidP="00CA30B2">
            <w:pPr>
              <w:pStyle w:val="Default"/>
              <w:ind w:left="720"/>
              <w:rPr>
                <w:rFonts w:asciiTheme="minorHAnsi" w:hAnsiTheme="minorHAnsi"/>
                <w:sz w:val="22"/>
                <w:lang w:val="en-US"/>
              </w:rPr>
            </w:pPr>
            <w:r w:rsidRPr="002612BC">
              <w:rPr>
                <w:rFonts w:asciiTheme="minorHAnsi" w:hAnsiTheme="minorHAnsi"/>
                <w:sz w:val="22"/>
                <w:lang w:val="en-US"/>
              </w:rPr>
              <w:t>Nursing homes, hospitals and other providers of long-term services must make response plans for the safety of their service recipients and staff, during an emergency or disaster. Those plans must include well-tested transportation procedures in the case of evacuation.</w:t>
            </w:r>
          </w:p>
          <w:p w14:paraId="6440C971" w14:textId="77777777" w:rsidR="00CA30B2" w:rsidRPr="00283A44" w:rsidRDefault="00CA30B2" w:rsidP="00CA30B2">
            <w:pPr>
              <w:pStyle w:val="Default"/>
              <w:numPr>
                <w:ilvl w:val="0"/>
                <w:numId w:val="12"/>
              </w:numPr>
              <w:rPr>
                <w:rFonts w:asciiTheme="minorHAnsi" w:hAnsiTheme="minorHAnsi"/>
                <w:b/>
                <w:lang w:val="en-US"/>
              </w:rPr>
            </w:pPr>
            <w:r w:rsidRPr="00283A44">
              <w:rPr>
                <w:rFonts w:asciiTheme="minorHAnsi" w:hAnsiTheme="minorHAnsi"/>
                <w:b/>
                <w:lang w:val="en-US"/>
              </w:rPr>
              <w:t>Training</w:t>
            </w:r>
          </w:p>
          <w:p w14:paraId="247CCF8A" w14:textId="77777777" w:rsidR="00CA30B2" w:rsidRPr="002612BC" w:rsidRDefault="00CA30B2" w:rsidP="00CA30B2">
            <w:pPr>
              <w:pStyle w:val="Default"/>
              <w:numPr>
                <w:ilvl w:val="1"/>
                <w:numId w:val="12"/>
              </w:numPr>
              <w:rPr>
                <w:rFonts w:asciiTheme="minorHAnsi" w:hAnsiTheme="minorHAnsi"/>
                <w:sz w:val="22"/>
                <w:lang w:val="en-US"/>
              </w:rPr>
            </w:pPr>
            <w:r w:rsidRPr="002612BC">
              <w:rPr>
                <w:rFonts w:asciiTheme="minorHAnsi" w:hAnsiTheme="minorHAnsi"/>
                <w:sz w:val="22"/>
                <w:lang w:val="en-US"/>
              </w:rPr>
              <w:t>Take part in emergency preparedness training for caregivers</w:t>
            </w:r>
          </w:p>
          <w:p w14:paraId="6332B2A7" w14:textId="77777777" w:rsidR="00CA30B2" w:rsidRPr="002612BC" w:rsidRDefault="00CA30B2" w:rsidP="00CA30B2">
            <w:pPr>
              <w:pStyle w:val="Default"/>
              <w:numPr>
                <w:ilvl w:val="1"/>
                <w:numId w:val="12"/>
              </w:numPr>
              <w:rPr>
                <w:rFonts w:asciiTheme="minorHAnsi" w:hAnsiTheme="minorHAnsi"/>
                <w:sz w:val="22"/>
                <w:lang w:val="en-US"/>
              </w:rPr>
            </w:pPr>
            <w:r w:rsidRPr="002612BC">
              <w:rPr>
                <w:rFonts w:asciiTheme="minorHAnsi" w:hAnsiTheme="minorHAnsi"/>
                <w:sz w:val="22"/>
                <w:lang w:val="en-US"/>
              </w:rPr>
              <w:t xml:space="preserve">Conduct emergency/ disaster exercises and training for people with disabilities </w:t>
            </w:r>
          </w:p>
          <w:p w14:paraId="2AFCA27C" w14:textId="77777777" w:rsidR="00CA30B2" w:rsidRPr="00283A44" w:rsidRDefault="00CA30B2" w:rsidP="00CA30B2">
            <w:pPr>
              <w:pStyle w:val="Default"/>
              <w:numPr>
                <w:ilvl w:val="0"/>
                <w:numId w:val="12"/>
              </w:numPr>
              <w:rPr>
                <w:rFonts w:asciiTheme="minorHAnsi" w:hAnsiTheme="minorHAnsi"/>
                <w:lang w:val="en-US"/>
              </w:rPr>
            </w:pPr>
            <w:r w:rsidRPr="00283A44">
              <w:rPr>
                <w:rFonts w:asciiTheme="minorHAnsi" w:hAnsiTheme="minorHAnsi"/>
                <w:b/>
                <w:lang w:val="en-US"/>
              </w:rPr>
              <w:t>Recovery</w:t>
            </w:r>
          </w:p>
          <w:p w14:paraId="38F24584" w14:textId="77777777" w:rsidR="00CA30B2" w:rsidRPr="00283A44" w:rsidRDefault="00CA30B2" w:rsidP="00CA30B2">
            <w:pPr>
              <w:pStyle w:val="Default"/>
              <w:ind w:left="720"/>
              <w:rPr>
                <w:rFonts w:asciiTheme="minorHAnsi" w:hAnsiTheme="minorHAnsi"/>
                <w:lang w:val="en-US"/>
              </w:rPr>
            </w:pPr>
            <w:r w:rsidRPr="002612BC">
              <w:rPr>
                <w:rFonts w:asciiTheme="minorHAnsi" w:hAnsiTheme="minorHAnsi"/>
                <w:sz w:val="22"/>
                <w:lang w:val="en-US"/>
              </w:rPr>
              <w:t>Hold a briefing of the activities that took place during the disaster/emergency</w:t>
            </w:r>
          </w:p>
          <w:p w14:paraId="4161A3F5" w14:textId="77777777" w:rsidR="00CA30B2" w:rsidRPr="00283A44" w:rsidRDefault="00CA30B2" w:rsidP="00CA30B2">
            <w:pPr>
              <w:autoSpaceDE w:val="0"/>
              <w:autoSpaceDN w:val="0"/>
              <w:adjustRightInd w:val="0"/>
              <w:rPr>
                <w:b/>
                <w:sz w:val="24"/>
                <w:szCs w:val="24"/>
                <w:lang w:val="en-US"/>
              </w:rPr>
            </w:pPr>
          </w:p>
          <w:p w14:paraId="59DBC106" w14:textId="77777777" w:rsidR="00CA30B2" w:rsidRPr="00283A44" w:rsidRDefault="00CA30B2" w:rsidP="00CA30B2">
            <w:pPr>
              <w:autoSpaceDE w:val="0"/>
              <w:autoSpaceDN w:val="0"/>
              <w:adjustRightInd w:val="0"/>
              <w:spacing w:after="240"/>
              <w:rPr>
                <w:rFonts w:cs="Palatino-Roman"/>
                <w:sz w:val="24"/>
                <w:szCs w:val="24"/>
                <w:lang w:val="en-US"/>
              </w:rPr>
            </w:pPr>
            <w:r w:rsidRPr="00283A44">
              <w:rPr>
                <w:b/>
                <w:sz w:val="24"/>
                <w:szCs w:val="24"/>
                <w:lang w:val="en-US"/>
              </w:rPr>
              <w:t>Children with disabilities:</w:t>
            </w:r>
          </w:p>
          <w:p w14:paraId="5E88E6E8" w14:textId="77777777" w:rsidR="00CA30B2" w:rsidRPr="002612BC" w:rsidRDefault="00CA30B2" w:rsidP="00CA30B2">
            <w:pPr>
              <w:pStyle w:val="Listenabsatz"/>
              <w:numPr>
                <w:ilvl w:val="0"/>
                <w:numId w:val="12"/>
              </w:numPr>
              <w:autoSpaceDE w:val="0"/>
              <w:autoSpaceDN w:val="0"/>
              <w:adjustRightInd w:val="0"/>
              <w:rPr>
                <w:rFonts w:cs="Palatino-Roman"/>
                <w:szCs w:val="24"/>
                <w:lang w:val="en-US"/>
              </w:rPr>
            </w:pPr>
            <w:r w:rsidRPr="002612BC">
              <w:rPr>
                <w:rFonts w:cs="Times New Roman"/>
                <w:szCs w:val="24"/>
                <w:lang w:val="en-US"/>
              </w:rPr>
              <w:t>Explain the dangers of various disaster or emergency events for a child and discuss how to prepare</w:t>
            </w:r>
          </w:p>
          <w:p w14:paraId="450F496B" w14:textId="77777777" w:rsidR="00CA30B2" w:rsidRPr="002612BC" w:rsidRDefault="00CA30B2" w:rsidP="00CA30B2">
            <w:pPr>
              <w:pStyle w:val="Listenabsatz"/>
              <w:numPr>
                <w:ilvl w:val="0"/>
                <w:numId w:val="12"/>
              </w:numPr>
              <w:autoSpaceDE w:val="0"/>
              <w:autoSpaceDN w:val="0"/>
              <w:adjustRightInd w:val="0"/>
              <w:rPr>
                <w:rFonts w:cs="Times New Roman"/>
                <w:szCs w:val="24"/>
                <w:lang w:val="en-US"/>
              </w:rPr>
            </w:pPr>
            <w:r w:rsidRPr="002612BC">
              <w:rPr>
                <w:rFonts w:cs="Times New Roman"/>
                <w:szCs w:val="24"/>
                <w:lang w:val="en-US"/>
              </w:rPr>
              <w:t>Teach children how and when to call your local Emergency Medical Services number for emergency help</w:t>
            </w:r>
          </w:p>
          <w:p w14:paraId="7680605D" w14:textId="77777777" w:rsidR="00CA30B2" w:rsidRDefault="00CA30B2" w:rsidP="00CA30B2">
            <w:pPr>
              <w:pStyle w:val="Listenabsatz"/>
              <w:numPr>
                <w:ilvl w:val="0"/>
                <w:numId w:val="12"/>
              </w:numPr>
              <w:autoSpaceDE w:val="0"/>
              <w:autoSpaceDN w:val="0"/>
              <w:adjustRightInd w:val="0"/>
              <w:rPr>
                <w:rFonts w:cs="Palatino-Roman"/>
                <w:szCs w:val="24"/>
                <w:lang w:val="en-US"/>
              </w:rPr>
            </w:pPr>
            <w:r w:rsidRPr="002612BC">
              <w:rPr>
                <w:rFonts w:cs="Palatino-Roman"/>
                <w:szCs w:val="24"/>
                <w:lang w:val="en-US"/>
              </w:rPr>
              <w:t>Schools should include the needs of students with disabilities in their disaster/emergency plans</w:t>
            </w:r>
          </w:p>
          <w:p w14:paraId="35FDCF77" w14:textId="77777777" w:rsidR="00CA30B2" w:rsidRPr="002612BC" w:rsidRDefault="00CA30B2" w:rsidP="00CA30B2">
            <w:pPr>
              <w:pStyle w:val="Listenabsatz"/>
              <w:autoSpaceDE w:val="0"/>
              <w:autoSpaceDN w:val="0"/>
              <w:adjustRightInd w:val="0"/>
              <w:rPr>
                <w:rFonts w:cs="Palatino-Roman"/>
                <w:szCs w:val="24"/>
                <w:lang w:val="en-US"/>
              </w:rPr>
            </w:pPr>
          </w:p>
        </w:tc>
      </w:tr>
      <w:tr w:rsidR="00CA30B2" w:rsidRPr="004A553F" w14:paraId="2D7DC6A4" w14:textId="77777777" w:rsidTr="00CA30B2">
        <w:tc>
          <w:tcPr>
            <w:tcW w:w="9212" w:type="dxa"/>
            <w:shd w:val="clear" w:color="auto" w:fill="D9D9D9" w:themeFill="background1" w:themeFillShade="D9"/>
          </w:tcPr>
          <w:p w14:paraId="3780BE49" w14:textId="77777777" w:rsidR="00CA30B2" w:rsidRDefault="00CA30B2" w:rsidP="00CA30B2">
            <w:pPr>
              <w:rPr>
                <w:b/>
                <w:i/>
                <w:lang w:val="en-US"/>
              </w:rPr>
            </w:pPr>
          </w:p>
          <w:p w14:paraId="6110C21F" w14:textId="77777777" w:rsidR="00CA30B2" w:rsidRPr="00283A44" w:rsidRDefault="00CA30B2" w:rsidP="00CA30B2">
            <w:pPr>
              <w:rPr>
                <w:rFonts w:asciiTheme="majorHAnsi" w:eastAsia="Times New Roman" w:hAnsiTheme="majorHAnsi" w:cs="Arial"/>
                <w:b/>
                <w:i/>
                <w:sz w:val="24"/>
                <w:szCs w:val="24"/>
                <w:lang w:val="en-US"/>
              </w:rPr>
            </w:pPr>
            <w:r w:rsidRPr="00283A44">
              <w:rPr>
                <w:b/>
                <w:i/>
                <w:lang w:val="en-US"/>
              </w:rPr>
              <w:t>References</w:t>
            </w:r>
          </w:p>
          <w:p w14:paraId="5AF403AA"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t xml:space="preserve">American Academy of Pediatrics, Committee on Pediatric Emergency Medicine. (1999). Emergency preparedness for children with special health care needs. Available at </w:t>
            </w:r>
            <w:hyperlink r:id="rId150" w:history="1">
              <w:r w:rsidRPr="00283A44">
                <w:rPr>
                  <w:rFonts w:cs="Times New Roman"/>
                  <w:sz w:val="20"/>
                  <w:szCs w:val="20"/>
                  <w:lang w:val="en-US"/>
                </w:rPr>
                <w:t>http://pediatrics.aappublications.org/cgi/content/full/104/4/e53</w:t>
              </w:r>
            </w:hyperlink>
            <w:r w:rsidRPr="00283A44">
              <w:rPr>
                <w:rFonts w:cs="Times New Roman"/>
                <w:sz w:val="20"/>
                <w:szCs w:val="20"/>
                <w:lang w:val="en-US"/>
              </w:rPr>
              <w:t>.</w:t>
            </w:r>
          </w:p>
          <w:p w14:paraId="5E3D79E1"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t xml:space="preserve">Boon, H., Brown, L., &amp; </w:t>
            </w:r>
            <w:proofErr w:type="spellStart"/>
            <w:r w:rsidRPr="00283A44">
              <w:rPr>
                <w:rFonts w:cs="Times New Roman"/>
                <w:sz w:val="20"/>
                <w:szCs w:val="20"/>
                <w:lang w:val="en-US"/>
              </w:rPr>
              <w:t>Pagliano</w:t>
            </w:r>
            <w:proofErr w:type="spellEnd"/>
            <w:r w:rsidRPr="00283A44">
              <w:rPr>
                <w:rFonts w:cs="Times New Roman"/>
                <w:sz w:val="20"/>
                <w:szCs w:val="20"/>
                <w:lang w:val="en-US"/>
              </w:rPr>
              <w:t xml:space="preserve">, P. (2014). Emergency planning for students with disabilities: a survey of Australian schools. Australian Journal of Emergency Management, 29(1), 45–49. Available at </w:t>
            </w:r>
            <w:hyperlink r:id="rId151" w:history="1">
              <w:r w:rsidRPr="00283A44">
                <w:rPr>
                  <w:rFonts w:cs="Times New Roman"/>
                  <w:sz w:val="20"/>
                  <w:szCs w:val="20"/>
                  <w:lang w:val="en-US"/>
                </w:rPr>
                <w:t>http://researchonline.jcu.edu.au/33280/1/33280%20Boon%20et%20al%202014.pdf</w:t>
              </w:r>
            </w:hyperlink>
            <w:r w:rsidRPr="00283A44">
              <w:rPr>
                <w:rFonts w:cs="Times New Roman"/>
                <w:sz w:val="20"/>
                <w:szCs w:val="20"/>
                <w:lang w:val="en-US"/>
              </w:rPr>
              <w:t>.</w:t>
            </w:r>
          </w:p>
          <w:p w14:paraId="7779A6DE" w14:textId="77777777" w:rsidR="00CA30B2" w:rsidRPr="00283A44" w:rsidRDefault="00CA30B2" w:rsidP="00CA30B2">
            <w:pPr>
              <w:pStyle w:val="Literaturverzeichnis"/>
              <w:rPr>
                <w:rFonts w:cs="Times New Roman"/>
                <w:sz w:val="20"/>
                <w:szCs w:val="20"/>
                <w:lang w:val="en-US"/>
              </w:rPr>
            </w:pPr>
            <w:proofErr w:type="spellStart"/>
            <w:r w:rsidRPr="00283A44">
              <w:rPr>
                <w:rFonts w:cs="Times New Roman"/>
                <w:sz w:val="20"/>
                <w:szCs w:val="20"/>
                <w:lang w:val="en-US"/>
              </w:rPr>
              <w:t>CareServe</w:t>
            </w:r>
            <w:proofErr w:type="spellEnd"/>
            <w:r w:rsidRPr="00283A44">
              <w:rPr>
                <w:rFonts w:cs="Times New Roman"/>
                <w:sz w:val="20"/>
                <w:szCs w:val="20"/>
                <w:lang w:val="en-US"/>
              </w:rPr>
              <w:t>. (</w:t>
            </w:r>
            <w:proofErr w:type="spellStart"/>
            <w:r w:rsidRPr="00283A44">
              <w:rPr>
                <w:rFonts w:cs="Times New Roman"/>
                <w:sz w:val="20"/>
                <w:szCs w:val="20"/>
                <w:lang w:val="en-US"/>
              </w:rPr>
              <w:t>n.d.</w:t>
            </w:r>
            <w:proofErr w:type="spellEnd"/>
            <w:r w:rsidRPr="00283A44">
              <w:rPr>
                <w:rFonts w:cs="Times New Roman"/>
                <w:sz w:val="20"/>
                <w:szCs w:val="20"/>
                <w:lang w:val="en-US"/>
              </w:rPr>
              <w:t xml:space="preserve">). Caregiver Training. Available at </w:t>
            </w:r>
            <w:hyperlink r:id="rId152" w:history="1">
              <w:r w:rsidRPr="00283A44">
                <w:rPr>
                  <w:rFonts w:cs="Times New Roman"/>
                  <w:sz w:val="20"/>
                  <w:szCs w:val="20"/>
                  <w:lang w:val="en-US"/>
                </w:rPr>
                <w:t>http://careserveprivateduty.com/files/caregiver_training_manual_pt_2.pdf</w:t>
              </w:r>
            </w:hyperlink>
            <w:r w:rsidRPr="00283A44">
              <w:rPr>
                <w:rFonts w:cs="Times New Roman"/>
                <w:sz w:val="20"/>
                <w:szCs w:val="20"/>
                <w:lang w:val="en-US"/>
              </w:rPr>
              <w:t>.</w:t>
            </w:r>
          </w:p>
          <w:p w14:paraId="110395B4"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t xml:space="preserve">Center for Development and Disability. Tips for First Responders. Available at </w:t>
            </w:r>
            <w:hyperlink r:id="rId153" w:history="1">
              <w:r w:rsidRPr="00283A44">
                <w:rPr>
                  <w:rFonts w:cs="Times New Roman"/>
                  <w:sz w:val="20"/>
                  <w:szCs w:val="20"/>
                  <w:lang w:val="en-US"/>
                </w:rPr>
                <w:t>http://cdd.unm.edu/dhpd/pdfs/FifthEditionTipsSheet.pdf</w:t>
              </w:r>
            </w:hyperlink>
            <w:r w:rsidRPr="00283A44">
              <w:rPr>
                <w:rFonts w:cs="Times New Roman"/>
                <w:sz w:val="20"/>
                <w:szCs w:val="20"/>
                <w:lang w:val="en-US"/>
              </w:rPr>
              <w:t>.</w:t>
            </w:r>
          </w:p>
          <w:p w14:paraId="5192C207"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lastRenderedPageBreak/>
              <w:t xml:space="preserve">Family Caregiver Alliance. (2014). Emergency Preparedness Checklist for Caregivers. Available at </w:t>
            </w:r>
            <w:hyperlink r:id="rId154" w:history="1">
              <w:r w:rsidRPr="00283A44">
                <w:rPr>
                  <w:rFonts w:cs="Times New Roman"/>
                  <w:sz w:val="20"/>
                  <w:szCs w:val="20"/>
                  <w:lang w:val="en-US"/>
                </w:rPr>
                <w:t>https://www.caregiver.org/emergency-preparedness-checklist-caregivers</w:t>
              </w:r>
            </w:hyperlink>
            <w:r w:rsidRPr="00283A44">
              <w:rPr>
                <w:rFonts w:cs="Times New Roman"/>
                <w:sz w:val="20"/>
                <w:szCs w:val="20"/>
                <w:lang w:val="en-US"/>
              </w:rPr>
              <w:t>.</w:t>
            </w:r>
          </w:p>
          <w:p w14:paraId="062A63C2"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t>National Caregivers Library (</w:t>
            </w:r>
            <w:proofErr w:type="spellStart"/>
            <w:r w:rsidRPr="00283A44">
              <w:rPr>
                <w:rFonts w:cs="Times New Roman"/>
                <w:sz w:val="20"/>
                <w:szCs w:val="20"/>
                <w:lang w:val="en-US"/>
              </w:rPr>
              <w:t>n.d.</w:t>
            </w:r>
            <w:proofErr w:type="spellEnd"/>
            <w:r w:rsidRPr="00283A44">
              <w:rPr>
                <w:rFonts w:cs="Times New Roman"/>
                <w:sz w:val="20"/>
                <w:szCs w:val="20"/>
                <w:lang w:val="en-US"/>
              </w:rPr>
              <w:t xml:space="preserve">). Disaster Planning. Available at </w:t>
            </w:r>
            <w:hyperlink r:id="rId155" w:history="1">
              <w:r w:rsidRPr="00283A44">
                <w:rPr>
                  <w:rFonts w:cs="Times New Roman"/>
                  <w:sz w:val="20"/>
                  <w:szCs w:val="20"/>
                  <w:lang w:val="en-US"/>
                </w:rPr>
                <w:t>http://www.caregiverslibrary.org/caregiving-ministries/ministry-home/disaster-preparation-for-caregivers-article.aspx</w:t>
              </w:r>
            </w:hyperlink>
            <w:r w:rsidRPr="00283A44">
              <w:rPr>
                <w:rFonts w:cs="Times New Roman"/>
                <w:sz w:val="20"/>
                <w:szCs w:val="20"/>
                <w:lang w:val="en-US"/>
              </w:rPr>
              <w:t>.</w:t>
            </w:r>
          </w:p>
          <w:p w14:paraId="2341BB75" w14:textId="77777777" w:rsidR="00CA30B2" w:rsidRPr="00283A44" w:rsidRDefault="00CA30B2" w:rsidP="00CA30B2">
            <w:pPr>
              <w:pStyle w:val="Literaturverzeichnis"/>
              <w:rPr>
                <w:rFonts w:cs="Times New Roman"/>
                <w:sz w:val="20"/>
                <w:szCs w:val="20"/>
                <w:lang w:val="en-US"/>
              </w:rPr>
            </w:pPr>
            <w:r w:rsidRPr="00283A44">
              <w:rPr>
                <w:rFonts w:cs="Times New Roman"/>
                <w:sz w:val="20"/>
                <w:szCs w:val="20"/>
                <w:lang w:val="en-US"/>
              </w:rPr>
              <w:t xml:space="preserve">U.S. Department of Health and Human Services. (2014). Administration for </w:t>
            </w:r>
            <w:proofErr w:type="spellStart"/>
            <w:r w:rsidRPr="00283A44">
              <w:rPr>
                <w:rFonts w:cs="Times New Roman"/>
                <w:sz w:val="20"/>
                <w:szCs w:val="20"/>
                <w:lang w:val="en-US"/>
              </w:rPr>
              <w:t>Communitiy</w:t>
            </w:r>
            <w:proofErr w:type="spellEnd"/>
            <w:r w:rsidRPr="00283A44">
              <w:rPr>
                <w:rFonts w:cs="Times New Roman"/>
                <w:sz w:val="20"/>
                <w:szCs w:val="20"/>
                <w:lang w:val="en-US"/>
              </w:rPr>
              <w:t xml:space="preserve"> Living. Keeping Older Americans and People with Disabilities Safe and Healthy during Emergencies. Available at </w:t>
            </w:r>
            <w:hyperlink r:id="rId156" w:anchor="IndividualPreparedness" w:history="1">
              <w:r w:rsidRPr="00283A44">
                <w:rPr>
                  <w:rFonts w:cs="Times New Roman"/>
                  <w:sz w:val="20"/>
                  <w:szCs w:val="20"/>
                  <w:lang w:val="en-US"/>
                </w:rPr>
                <w:t>http://www.acl.gov/Get_Help/Preparedness/Index.aspx#IndividualPreparedness</w:t>
              </w:r>
            </w:hyperlink>
            <w:r w:rsidRPr="00283A44">
              <w:rPr>
                <w:rFonts w:cs="Times New Roman"/>
                <w:sz w:val="20"/>
                <w:szCs w:val="20"/>
                <w:lang w:val="en-US"/>
              </w:rPr>
              <w:t>.</w:t>
            </w:r>
          </w:p>
          <w:p w14:paraId="2BC130E7" w14:textId="77777777" w:rsidR="00CA30B2" w:rsidRPr="00C200D0" w:rsidRDefault="00CA30B2" w:rsidP="00CA30B2">
            <w:pPr>
              <w:pStyle w:val="Literaturverzeichnis"/>
              <w:rPr>
                <w:rFonts w:cs="Times New Roman"/>
                <w:sz w:val="20"/>
                <w:szCs w:val="20"/>
                <w:lang w:val="en-US"/>
              </w:rPr>
            </w:pPr>
            <w:r w:rsidRPr="00283A44">
              <w:rPr>
                <w:rFonts w:cs="Times New Roman"/>
                <w:sz w:val="20"/>
                <w:szCs w:val="20"/>
                <w:lang w:val="en-US"/>
              </w:rPr>
              <w:t xml:space="preserve">Wells, </w:t>
            </w:r>
            <w:proofErr w:type="spellStart"/>
            <w:r w:rsidRPr="00283A44">
              <w:rPr>
                <w:rFonts w:cs="Times New Roman"/>
                <w:sz w:val="20"/>
                <w:szCs w:val="20"/>
                <w:lang w:val="en-US"/>
              </w:rPr>
              <w:t>Conni</w:t>
            </w:r>
            <w:proofErr w:type="spellEnd"/>
            <w:r w:rsidRPr="00283A44">
              <w:rPr>
                <w:rFonts w:cs="Times New Roman"/>
                <w:sz w:val="20"/>
                <w:szCs w:val="20"/>
                <w:lang w:val="en-US"/>
              </w:rPr>
              <w:t xml:space="preserve">. (2007). Disaster preparedness for families of children with special needs. Available at </w:t>
            </w:r>
            <w:hyperlink r:id="rId157" w:history="1">
              <w:r w:rsidRPr="00283A44">
                <w:rPr>
                  <w:rFonts w:cs="Times New Roman"/>
                  <w:sz w:val="20"/>
                  <w:szCs w:val="20"/>
                  <w:lang w:val="en-US"/>
                </w:rPr>
                <w:t>https://www.hampton.k12.va.us/departments/specialed/EmergencyPreparedness.pdf</w:t>
              </w:r>
            </w:hyperlink>
            <w:r>
              <w:rPr>
                <w:rFonts w:cs="Times New Roman"/>
                <w:sz w:val="20"/>
                <w:szCs w:val="20"/>
                <w:lang w:val="en-US"/>
              </w:rPr>
              <w:t>.</w:t>
            </w:r>
          </w:p>
        </w:tc>
      </w:tr>
    </w:tbl>
    <w:p w14:paraId="54A0662B" w14:textId="77777777" w:rsidR="009E7DC5" w:rsidRDefault="009E7DC5" w:rsidP="00C8020B">
      <w:pPr>
        <w:rPr>
          <w:lang w:val="en-US"/>
        </w:rPr>
      </w:pPr>
    </w:p>
    <w:p w14:paraId="468949A4" w14:textId="4FA6D570" w:rsidR="00C8020B" w:rsidRDefault="00C8020B">
      <w:pPr>
        <w:rPr>
          <w:lang w:val="en-US"/>
        </w:rPr>
      </w:pPr>
      <w:r>
        <w:rPr>
          <w:lang w:val="en-US"/>
        </w:rPr>
        <w:br w:type="page"/>
      </w:r>
    </w:p>
    <w:p w14:paraId="5D5E2E17" w14:textId="77777777" w:rsidR="009E7DC5" w:rsidRDefault="009E7DC5" w:rsidP="009E7DC5">
      <w:pPr>
        <w:pStyle w:val="berschrift2"/>
        <w:rPr>
          <w:lang w:val="en-US"/>
        </w:rPr>
      </w:pPr>
      <w:bookmarkStart w:id="45" w:name="_Toc458009192"/>
      <w:r w:rsidRPr="00283A44">
        <w:rPr>
          <w:lang w:val="en-US"/>
        </w:rPr>
        <w:lastRenderedPageBreak/>
        <w:t xml:space="preserve">Key Recommendations for </w:t>
      </w:r>
      <w:r>
        <w:rPr>
          <w:lang w:val="en-US"/>
        </w:rPr>
        <w:t>specific target groups</w:t>
      </w:r>
      <w:bookmarkEnd w:id="45"/>
      <w:r>
        <w:rPr>
          <w:lang w:val="en-US"/>
        </w:rPr>
        <w:t xml:space="preserve"> </w:t>
      </w:r>
    </w:p>
    <w:p w14:paraId="48086431" w14:textId="77777777" w:rsidR="006E6C3B" w:rsidRDefault="006E6C3B" w:rsidP="009E7DC5">
      <w:pPr>
        <w:rPr>
          <w:lang w:val="en-US"/>
        </w:rPr>
      </w:pPr>
      <w:r>
        <w:rPr>
          <w:lang w:val="en-US"/>
        </w:rPr>
        <w:t xml:space="preserve"> </w:t>
      </w:r>
    </w:p>
    <w:p w14:paraId="011B196D" w14:textId="04F87828" w:rsidR="009E7DC5" w:rsidRPr="00594557" w:rsidRDefault="006E6C3B" w:rsidP="009E7DC5">
      <w:pPr>
        <w:rPr>
          <w:lang w:val="en-US"/>
        </w:rPr>
      </w:pPr>
      <w:r>
        <w:rPr>
          <w:lang w:val="en-US"/>
        </w:rPr>
        <w:t>In the following we will address the specific recommendations for three different target groups, the people with sensory impairments (hearing and visually impaired) and people with mental disabilities.</w:t>
      </w:r>
    </w:p>
    <w:p w14:paraId="284A3976" w14:textId="77777777" w:rsidR="006E6C3B" w:rsidRDefault="006E6C3B" w:rsidP="009E7DC5">
      <w:pPr>
        <w:pStyle w:val="berschrift3"/>
        <w:rPr>
          <w:lang w:val="en-US"/>
        </w:rPr>
      </w:pPr>
    </w:p>
    <w:p w14:paraId="07AB21C0" w14:textId="77777777" w:rsidR="009E7DC5" w:rsidRDefault="009E7DC5" w:rsidP="009E7DC5">
      <w:pPr>
        <w:pStyle w:val="berschrift3"/>
        <w:rPr>
          <w:lang w:val="en-US"/>
        </w:rPr>
      </w:pPr>
      <w:bookmarkStart w:id="46" w:name="_Toc458009193"/>
      <w:r>
        <w:rPr>
          <w:lang w:val="en-US"/>
        </w:rPr>
        <w:t>Recommendations for the deaf/ hearing impaired</w:t>
      </w:r>
      <w:bookmarkEnd w:id="46"/>
    </w:p>
    <w:p w14:paraId="782F35E5" w14:textId="77777777" w:rsidR="006E6C3B" w:rsidRPr="00AE30F1" w:rsidRDefault="006E6C3B" w:rsidP="006E6C3B">
      <w:pPr>
        <w:rPr>
          <w:lang w:val="en-US"/>
        </w:rPr>
      </w:pPr>
    </w:p>
    <w:p w14:paraId="4B3A6A3D" w14:textId="77777777" w:rsidR="009E7DC5" w:rsidRPr="001E6C6A" w:rsidRDefault="009E7DC5" w:rsidP="009E7DC5">
      <w:pPr>
        <w:rPr>
          <w:lang w:val="en-US"/>
        </w:rPr>
      </w:pPr>
      <w:r w:rsidRPr="001F0806">
        <w:rPr>
          <w:lang w:val="en-US"/>
        </w:rPr>
        <w:t>Here you can find recommendations that were the main results of the EUNAD project. The EUNAD project had the overall aim of preparing and implementing existing EU human rights-related assistance programs for survivors of disasters with hearing impairment.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2"/>
      </w:tblGrid>
      <w:tr w:rsidR="009E7DC5" w:rsidRPr="004A553F" w14:paraId="15F09B64" w14:textId="77777777" w:rsidTr="00890F03">
        <w:tc>
          <w:tcPr>
            <w:tcW w:w="9212" w:type="dxa"/>
            <w:shd w:val="clear" w:color="auto" w:fill="F2F2F2" w:themeFill="background1" w:themeFillShade="F2"/>
          </w:tcPr>
          <w:p w14:paraId="7D014004" w14:textId="77777777" w:rsidR="009E7DC5" w:rsidRPr="00B777B2" w:rsidRDefault="009E7DC5" w:rsidP="00890F03">
            <w:pPr>
              <w:autoSpaceDE w:val="0"/>
              <w:autoSpaceDN w:val="0"/>
              <w:adjustRightInd w:val="0"/>
              <w:spacing w:after="60"/>
              <w:rPr>
                <w:b/>
                <w:sz w:val="24"/>
                <w:szCs w:val="24"/>
                <w:lang w:val="en-US"/>
              </w:rPr>
            </w:pPr>
            <w:r w:rsidRPr="00B777B2">
              <w:rPr>
                <w:b/>
                <w:sz w:val="24"/>
                <w:szCs w:val="24"/>
                <w:lang w:val="en-US"/>
              </w:rPr>
              <w:t>General Recommendations:</w:t>
            </w:r>
          </w:p>
          <w:p w14:paraId="3401C893" w14:textId="77777777" w:rsidR="009E7DC5" w:rsidRPr="00830C19" w:rsidRDefault="009E7DC5" w:rsidP="00890F03">
            <w:pPr>
              <w:numPr>
                <w:ilvl w:val="0"/>
                <w:numId w:val="14"/>
              </w:numPr>
              <w:spacing w:after="60"/>
              <w:rPr>
                <w:rFonts w:eastAsia="Times New Roman" w:cs="Times New Roman"/>
                <w:szCs w:val="24"/>
                <w:lang w:val="en-US" w:eastAsia="it-IT"/>
              </w:rPr>
            </w:pPr>
            <w:r w:rsidRPr="00830C19">
              <w:rPr>
                <w:rFonts w:eastAsia="Times New Roman" w:cs="Times New Roman"/>
                <w:szCs w:val="24"/>
                <w:lang w:val="en-US" w:eastAsia="it-IT"/>
              </w:rPr>
              <w:t>Deaf/hearing impaired individuals react just as hearing individuals during times of crisis.</w:t>
            </w:r>
          </w:p>
          <w:p w14:paraId="43787144" w14:textId="77777777" w:rsidR="009E7DC5" w:rsidRPr="00830C19" w:rsidRDefault="009E7DC5" w:rsidP="00890F03">
            <w:pPr>
              <w:numPr>
                <w:ilvl w:val="0"/>
                <w:numId w:val="15"/>
              </w:numPr>
              <w:spacing w:after="60"/>
              <w:rPr>
                <w:rFonts w:eastAsia="Times New Roman" w:cs="Times New Roman"/>
                <w:szCs w:val="24"/>
                <w:lang w:val="en-US" w:eastAsia="it-IT"/>
              </w:rPr>
            </w:pPr>
            <w:r w:rsidRPr="00830C19">
              <w:rPr>
                <w:rFonts w:eastAsia="Times New Roman" w:cs="Times New Roman"/>
                <w:szCs w:val="24"/>
                <w:lang w:val="en-US" w:eastAsia="it-IT"/>
              </w:rPr>
              <w:t>Cooperation, networking, communication, exchange with deaf/hearing impairment associations is helpful and necessary (“Nothing about us without us”)</w:t>
            </w:r>
          </w:p>
          <w:p w14:paraId="7E9E0A93" w14:textId="77777777" w:rsidR="009E7DC5" w:rsidRPr="00830C19" w:rsidRDefault="009E7DC5" w:rsidP="00890F03">
            <w:pPr>
              <w:numPr>
                <w:ilvl w:val="0"/>
                <w:numId w:val="16"/>
              </w:numPr>
              <w:spacing w:after="60"/>
              <w:rPr>
                <w:rFonts w:eastAsia="Times New Roman" w:cs="Times New Roman"/>
                <w:szCs w:val="24"/>
                <w:lang w:val="en-US" w:eastAsia="it-IT"/>
              </w:rPr>
            </w:pPr>
            <w:r w:rsidRPr="00830C19">
              <w:rPr>
                <w:rFonts w:eastAsia="Times New Roman" w:cs="Times New Roman"/>
                <w:szCs w:val="24"/>
                <w:lang w:val="en-US" w:eastAsia="it-IT"/>
              </w:rPr>
              <w:t>Deaf/hearing impaired mostly do not like to describe themselves as „disabled“. They consider themselves as being part of a „linguistic and cultural minority group“.</w:t>
            </w:r>
          </w:p>
          <w:p w14:paraId="1008B78B" w14:textId="77777777" w:rsidR="009E7DC5" w:rsidRPr="00830C19" w:rsidRDefault="009E7DC5" w:rsidP="00890F03">
            <w:pPr>
              <w:numPr>
                <w:ilvl w:val="0"/>
                <w:numId w:val="17"/>
              </w:numPr>
              <w:spacing w:after="60"/>
              <w:rPr>
                <w:rFonts w:eastAsia="Times New Roman" w:cs="Times New Roman"/>
                <w:szCs w:val="24"/>
                <w:lang w:val="en-US" w:eastAsia="it-IT"/>
              </w:rPr>
            </w:pPr>
            <w:r w:rsidRPr="00830C19">
              <w:rPr>
                <w:rFonts w:eastAsia="Times New Roman" w:cs="Times New Roman"/>
                <w:szCs w:val="24"/>
                <w:lang w:val="en-US" w:eastAsia="it-IT"/>
              </w:rPr>
              <w:t>Use and adapt existing structures and services, try to find universal designs. Services should be offered all over the country and should not be centralized.</w:t>
            </w:r>
          </w:p>
          <w:p w14:paraId="39761900" w14:textId="77777777" w:rsidR="009E7DC5" w:rsidRPr="00830C19" w:rsidRDefault="009E7DC5" w:rsidP="00890F03">
            <w:pPr>
              <w:numPr>
                <w:ilvl w:val="0"/>
                <w:numId w:val="18"/>
              </w:numPr>
              <w:spacing w:after="60"/>
              <w:rPr>
                <w:rFonts w:eastAsia="Times New Roman" w:cs="Times New Roman"/>
                <w:szCs w:val="24"/>
                <w:lang w:val="en-US" w:eastAsia="it-IT"/>
              </w:rPr>
            </w:pPr>
            <w:proofErr w:type="spellStart"/>
            <w:r w:rsidRPr="00830C19">
              <w:rPr>
                <w:rFonts w:eastAsia="Times New Roman" w:cs="Times New Roman"/>
                <w:szCs w:val="24"/>
                <w:lang w:val="en-US" w:eastAsia="it-IT"/>
              </w:rPr>
              <w:t>Sentisize</w:t>
            </w:r>
            <w:proofErr w:type="spellEnd"/>
            <w:r w:rsidRPr="00830C19">
              <w:rPr>
                <w:rFonts w:eastAsia="Times New Roman" w:cs="Times New Roman"/>
                <w:szCs w:val="24"/>
                <w:lang w:val="en-US" w:eastAsia="it-IT"/>
              </w:rPr>
              <w:t xml:space="preserve"> the population (possible zero-responders) and professionals about deafness/hearing impairment. Sensitization via: school-education, information material (e.g. via Flyer (Government of Germany distributed about 20000 flyer including information about communication with Deaf), internet &amp; media, trainings. Sensitization should include: </w:t>
            </w:r>
            <w:proofErr w:type="spellStart"/>
            <w:r w:rsidRPr="00830C19">
              <w:rPr>
                <w:rFonts w:eastAsia="Times New Roman" w:cs="Times New Roman"/>
                <w:szCs w:val="24"/>
                <w:lang w:val="en-US" w:eastAsia="it-IT"/>
              </w:rPr>
              <w:t>self experience</w:t>
            </w:r>
            <w:proofErr w:type="spellEnd"/>
            <w:r w:rsidRPr="00830C19">
              <w:rPr>
                <w:rFonts w:eastAsia="Times New Roman" w:cs="Times New Roman"/>
                <w:szCs w:val="24"/>
                <w:lang w:val="en-US" w:eastAsia="it-IT"/>
              </w:rPr>
              <w:t xml:space="preserve"> (e.g. case studies). (In Israel, fire fighters are required to work for 30 hours with disabled people), culture, communication skills &amp; possibilities to communicate (e.g. difficulties of lip-reading - max. 30% of spoken can be apprehended; Czech Republic has a DVD about communication with Deaf in emergency)</w:t>
            </w:r>
          </w:p>
          <w:p w14:paraId="02A9F61C" w14:textId="77777777" w:rsidR="009E7DC5" w:rsidRPr="00B777B2" w:rsidRDefault="009E7DC5" w:rsidP="00890F03">
            <w:pPr>
              <w:autoSpaceDE w:val="0"/>
              <w:autoSpaceDN w:val="0"/>
              <w:adjustRightInd w:val="0"/>
              <w:spacing w:after="60"/>
              <w:rPr>
                <w:b/>
                <w:sz w:val="24"/>
                <w:szCs w:val="24"/>
                <w:lang w:val="en-US"/>
              </w:rPr>
            </w:pPr>
            <w:r w:rsidRPr="00B777B2">
              <w:rPr>
                <w:b/>
                <w:sz w:val="24"/>
                <w:szCs w:val="24"/>
                <w:lang w:val="en-US"/>
              </w:rPr>
              <w:t>Rights of deaf/ hearing impaired persons:</w:t>
            </w:r>
          </w:p>
          <w:p w14:paraId="4D53533B" w14:textId="77777777" w:rsidR="009E7DC5" w:rsidRPr="00830C19" w:rsidRDefault="009E7DC5" w:rsidP="00890F03">
            <w:pPr>
              <w:numPr>
                <w:ilvl w:val="0"/>
                <w:numId w:val="19"/>
              </w:numPr>
              <w:spacing w:after="60"/>
              <w:rPr>
                <w:rFonts w:eastAsia="Times New Roman" w:cs="Times New Roman"/>
                <w:szCs w:val="24"/>
                <w:lang w:val="en-US" w:eastAsia="it-IT"/>
              </w:rPr>
            </w:pPr>
            <w:r w:rsidRPr="00830C19">
              <w:rPr>
                <w:rFonts w:eastAsia="Times New Roman" w:cs="Times New Roman"/>
                <w:szCs w:val="24"/>
                <w:lang w:val="en-US" w:eastAsia="it-IT"/>
              </w:rPr>
              <w:t>Learn basics about/in sign language</w:t>
            </w:r>
          </w:p>
          <w:p w14:paraId="10ACEE15" w14:textId="77777777" w:rsidR="009E7DC5" w:rsidRPr="00830C19" w:rsidRDefault="009E7DC5" w:rsidP="00890F03">
            <w:pPr>
              <w:numPr>
                <w:ilvl w:val="0"/>
                <w:numId w:val="20"/>
              </w:numPr>
              <w:spacing w:after="60"/>
              <w:rPr>
                <w:rFonts w:eastAsia="Times New Roman" w:cs="Times New Roman"/>
                <w:szCs w:val="24"/>
                <w:lang w:val="it-IT" w:eastAsia="it-IT"/>
              </w:rPr>
            </w:pPr>
            <w:r w:rsidRPr="00830C19">
              <w:rPr>
                <w:rFonts w:eastAsia="Times New Roman" w:cs="Times New Roman"/>
                <w:szCs w:val="24"/>
                <w:lang w:val="en-US" w:eastAsia="it-IT"/>
              </w:rPr>
              <w:t xml:space="preserve">Implement the possibility to call interpreters in emergency without going through whole bureaucracy to ensure communication with Deaf speaking sign language. </w:t>
            </w:r>
            <w:r w:rsidRPr="00830C19">
              <w:rPr>
                <w:rFonts w:eastAsia="Times New Roman" w:cs="Times New Roman"/>
                <w:szCs w:val="24"/>
                <w:lang w:val="it-IT" w:eastAsia="it-IT"/>
              </w:rPr>
              <w:t xml:space="preserve">Solve </w:t>
            </w:r>
            <w:proofErr w:type="spellStart"/>
            <w:r w:rsidRPr="00830C19">
              <w:rPr>
                <w:rFonts w:eastAsia="Times New Roman" w:cs="Times New Roman"/>
                <w:szCs w:val="24"/>
                <w:lang w:val="it-IT" w:eastAsia="it-IT"/>
              </w:rPr>
              <w:t>financial</w:t>
            </w:r>
            <w:proofErr w:type="spellEnd"/>
            <w:r w:rsidRPr="00830C19">
              <w:rPr>
                <w:rFonts w:eastAsia="Times New Roman" w:cs="Times New Roman"/>
                <w:szCs w:val="24"/>
                <w:lang w:val="it-IT" w:eastAsia="it-IT"/>
              </w:rPr>
              <w:t xml:space="preserve"> </w:t>
            </w:r>
            <w:proofErr w:type="spellStart"/>
            <w:r w:rsidRPr="00830C19">
              <w:rPr>
                <w:rFonts w:eastAsia="Times New Roman" w:cs="Times New Roman"/>
                <w:szCs w:val="24"/>
                <w:lang w:val="it-IT" w:eastAsia="it-IT"/>
              </w:rPr>
              <w:t>issues</w:t>
            </w:r>
            <w:proofErr w:type="spellEnd"/>
            <w:r w:rsidRPr="00830C19">
              <w:rPr>
                <w:rFonts w:eastAsia="Times New Roman" w:cs="Times New Roman"/>
                <w:szCs w:val="24"/>
                <w:lang w:val="it-IT" w:eastAsia="it-IT"/>
              </w:rPr>
              <w:t xml:space="preserve"> for </w:t>
            </w:r>
            <w:proofErr w:type="spellStart"/>
            <w:r w:rsidRPr="00830C19">
              <w:rPr>
                <w:rFonts w:eastAsia="Times New Roman" w:cs="Times New Roman"/>
                <w:szCs w:val="24"/>
                <w:lang w:val="it-IT" w:eastAsia="it-IT"/>
              </w:rPr>
              <w:t>communication</w:t>
            </w:r>
            <w:proofErr w:type="spellEnd"/>
            <w:r w:rsidRPr="00830C19">
              <w:rPr>
                <w:rFonts w:eastAsia="Times New Roman" w:cs="Times New Roman"/>
                <w:szCs w:val="24"/>
                <w:lang w:val="it-IT" w:eastAsia="it-IT"/>
              </w:rPr>
              <w:t xml:space="preserve"> with e.g. </w:t>
            </w:r>
            <w:proofErr w:type="spellStart"/>
            <w:r w:rsidRPr="00830C19">
              <w:rPr>
                <w:rFonts w:eastAsia="Times New Roman" w:cs="Times New Roman"/>
                <w:szCs w:val="24"/>
                <w:lang w:val="it-IT" w:eastAsia="it-IT"/>
              </w:rPr>
              <w:t>interpreters</w:t>
            </w:r>
            <w:proofErr w:type="spellEnd"/>
            <w:r w:rsidRPr="00830C19">
              <w:rPr>
                <w:rFonts w:eastAsia="Times New Roman" w:cs="Times New Roman"/>
                <w:szCs w:val="24"/>
                <w:lang w:val="it-IT" w:eastAsia="it-IT"/>
              </w:rPr>
              <w:t>.</w:t>
            </w:r>
          </w:p>
          <w:p w14:paraId="55365878" w14:textId="77777777" w:rsidR="009E7DC5" w:rsidRPr="00830C19" w:rsidRDefault="009E7DC5" w:rsidP="00890F03">
            <w:pPr>
              <w:numPr>
                <w:ilvl w:val="0"/>
                <w:numId w:val="21"/>
              </w:numPr>
              <w:spacing w:after="60"/>
              <w:rPr>
                <w:rFonts w:eastAsia="Times New Roman" w:cs="Times New Roman"/>
                <w:szCs w:val="24"/>
                <w:lang w:val="en-US" w:eastAsia="it-IT"/>
              </w:rPr>
            </w:pPr>
            <w:r w:rsidRPr="00830C19">
              <w:rPr>
                <w:rFonts w:eastAsia="Times New Roman" w:cs="Times New Roman"/>
                <w:szCs w:val="24"/>
                <w:lang w:val="en-US" w:eastAsia="it-IT"/>
              </w:rPr>
              <w:t xml:space="preserve">Develop information material about acute, mid- and </w:t>
            </w:r>
            <w:proofErr w:type="spellStart"/>
            <w:r w:rsidRPr="00830C19">
              <w:rPr>
                <w:rFonts w:eastAsia="Times New Roman" w:cs="Times New Roman"/>
                <w:szCs w:val="24"/>
                <w:lang w:val="en-US" w:eastAsia="it-IT"/>
              </w:rPr>
              <w:t>longterm</w:t>
            </w:r>
            <w:proofErr w:type="spellEnd"/>
            <w:r w:rsidRPr="00830C19">
              <w:rPr>
                <w:rFonts w:eastAsia="Times New Roman" w:cs="Times New Roman"/>
                <w:szCs w:val="24"/>
                <w:lang w:val="en-US" w:eastAsia="it-IT"/>
              </w:rPr>
              <w:t xml:space="preserve"> services for deaf/hearing impaired after disasters in different versions according to communication skills (written design, videos, media, internet, blogs etc.)</w:t>
            </w:r>
          </w:p>
          <w:p w14:paraId="20ECE051" w14:textId="77777777" w:rsidR="009E7DC5" w:rsidRPr="002C3302" w:rsidRDefault="009E7DC5" w:rsidP="00890F03">
            <w:pPr>
              <w:spacing w:after="60"/>
              <w:rPr>
                <w:rFonts w:eastAsia="Times New Roman" w:cs="Times New Roman"/>
                <w:sz w:val="24"/>
                <w:szCs w:val="24"/>
                <w:lang w:val="it-IT" w:eastAsia="it-IT"/>
              </w:rPr>
            </w:pPr>
            <w:r w:rsidRPr="002C3302">
              <w:rPr>
                <w:rFonts w:eastAsia="Times New Roman" w:cs="Times New Roman"/>
                <w:b/>
                <w:bCs/>
                <w:sz w:val="24"/>
                <w:szCs w:val="24"/>
                <w:lang w:val="it-IT" w:eastAsia="it-IT"/>
              </w:rPr>
              <w:t xml:space="preserve">Emergency </w:t>
            </w:r>
            <w:proofErr w:type="spellStart"/>
            <w:r w:rsidRPr="002C3302">
              <w:rPr>
                <w:rFonts w:eastAsia="Times New Roman" w:cs="Times New Roman"/>
                <w:b/>
                <w:bCs/>
                <w:sz w:val="24"/>
                <w:szCs w:val="24"/>
                <w:lang w:val="it-IT" w:eastAsia="it-IT"/>
              </w:rPr>
              <w:t>Preparedness</w:t>
            </w:r>
            <w:proofErr w:type="spellEnd"/>
            <w:r w:rsidRPr="002C3302">
              <w:rPr>
                <w:rFonts w:eastAsia="Times New Roman" w:cs="Times New Roman"/>
                <w:b/>
                <w:bCs/>
                <w:sz w:val="24"/>
                <w:szCs w:val="24"/>
                <w:lang w:val="it-IT" w:eastAsia="it-IT"/>
              </w:rPr>
              <w:t>:</w:t>
            </w:r>
          </w:p>
          <w:p w14:paraId="3A664C68" w14:textId="77777777" w:rsidR="009E7DC5" w:rsidRPr="00830C19" w:rsidRDefault="009E7DC5" w:rsidP="00890F03">
            <w:pPr>
              <w:numPr>
                <w:ilvl w:val="0"/>
                <w:numId w:val="22"/>
              </w:numPr>
              <w:spacing w:after="60"/>
              <w:rPr>
                <w:rFonts w:eastAsia="Times New Roman" w:cs="Times New Roman"/>
                <w:szCs w:val="24"/>
                <w:lang w:val="it-IT" w:eastAsia="it-IT"/>
              </w:rPr>
            </w:pPr>
            <w:r w:rsidRPr="00830C19">
              <w:rPr>
                <w:rFonts w:eastAsia="Times New Roman" w:cs="Times New Roman"/>
                <w:szCs w:val="24"/>
                <w:lang w:val="en-US" w:eastAsia="it-IT"/>
              </w:rPr>
              <w:t xml:space="preserve">Communicate information (e.g. about existing dangers, present situation and development after disaster) in several different ways: TV, media, Internet, SMS, Apps, etc. </w:t>
            </w:r>
            <w:r w:rsidRPr="00830C19">
              <w:rPr>
                <w:rFonts w:eastAsia="Times New Roman" w:cs="Times New Roman"/>
                <w:szCs w:val="24"/>
                <w:lang w:val="it-IT" w:eastAsia="it-IT"/>
              </w:rPr>
              <w:t xml:space="preserve">(in </w:t>
            </w:r>
            <w:proofErr w:type="spellStart"/>
            <w:r w:rsidRPr="00830C19">
              <w:rPr>
                <w:rFonts w:eastAsia="Times New Roman" w:cs="Times New Roman"/>
                <w:szCs w:val="24"/>
                <w:lang w:val="it-IT" w:eastAsia="it-IT"/>
              </w:rPr>
              <w:t>written</w:t>
            </w:r>
            <w:proofErr w:type="spellEnd"/>
            <w:r w:rsidRPr="00830C19">
              <w:rPr>
                <w:rFonts w:eastAsia="Times New Roman" w:cs="Times New Roman"/>
                <w:szCs w:val="24"/>
                <w:lang w:val="it-IT" w:eastAsia="it-IT"/>
              </w:rPr>
              <w:t xml:space="preserve"> text, </w:t>
            </w:r>
            <w:proofErr w:type="spellStart"/>
            <w:r w:rsidRPr="00830C19">
              <w:rPr>
                <w:rFonts w:eastAsia="Times New Roman" w:cs="Times New Roman"/>
                <w:szCs w:val="24"/>
                <w:lang w:val="it-IT" w:eastAsia="it-IT"/>
              </w:rPr>
              <w:t>spoken</w:t>
            </w:r>
            <w:proofErr w:type="spellEnd"/>
            <w:r w:rsidRPr="00830C19">
              <w:rPr>
                <w:rFonts w:eastAsia="Times New Roman" w:cs="Times New Roman"/>
                <w:szCs w:val="24"/>
                <w:lang w:val="it-IT" w:eastAsia="it-IT"/>
              </w:rPr>
              <w:t xml:space="preserve"> </w:t>
            </w:r>
            <w:proofErr w:type="spellStart"/>
            <w:r w:rsidRPr="00830C19">
              <w:rPr>
                <w:rFonts w:eastAsia="Times New Roman" w:cs="Times New Roman"/>
                <w:szCs w:val="24"/>
                <w:lang w:val="it-IT" w:eastAsia="it-IT"/>
              </w:rPr>
              <w:t>language</w:t>
            </w:r>
            <w:proofErr w:type="spellEnd"/>
            <w:r w:rsidRPr="00830C19">
              <w:rPr>
                <w:rFonts w:eastAsia="Times New Roman" w:cs="Times New Roman"/>
                <w:szCs w:val="24"/>
                <w:lang w:val="it-IT" w:eastAsia="it-IT"/>
              </w:rPr>
              <w:t xml:space="preserve">, </w:t>
            </w:r>
            <w:proofErr w:type="spellStart"/>
            <w:r w:rsidRPr="00830C19">
              <w:rPr>
                <w:rFonts w:eastAsia="Times New Roman" w:cs="Times New Roman"/>
                <w:szCs w:val="24"/>
                <w:lang w:val="it-IT" w:eastAsia="it-IT"/>
              </w:rPr>
              <w:t>sign</w:t>
            </w:r>
            <w:proofErr w:type="spellEnd"/>
            <w:r w:rsidRPr="00830C19">
              <w:rPr>
                <w:rFonts w:eastAsia="Times New Roman" w:cs="Times New Roman"/>
                <w:szCs w:val="24"/>
                <w:lang w:val="it-IT" w:eastAsia="it-IT"/>
              </w:rPr>
              <w:t xml:space="preserve"> </w:t>
            </w:r>
            <w:proofErr w:type="spellStart"/>
            <w:r w:rsidRPr="00830C19">
              <w:rPr>
                <w:rFonts w:eastAsia="Times New Roman" w:cs="Times New Roman"/>
                <w:szCs w:val="24"/>
                <w:lang w:val="it-IT" w:eastAsia="it-IT"/>
              </w:rPr>
              <w:t>language</w:t>
            </w:r>
            <w:proofErr w:type="spellEnd"/>
            <w:r w:rsidRPr="00830C19">
              <w:rPr>
                <w:rFonts w:eastAsia="Times New Roman" w:cs="Times New Roman"/>
                <w:szCs w:val="24"/>
                <w:lang w:val="it-IT" w:eastAsia="it-IT"/>
              </w:rPr>
              <w:t>)</w:t>
            </w:r>
          </w:p>
          <w:p w14:paraId="018E087A" w14:textId="77777777" w:rsidR="009E7DC5" w:rsidRPr="00830C19" w:rsidRDefault="009E7DC5" w:rsidP="00890F03">
            <w:pPr>
              <w:numPr>
                <w:ilvl w:val="0"/>
                <w:numId w:val="23"/>
              </w:numPr>
              <w:spacing w:after="60"/>
              <w:rPr>
                <w:rFonts w:eastAsia="Times New Roman" w:cs="Times New Roman"/>
                <w:szCs w:val="24"/>
                <w:lang w:val="en-US" w:eastAsia="it-IT"/>
              </w:rPr>
            </w:pPr>
            <w:r w:rsidRPr="00830C19">
              <w:rPr>
                <w:rFonts w:eastAsia="Times New Roman" w:cs="Times New Roman"/>
                <w:szCs w:val="24"/>
                <w:lang w:val="en-US" w:eastAsia="it-IT"/>
              </w:rPr>
              <w:t>Assemble a network of interpreters (translating via video vs. in personal) to be called upon during times of emergency who are trained in specific fields such as medicine or welfare.</w:t>
            </w:r>
          </w:p>
          <w:p w14:paraId="40E7E9DE" w14:textId="77777777" w:rsidR="009E7DC5" w:rsidRPr="00830C19" w:rsidRDefault="009E7DC5" w:rsidP="00890F03">
            <w:pPr>
              <w:numPr>
                <w:ilvl w:val="0"/>
                <w:numId w:val="24"/>
              </w:numPr>
              <w:spacing w:after="60"/>
              <w:rPr>
                <w:rFonts w:eastAsia="Times New Roman" w:cs="Times New Roman"/>
                <w:szCs w:val="24"/>
                <w:lang w:val="en-US" w:eastAsia="it-IT"/>
              </w:rPr>
            </w:pPr>
            <w:r w:rsidRPr="00830C19">
              <w:rPr>
                <w:rFonts w:eastAsia="Times New Roman" w:cs="Times New Roman"/>
                <w:szCs w:val="24"/>
                <w:lang w:val="en-US" w:eastAsia="it-IT"/>
              </w:rPr>
              <w:t xml:space="preserve">Create information material (in written text, spoken language, sign language) for deaf/hearing impaired including: rights of deaf/hearing impaired, recommend to have all necessary equipment (e.g. cell phone, hearing aid with spare battery, etc.) with you, information about inclusive alert- and emergency-call-systems, stress reaction after </w:t>
            </w:r>
            <w:r w:rsidRPr="00830C19">
              <w:rPr>
                <w:rFonts w:eastAsia="Times New Roman" w:cs="Times New Roman"/>
                <w:szCs w:val="24"/>
                <w:lang w:val="en-US" w:eastAsia="it-IT"/>
              </w:rPr>
              <w:lastRenderedPageBreak/>
              <w:t>disaster, general advice how to cope with stress reactions, services and particularly how to access services (address &amp; contact details)</w:t>
            </w:r>
          </w:p>
          <w:p w14:paraId="1C03B04F" w14:textId="77777777" w:rsidR="009E7DC5" w:rsidRPr="00830C19" w:rsidRDefault="009E7DC5" w:rsidP="00890F03">
            <w:pPr>
              <w:numPr>
                <w:ilvl w:val="0"/>
                <w:numId w:val="25"/>
              </w:numPr>
              <w:spacing w:after="60"/>
              <w:rPr>
                <w:rFonts w:eastAsia="Times New Roman" w:cs="Times New Roman"/>
                <w:szCs w:val="24"/>
                <w:lang w:val="it-IT" w:eastAsia="it-IT"/>
              </w:rPr>
            </w:pPr>
            <w:r w:rsidRPr="00830C19">
              <w:rPr>
                <w:rFonts w:eastAsia="Times New Roman" w:cs="Times New Roman"/>
                <w:szCs w:val="24"/>
                <w:lang w:val="en-US" w:eastAsia="it-IT"/>
              </w:rPr>
              <w:t xml:space="preserve">Educate deaf/hearing impaired individuals to be prepared for disaster, first aid, etc. </w:t>
            </w:r>
            <w:r w:rsidRPr="00830C19">
              <w:rPr>
                <w:rFonts w:eastAsia="Times New Roman" w:cs="Times New Roman"/>
                <w:szCs w:val="24"/>
                <w:lang w:val="it-IT" w:eastAsia="it-IT"/>
              </w:rPr>
              <w:t xml:space="preserve">(e.g. via </w:t>
            </w:r>
            <w:proofErr w:type="spellStart"/>
            <w:r w:rsidRPr="00830C19">
              <w:rPr>
                <w:rFonts w:eastAsia="Times New Roman" w:cs="Times New Roman"/>
                <w:szCs w:val="24"/>
                <w:lang w:val="it-IT" w:eastAsia="it-IT"/>
              </w:rPr>
              <w:t>deaf</w:t>
            </w:r>
            <w:proofErr w:type="spellEnd"/>
            <w:r w:rsidRPr="00830C19">
              <w:rPr>
                <w:rFonts w:eastAsia="Times New Roman" w:cs="Times New Roman"/>
                <w:szCs w:val="24"/>
                <w:lang w:val="it-IT" w:eastAsia="it-IT"/>
              </w:rPr>
              <w:t>/</w:t>
            </w:r>
            <w:proofErr w:type="spellStart"/>
            <w:r w:rsidRPr="00830C19">
              <w:rPr>
                <w:rFonts w:eastAsia="Times New Roman" w:cs="Times New Roman"/>
                <w:szCs w:val="24"/>
                <w:lang w:val="it-IT" w:eastAsia="it-IT"/>
              </w:rPr>
              <w:t>hearing</w:t>
            </w:r>
            <w:proofErr w:type="spellEnd"/>
            <w:r w:rsidRPr="00830C19">
              <w:rPr>
                <w:rFonts w:eastAsia="Times New Roman" w:cs="Times New Roman"/>
                <w:szCs w:val="24"/>
                <w:lang w:val="it-IT" w:eastAsia="it-IT"/>
              </w:rPr>
              <w:t xml:space="preserve"> </w:t>
            </w:r>
            <w:proofErr w:type="spellStart"/>
            <w:r w:rsidRPr="00830C19">
              <w:rPr>
                <w:rFonts w:eastAsia="Times New Roman" w:cs="Times New Roman"/>
                <w:szCs w:val="24"/>
                <w:lang w:val="it-IT" w:eastAsia="it-IT"/>
              </w:rPr>
              <w:t>impaired</w:t>
            </w:r>
            <w:proofErr w:type="spellEnd"/>
            <w:r w:rsidRPr="00830C19">
              <w:rPr>
                <w:rFonts w:eastAsia="Times New Roman" w:cs="Times New Roman"/>
                <w:szCs w:val="24"/>
                <w:lang w:val="it-IT" w:eastAsia="it-IT"/>
              </w:rPr>
              <w:t xml:space="preserve"> </w:t>
            </w:r>
            <w:proofErr w:type="spellStart"/>
            <w:r w:rsidRPr="00830C19">
              <w:rPr>
                <w:rFonts w:eastAsia="Times New Roman" w:cs="Times New Roman"/>
                <w:szCs w:val="24"/>
                <w:lang w:val="it-IT" w:eastAsia="it-IT"/>
              </w:rPr>
              <w:t>associations</w:t>
            </w:r>
            <w:proofErr w:type="spellEnd"/>
            <w:r w:rsidRPr="00830C19">
              <w:rPr>
                <w:rFonts w:eastAsia="Times New Roman" w:cs="Times New Roman"/>
                <w:szCs w:val="24"/>
                <w:lang w:val="it-IT" w:eastAsia="it-IT"/>
              </w:rPr>
              <w:t>)</w:t>
            </w:r>
          </w:p>
          <w:p w14:paraId="548F90A7" w14:textId="77777777" w:rsidR="009E7DC5" w:rsidRPr="00830C19" w:rsidRDefault="009E7DC5" w:rsidP="00890F03">
            <w:pPr>
              <w:numPr>
                <w:ilvl w:val="0"/>
                <w:numId w:val="26"/>
              </w:numPr>
              <w:spacing w:after="60"/>
              <w:rPr>
                <w:rFonts w:eastAsia="Times New Roman" w:cs="Times New Roman"/>
                <w:szCs w:val="24"/>
                <w:lang w:val="en-US" w:eastAsia="it-IT"/>
              </w:rPr>
            </w:pPr>
            <w:r w:rsidRPr="00830C19">
              <w:rPr>
                <w:rFonts w:eastAsia="Times New Roman" w:cs="Times New Roman"/>
                <w:szCs w:val="24"/>
                <w:lang w:val="en-US" w:eastAsia="it-IT"/>
              </w:rPr>
              <w:t>Establish a voluntary database of people with disability for easier contact, crisis communication and warning.</w:t>
            </w:r>
          </w:p>
          <w:p w14:paraId="22AD3B39" w14:textId="77777777" w:rsidR="009E7DC5" w:rsidRPr="00830C19" w:rsidRDefault="009E7DC5" w:rsidP="00890F03">
            <w:pPr>
              <w:numPr>
                <w:ilvl w:val="0"/>
                <w:numId w:val="27"/>
              </w:numPr>
              <w:spacing w:after="60"/>
              <w:rPr>
                <w:rFonts w:eastAsia="Times New Roman" w:cs="Times New Roman"/>
                <w:szCs w:val="24"/>
                <w:lang w:val="en-US" w:eastAsia="it-IT"/>
              </w:rPr>
            </w:pPr>
            <w:r w:rsidRPr="00830C19">
              <w:rPr>
                <w:rFonts w:eastAsia="Times New Roman" w:cs="Times New Roman"/>
                <w:szCs w:val="24"/>
                <w:lang w:val="en-US" w:eastAsia="it-IT"/>
              </w:rPr>
              <w:t xml:space="preserve">Use multi-sensual alert-systems (e.g. sound, vibration and flashlight) and emergency-call-systems (e.g. Telephone, SMS, FAX, Apps, Skype, Internet, </w:t>
            </w:r>
            <w:proofErr w:type="gramStart"/>
            <w:r w:rsidRPr="00830C19">
              <w:rPr>
                <w:rFonts w:eastAsia="Times New Roman" w:cs="Times New Roman"/>
                <w:szCs w:val="24"/>
                <w:lang w:val="en-US" w:eastAsia="it-IT"/>
              </w:rPr>
              <w:t>E</w:t>
            </w:r>
            <w:proofErr w:type="gramEnd"/>
            <w:r w:rsidRPr="00830C19">
              <w:rPr>
                <w:rFonts w:eastAsia="Times New Roman" w:cs="Times New Roman"/>
                <w:szCs w:val="24"/>
                <w:lang w:val="en-US" w:eastAsia="it-IT"/>
              </w:rPr>
              <w:t>-Mail). It is important to develop backup-tools for communication which aren’t based on electricity, internet and mobile phones etc. as during disaster this might not work anymore. You could: write with pencil on paper / use laminated document with pictures showing where it hurts on the body so that deaf/hearing impaired individuals are able to point to relevant pictures</w:t>
            </w:r>
          </w:p>
          <w:p w14:paraId="6AC5CA67" w14:textId="77777777" w:rsidR="009E7DC5" w:rsidRPr="00830C19" w:rsidRDefault="009E7DC5" w:rsidP="00890F03">
            <w:pPr>
              <w:numPr>
                <w:ilvl w:val="0"/>
                <w:numId w:val="28"/>
              </w:numPr>
              <w:spacing w:after="60"/>
              <w:rPr>
                <w:rFonts w:eastAsia="Times New Roman" w:cs="Times New Roman"/>
                <w:szCs w:val="24"/>
                <w:lang w:val="en-US" w:eastAsia="it-IT"/>
              </w:rPr>
            </w:pPr>
            <w:r w:rsidRPr="00830C19">
              <w:rPr>
                <w:rFonts w:eastAsia="Times New Roman" w:cs="Times New Roman"/>
                <w:szCs w:val="24"/>
                <w:lang w:val="en-US" w:eastAsia="it-IT"/>
              </w:rPr>
              <w:t>Create inclusive standards for evacuation and emergency routines for employers/schools/communities/public-traffic systems/ public places etc. In particular deaf/hearing impaired individuals should take part in disaster drills and simulation. (If trained deaf/hearing impaired people might be an enormous resource, in disaster when there is so much noise and no one but them find their way out and is used to communicate and orientate without spoken language)</w:t>
            </w:r>
          </w:p>
          <w:p w14:paraId="40F2C34F" w14:textId="77777777" w:rsidR="009E7DC5" w:rsidRPr="002C3302" w:rsidRDefault="009E7DC5" w:rsidP="00890F03">
            <w:pPr>
              <w:spacing w:after="60"/>
              <w:rPr>
                <w:rFonts w:eastAsia="Times New Roman" w:cs="Times New Roman"/>
                <w:sz w:val="24"/>
                <w:szCs w:val="24"/>
                <w:lang w:val="it-IT" w:eastAsia="it-IT"/>
              </w:rPr>
            </w:pPr>
            <w:proofErr w:type="spellStart"/>
            <w:r w:rsidRPr="002C3302">
              <w:rPr>
                <w:rFonts w:eastAsia="Times New Roman" w:cs="Times New Roman"/>
                <w:b/>
                <w:bCs/>
                <w:sz w:val="24"/>
                <w:szCs w:val="24"/>
                <w:lang w:val="it-IT" w:eastAsia="it-IT"/>
              </w:rPr>
              <w:t>Psychosocial</w:t>
            </w:r>
            <w:proofErr w:type="spellEnd"/>
            <w:r w:rsidRPr="002C3302">
              <w:rPr>
                <w:rFonts w:eastAsia="Times New Roman" w:cs="Times New Roman"/>
                <w:b/>
                <w:bCs/>
                <w:sz w:val="24"/>
                <w:szCs w:val="24"/>
                <w:lang w:val="it-IT" w:eastAsia="it-IT"/>
              </w:rPr>
              <w:t xml:space="preserve"> First </w:t>
            </w:r>
            <w:proofErr w:type="spellStart"/>
            <w:r w:rsidRPr="002C3302">
              <w:rPr>
                <w:rFonts w:eastAsia="Times New Roman" w:cs="Times New Roman"/>
                <w:b/>
                <w:bCs/>
                <w:sz w:val="24"/>
                <w:szCs w:val="24"/>
                <w:lang w:val="it-IT" w:eastAsia="it-IT"/>
              </w:rPr>
              <w:t>Aid</w:t>
            </w:r>
            <w:proofErr w:type="spellEnd"/>
            <w:r w:rsidRPr="002C3302">
              <w:rPr>
                <w:rFonts w:eastAsia="Times New Roman" w:cs="Times New Roman"/>
                <w:b/>
                <w:bCs/>
                <w:sz w:val="24"/>
                <w:szCs w:val="24"/>
                <w:lang w:val="it-IT" w:eastAsia="it-IT"/>
              </w:rPr>
              <w:t>:</w:t>
            </w:r>
          </w:p>
          <w:p w14:paraId="3C3B8B23" w14:textId="77777777" w:rsidR="009E7DC5" w:rsidRPr="00830C19" w:rsidRDefault="009E7DC5" w:rsidP="00890F03">
            <w:pPr>
              <w:numPr>
                <w:ilvl w:val="0"/>
                <w:numId w:val="29"/>
              </w:numPr>
              <w:spacing w:after="60"/>
              <w:rPr>
                <w:rFonts w:eastAsia="Times New Roman" w:cs="Times New Roman"/>
                <w:szCs w:val="24"/>
                <w:lang w:val="en-US" w:eastAsia="it-IT"/>
              </w:rPr>
            </w:pPr>
            <w:r w:rsidRPr="00830C19">
              <w:rPr>
                <w:rFonts w:eastAsia="Times New Roman" w:cs="Times New Roman"/>
                <w:szCs w:val="24"/>
                <w:lang w:val="en-US" w:eastAsia="it-IT"/>
              </w:rPr>
              <w:t>Try not to separate deaf/hearing impaired individuals from each other or their relatives/friends as these people promote their feeling of security and their chance to communicate and receive information</w:t>
            </w:r>
          </w:p>
          <w:p w14:paraId="53558499" w14:textId="77777777" w:rsidR="009E7DC5" w:rsidRPr="00830C19" w:rsidRDefault="009E7DC5" w:rsidP="00890F03">
            <w:pPr>
              <w:numPr>
                <w:ilvl w:val="0"/>
                <w:numId w:val="30"/>
              </w:numPr>
              <w:spacing w:after="60"/>
              <w:rPr>
                <w:rFonts w:eastAsia="Times New Roman" w:cs="Times New Roman"/>
                <w:szCs w:val="24"/>
                <w:lang w:val="en-US" w:eastAsia="it-IT"/>
              </w:rPr>
            </w:pPr>
            <w:r w:rsidRPr="00830C19">
              <w:rPr>
                <w:rFonts w:eastAsia="Times New Roman" w:cs="Times New Roman"/>
                <w:szCs w:val="24"/>
                <w:lang w:val="en-US" w:eastAsia="it-IT"/>
              </w:rPr>
              <w:t xml:space="preserve">Specific communication advice: ask for preferred way of communication (e.g. spoken language, written language, sign language), call sign language interpreter if deaf/hearing impaired prefers sign language, this should not be the responsibility of the hearing impaired individual. Point and use basic signs, gestures or cards (with sign language like in Sweden) etc. that symbolize cohesion, help, security etc., speak slowly and clearly, do not shout (as many hard of hearing people show symptoms of hypo- and </w:t>
            </w:r>
            <w:proofErr w:type="spellStart"/>
            <w:r w:rsidRPr="00830C19">
              <w:rPr>
                <w:rFonts w:eastAsia="Times New Roman" w:cs="Times New Roman"/>
                <w:szCs w:val="24"/>
                <w:lang w:val="en-US" w:eastAsia="it-IT"/>
              </w:rPr>
              <w:t>hyperacusia</w:t>
            </w:r>
            <w:proofErr w:type="spellEnd"/>
            <w:r w:rsidRPr="00830C19">
              <w:rPr>
                <w:rFonts w:eastAsia="Times New Roman" w:cs="Times New Roman"/>
                <w:szCs w:val="24"/>
                <w:lang w:val="en-US" w:eastAsia="it-IT"/>
              </w:rPr>
              <w:t xml:space="preserve"> at the same time), stay in eye-contact and observe their mimes and reactions, make sure there is enough light so they can see your face and what is going on around them, ask what a deaf/hearing impaired person has understood or offer to repeat your communicated information to make sure he/she did understand your message</w:t>
            </w:r>
          </w:p>
          <w:p w14:paraId="12CCB4FB" w14:textId="77777777" w:rsidR="009E7DC5" w:rsidRPr="00830C19" w:rsidRDefault="009E7DC5" w:rsidP="00890F03">
            <w:pPr>
              <w:numPr>
                <w:ilvl w:val="0"/>
                <w:numId w:val="31"/>
              </w:numPr>
              <w:spacing w:after="60"/>
              <w:rPr>
                <w:rFonts w:eastAsia="Times New Roman" w:cs="Times New Roman"/>
                <w:szCs w:val="24"/>
                <w:lang w:val="en-US" w:eastAsia="it-IT"/>
              </w:rPr>
            </w:pPr>
            <w:r w:rsidRPr="00830C19">
              <w:rPr>
                <w:rFonts w:eastAsia="Times New Roman" w:cs="Times New Roman"/>
                <w:szCs w:val="24"/>
                <w:lang w:val="en-US" w:eastAsia="it-IT"/>
              </w:rPr>
              <w:t xml:space="preserve">Signal values and symbols are extremely important in chaotic situations (e.g. logos, orange vest, blanket) in order to signal warmth and security. Especially deaf/hearing impaired individuals tend to be visually oriented. If first responders (etc. firemen and police men) wear safety helmets outside the danger zone, they should take them off, so the deaf/hearing impaired have the chance to lip-read and see facial expressions. </w:t>
            </w:r>
          </w:p>
          <w:p w14:paraId="5247BB07" w14:textId="4B264D87" w:rsidR="009E7DC5" w:rsidRPr="002C3302" w:rsidRDefault="009E7DC5" w:rsidP="00890F03">
            <w:pPr>
              <w:numPr>
                <w:ilvl w:val="0"/>
                <w:numId w:val="32"/>
              </w:numPr>
              <w:spacing w:after="60"/>
              <w:rPr>
                <w:rFonts w:eastAsia="Times New Roman" w:cs="Times New Roman"/>
                <w:sz w:val="24"/>
                <w:szCs w:val="24"/>
                <w:lang w:val="en-US" w:eastAsia="it-IT"/>
              </w:rPr>
            </w:pPr>
            <w:r w:rsidRPr="00830C19">
              <w:rPr>
                <w:rFonts w:eastAsia="Times New Roman" w:cs="Times New Roman"/>
                <w:szCs w:val="24"/>
                <w:lang w:val="en-US" w:eastAsia="it-IT"/>
              </w:rPr>
              <w:t>Deaf/hearing impaired individuals are most vulnerable in the dark or while asleep when they cannot compensate their hearing loss with the visual sense.</w:t>
            </w:r>
          </w:p>
          <w:p w14:paraId="24DEDE13" w14:textId="77777777" w:rsidR="009E7DC5" w:rsidRPr="002C3302" w:rsidRDefault="009E7DC5" w:rsidP="00890F03">
            <w:pPr>
              <w:spacing w:after="60"/>
              <w:rPr>
                <w:rFonts w:eastAsia="Times New Roman" w:cs="Times New Roman"/>
                <w:sz w:val="24"/>
                <w:szCs w:val="24"/>
                <w:lang w:val="it-IT" w:eastAsia="it-IT"/>
              </w:rPr>
            </w:pPr>
            <w:proofErr w:type="spellStart"/>
            <w:r w:rsidRPr="002C3302">
              <w:rPr>
                <w:rFonts w:eastAsia="Times New Roman" w:cs="Times New Roman"/>
                <w:b/>
                <w:bCs/>
                <w:sz w:val="24"/>
                <w:szCs w:val="24"/>
                <w:lang w:val="it-IT" w:eastAsia="it-IT"/>
              </w:rPr>
              <w:t>Psychosocial</w:t>
            </w:r>
            <w:proofErr w:type="spellEnd"/>
            <w:r w:rsidRPr="002C3302">
              <w:rPr>
                <w:rFonts w:eastAsia="Times New Roman" w:cs="Times New Roman"/>
                <w:b/>
                <w:bCs/>
                <w:sz w:val="24"/>
                <w:szCs w:val="24"/>
                <w:lang w:val="it-IT" w:eastAsia="it-IT"/>
              </w:rPr>
              <w:t xml:space="preserve"> </w:t>
            </w:r>
            <w:proofErr w:type="spellStart"/>
            <w:r w:rsidRPr="002C3302">
              <w:rPr>
                <w:rFonts w:eastAsia="Times New Roman" w:cs="Times New Roman"/>
                <w:b/>
                <w:bCs/>
                <w:sz w:val="24"/>
                <w:szCs w:val="24"/>
                <w:lang w:val="it-IT" w:eastAsia="it-IT"/>
              </w:rPr>
              <w:t>Aftercare</w:t>
            </w:r>
            <w:proofErr w:type="spellEnd"/>
            <w:r w:rsidRPr="002C3302">
              <w:rPr>
                <w:rFonts w:eastAsia="Times New Roman" w:cs="Times New Roman"/>
                <w:b/>
                <w:bCs/>
                <w:sz w:val="24"/>
                <w:szCs w:val="24"/>
                <w:lang w:val="it-IT" w:eastAsia="it-IT"/>
              </w:rPr>
              <w:t>:</w:t>
            </w:r>
          </w:p>
          <w:p w14:paraId="14FA5346" w14:textId="77777777" w:rsidR="009E7DC5" w:rsidRPr="00830C19" w:rsidRDefault="009E7DC5" w:rsidP="00890F03">
            <w:pPr>
              <w:numPr>
                <w:ilvl w:val="0"/>
                <w:numId w:val="33"/>
              </w:numPr>
              <w:spacing w:after="60"/>
              <w:rPr>
                <w:rFonts w:eastAsia="Times New Roman" w:cs="Times New Roman"/>
                <w:szCs w:val="24"/>
                <w:lang w:val="en-US" w:eastAsia="it-IT"/>
              </w:rPr>
            </w:pPr>
            <w:r w:rsidRPr="00830C19">
              <w:rPr>
                <w:rFonts w:eastAsia="Times New Roman" w:cs="Times New Roman"/>
                <w:szCs w:val="24"/>
                <w:lang w:val="en-US" w:eastAsia="it-IT"/>
              </w:rPr>
              <w:t>Psychiatric centers should be able to treat deaf/hearing impaired in general not only at one place per country</w:t>
            </w:r>
          </w:p>
          <w:p w14:paraId="62596C22" w14:textId="77777777" w:rsidR="009E7DC5" w:rsidRPr="00830C19" w:rsidRDefault="009E7DC5" w:rsidP="00890F03">
            <w:pPr>
              <w:numPr>
                <w:ilvl w:val="0"/>
                <w:numId w:val="34"/>
              </w:numPr>
              <w:spacing w:after="60"/>
              <w:rPr>
                <w:rFonts w:eastAsia="Times New Roman" w:cs="Times New Roman"/>
                <w:szCs w:val="24"/>
                <w:lang w:val="en-US" w:eastAsia="it-IT"/>
              </w:rPr>
            </w:pPr>
            <w:r w:rsidRPr="00830C19">
              <w:rPr>
                <w:rFonts w:eastAsia="Times New Roman" w:cs="Times New Roman"/>
                <w:szCs w:val="24"/>
                <w:lang w:val="en-US" w:eastAsia="it-IT"/>
              </w:rPr>
              <w:t>Make their preferred way of communication possible. A sign language interpreter should automatically be provided – it should not be the responsibility of the hearing impaired individual.</w:t>
            </w:r>
          </w:p>
          <w:p w14:paraId="1B964E0A" w14:textId="77777777" w:rsidR="009E7DC5" w:rsidRPr="00830C19" w:rsidRDefault="009E7DC5" w:rsidP="00890F03">
            <w:pPr>
              <w:numPr>
                <w:ilvl w:val="0"/>
                <w:numId w:val="35"/>
              </w:numPr>
              <w:spacing w:after="60"/>
              <w:rPr>
                <w:rFonts w:eastAsia="Times New Roman" w:cs="Times New Roman"/>
                <w:szCs w:val="24"/>
                <w:lang w:val="en-US" w:eastAsia="it-IT"/>
              </w:rPr>
            </w:pPr>
            <w:r w:rsidRPr="00830C19">
              <w:rPr>
                <w:rFonts w:eastAsia="Times New Roman" w:cs="Times New Roman"/>
                <w:szCs w:val="24"/>
                <w:lang w:val="en-US" w:eastAsia="it-IT"/>
              </w:rPr>
              <w:t>Specific communication advice: see paragraph `Psychosocial First Aid´</w:t>
            </w:r>
          </w:p>
          <w:p w14:paraId="703C8882" w14:textId="77777777" w:rsidR="009E7DC5" w:rsidRPr="00830C19" w:rsidRDefault="009E7DC5" w:rsidP="00890F03">
            <w:pPr>
              <w:numPr>
                <w:ilvl w:val="0"/>
                <w:numId w:val="36"/>
              </w:numPr>
              <w:spacing w:after="60"/>
              <w:rPr>
                <w:rFonts w:eastAsia="Times New Roman" w:cs="Times New Roman"/>
                <w:szCs w:val="24"/>
                <w:lang w:val="en-US" w:eastAsia="it-IT"/>
              </w:rPr>
            </w:pPr>
            <w:r w:rsidRPr="00830C19">
              <w:rPr>
                <w:rFonts w:eastAsia="Times New Roman" w:cs="Times New Roman"/>
                <w:szCs w:val="24"/>
                <w:lang w:val="en-US" w:eastAsia="it-IT"/>
              </w:rPr>
              <w:lastRenderedPageBreak/>
              <w:t>Deaf/hearing impaired individuals have the same needs as hearing individuals in the therapy situation e.g. closeness, empathy, humor etc.</w:t>
            </w:r>
          </w:p>
          <w:p w14:paraId="5D4DC9E0" w14:textId="77777777" w:rsidR="009E7DC5" w:rsidRPr="00830C19" w:rsidRDefault="009E7DC5" w:rsidP="00890F03">
            <w:pPr>
              <w:numPr>
                <w:ilvl w:val="0"/>
                <w:numId w:val="37"/>
              </w:numPr>
              <w:spacing w:after="60"/>
              <w:rPr>
                <w:rFonts w:eastAsia="Times New Roman" w:cs="Times New Roman"/>
                <w:szCs w:val="24"/>
                <w:lang w:val="en-US" w:eastAsia="it-IT"/>
              </w:rPr>
            </w:pPr>
            <w:r w:rsidRPr="00830C19">
              <w:rPr>
                <w:rFonts w:eastAsia="Times New Roman" w:cs="Times New Roman"/>
                <w:szCs w:val="24"/>
                <w:lang w:val="en-US" w:eastAsia="it-IT"/>
              </w:rPr>
              <w:t xml:space="preserve">Psychopathology: Deaf/hearing impaired suffer from the same psychiatric disorders as hearing individuals but there is evidence for generally increased incidence of psychiatric problems in this population. Incidence of PTSD is not well illuminated so far. There is a need for more research. Hard of hearing people or people who suffer from increasing loss of hearing often report of Hyper- and </w:t>
            </w:r>
            <w:proofErr w:type="spellStart"/>
            <w:r w:rsidRPr="00830C19">
              <w:rPr>
                <w:rFonts w:eastAsia="Times New Roman" w:cs="Times New Roman"/>
                <w:szCs w:val="24"/>
                <w:lang w:val="en-US" w:eastAsia="it-IT"/>
              </w:rPr>
              <w:t>Hypoacusia</w:t>
            </w:r>
            <w:proofErr w:type="spellEnd"/>
            <w:r w:rsidRPr="00830C19">
              <w:rPr>
                <w:rFonts w:eastAsia="Times New Roman" w:cs="Times New Roman"/>
                <w:szCs w:val="24"/>
                <w:lang w:val="en-US" w:eastAsia="it-IT"/>
              </w:rPr>
              <w:t xml:space="preserve"> at the same time. This phenomenon is quite similar to the frequently coexisting numbing/ avoidance and the </w:t>
            </w:r>
            <w:proofErr w:type="spellStart"/>
            <w:r w:rsidRPr="00830C19">
              <w:rPr>
                <w:rFonts w:eastAsia="Times New Roman" w:cs="Times New Roman"/>
                <w:szCs w:val="24"/>
                <w:lang w:val="en-US" w:eastAsia="it-IT"/>
              </w:rPr>
              <w:t>hyperactivation</w:t>
            </w:r>
            <w:proofErr w:type="spellEnd"/>
            <w:r w:rsidRPr="00830C19">
              <w:rPr>
                <w:rFonts w:eastAsia="Times New Roman" w:cs="Times New Roman"/>
                <w:szCs w:val="24"/>
                <w:lang w:val="en-US" w:eastAsia="it-IT"/>
              </w:rPr>
              <w:t xml:space="preserve"> </w:t>
            </w:r>
            <w:proofErr w:type="spellStart"/>
            <w:r w:rsidRPr="00830C19">
              <w:rPr>
                <w:rFonts w:eastAsia="Times New Roman" w:cs="Times New Roman"/>
                <w:szCs w:val="24"/>
                <w:lang w:val="en-US" w:eastAsia="it-IT"/>
              </w:rPr>
              <w:t>subsyndromes</w:t>
            </w:r>
            <w:proofErr w:type="spellEnd"/>
            <w:r w:rsidRPr="00830C19">
              <w:rPr>
                <w:rFonts w:eastAsia="Times New Roman" w:cs="Times New Roman"/>
                <w:szCs w:val="24"/>
                <w:lang w:val="en-US" w:eastAsia="it-IT"/>
              </w:rPr>
              <w:t xml:space="preserve"> in </w:t>
            </w:r>
            <w:proofErr w:type="spellStart"/>
            <w:r w:rsidRPr="00830C19">
              <w:rPr>
                <w:rFonts w:eastAsia="Times New Roman" w:cs="Times New Roman"/>
                <w:szCs w:val="24"/>
                <w:lang w:val="en-US" w:eastAsia="it-IT"/>
              </w:rPr>
              <w:t>post traumatic</w:t>
            </w:r>
            <w:proofErr w:type="spellEnd"/>
            <w:r w:rsidRPr="00830C19">
              <w:rPr>
                <w:rFonts w:eastAsia="Times New Roman" w:cs="Times New Roman"/>
                <w:szCs w:val="24"/>
                <w:lang w:val="en-US" w:eastAsia="it-IT"/>
              </w:rPr>
              <w:t xml:space="preserve"> stress disorder. This is why qualified personnel should find out if a person is affected by this syndrome as well. </w:t>
            </w:r>
          </w:p>
          <w:p w14:paraId="0C4690E3" w14:textId="77777777" w:rsidR="009E7DC5" w:rsidRPr="00830C19" w:rsidRDefault="009E7DC5" w:rsidP="00890F03">
            <w:pPr>
              <w:numPr>
                <w:ilvl w:val="0"/>
                <w:numId w:val="38"/>
              </w:numPr>
              <w:spacing w:after="60"/>
              <w:rPr>
                <w:rFonts w:eastAsia="Times New Roman" w:cs="Times New Roman"/>
                <w:szCs w:val="24"/>
                <w:lang w:val="en-US" w:eastAsia="it-IT"/>
              </w:rPr>
            </w:pPr>
            <w:r w:rsidRPr="00830C19">
              <w:rPr>
                <w:rFonts w:eastAsia="Times New Roman" w:cs="Times New Roman"/>
                <w:szCs w:val="24"/>
                <w:lang w:val="en-US" w:eastAsia="it-IT"/>
              </w:rPr>
              <w:t>Therapy and Sign Language: Trauma treatment is difficult if it has to be done via a sign language interpreter; eye contact is extremely important during therapy and this is lost if one uses an interpreter. Therapists speaking sign language are the preferred option. If therapists are not able to speak sign language it is preferable to use the same interpreter again if multiple sessions are needed. Sign language interpreters have to remain neutral and should be unknown to the hearing impaired individual. On the other hand deaf may not want a deaf psychologist/therapist because there is a high risk of meeting them in deaf community.</w:t>
            </w:r>
          </w:p>
          <w:p w14:paraId="0A310745" w14:textId="77777777" w:rsidR="009E7DC5" w:rsidRPr="00B777B2" w:rsidRDefault="009E7DC5" w:rsidP="00890F03">
            <w:pPr>
              <w:pStyle w:val="Default"/>
              <w:spacing w:after="60"/>
              <w:ind w:left="708"/>
              <w:rPr>
                <w:rFonts w:asciiTheme="minorHAnsi" w:hAnsiTheme="minorHAnsi" w:cs="BellMT"/>
                <w:color w:val="1F1A17"/>
                <w:lang w:val="en-US"/>
              </w:rPr>
            </w:pPr>
          </w:p>
        </w:tc>
      </w:tr>
      <w:tr w:rsidR="009E7DC5" w:rsidRPr="009A7EAB" w14:paraId="598ADD77" w14:textId="77777777" w:rsidTr="00890F03">
        <w:tc>
          <w:tcPr>
            <w:tcW w:w="9212" w:type="dxa"/>
            <w:shd w:val="clear" w:color="auto" w:fill="D9D9D9" w:themeFill="background1" w:themeFillShade="D9"/>
          </w:tcPr>
          <w:p w14:paraId="4A85FD15" w14:textId="77777777" w:rsidR="009E7DC5" w:rsidRDefault="009E7DC5" w:rsidP="00890F03">
            <w:pPr>
              <w:rPr>
                <w:b/>
                <w:i/>
                <w:lang w:val="en-US"/>
              </w:rPr>
            </w:pPr>
          </w:p>
          <w:p w14:paraId="114AD97C" w14:textId="77777777" w:rsidR="009E7DC5" w:rsidRPr="00283A44" w:rsidRDefault="009E7DC5" w:rsidP="00890F03">
            <w:pPr>
              <w:rPr>
                <w:rFonts w:asciiTheme="majorHAnsi" w:eastAsia="Times New Roman" w:hAnsiTheme="majorHAnsi" w:cs="Arial"/>
                <w:b/>
                <w:i/>
                <w:sz w:val="24"/>
                <w:szCs w:val="24"/>
                <w:lang w:val="en-US"/>
              </w:rPr>
            </w:pPr>
            <w:r w:rsidRPr="00283A44">
              <w:rPr>
                <w:b/>
                <w:i/>
                <w:lang w:val="en-US"/>
              </w:rPr>
              <w:t>References</w:t>
            </w:r>
          </w:p>
          <w:p w14:paraId="7F862F21" w14:textId="77777777" w:rsidR="009E7DC5" w:rsidRDefault="009E7DC5" w:rsidP="00890F03">
            <w:pPr>
              <w:rPr>
                <w:rFonts w:eastAsia="Trebuchet MS" w:cs="Trebuchet MS"/>
                <w:sz w:val="20"/>
                <w:szCs w:val="20"/>
                <w:bdr w:val="nil"/>
                <w:lang w:val="en-US"/>
              </w:rPr>
            </w:pPr>
            <w:r w:rsidRPr="00283A44">
              <w:rPr>
                <w:rFonts w:eastAsia="Trebuchet MS" w:cs="Trebuchet MS"/>
                <w:sz w:val="20"/>
                <w:szCs w:val="20"/>
                <w:bdr w:val="nil"/>
                <w:lang w:val="en-US"/>
              </w:rPr>
              <w:t xml:space="preserve">EUNAD Helping the disabled in disasters (2015). Recommendations for Preparedness, Response and Recovery. Recommendations concerning psychosocial crisis management for citizens with blindness/visual impairment or deafness/hearing impairment. Available at </w:t>
            </w:r>
            <w:hyperlink r:id="rId158" w:history="1">
              <w:r w:rsidRPr="00283A44">
                <w:rPr>
                  <w:rFonts w:eastAsia="Trebuchet MS" w:cs="Trebuchet MS"/>
                  <w:sz w:val="20"/>
                  <w:szCs w:val="20"/>
                  <w:bdr w:val="nil"/>
                  <w:lang w:val="en-US"/>
                </w:rPr>
                <w:t>http://eunad-info.eu/workshops/recommendations.html</w:t>
              </w:r>
            </w:hyperlink>
          </w:p>
          <w:p w14:paraId="59CAF0F5" w14:textId="77777777" w:rsidR="009E7DC5" w:rsidRPr="00B777B2" w:rsidRDefault="009E7DC5" w:rsidP="00890F03">
            <w:pPr>
              <w:autoSpaceDE w:val="0"/>
              <w:autoSpaceDN w:val="0"/>
              <w:adjustRightInd w:val="0"/>
              <w:spacing w:after="60"/>
              <w:rPr>
                <w:sz w:val="24"/>
                <w:szCs w:val="24"/>
                <w:lang w:val="en-US"/>
              </w:rPr>
            </w:pPr>
          </w:p>
        </w:tc>
      </w:tr>
    </w:tbl>
    <w:p w14:paraId="3F5EFEBD" w14:textId="77777777" w:rsidR="009E7DC5" w:rsidRPr="00283A44" w:rsidRDefault="009E7DC5" w:rsidP="009E7DC5">
      <w:pPr>
        <w:autoSpaceDE w:val="0"/>
        <w:autoSpaceDN w:val="0"/>
        <w:adjustRightInd w:val="0"/>
        <w:spacing w:after="0" w:line="240" w:lineRule="auto"/>
        <w:rPr>
          <w:rFonts w:ascii="Times New Roman" w:hAnsi="Times New Roman" w:cs="Times New Roman"/>
          <w:sz w:val="24"/>
          <w:szCs w:val="24"/>
          <w:lang w:val="en-US"/>
        </w:rPr>
      </w:pPr>
    </w:p>
    <w:p w14:paraId="3A5F70B4" w14:textId="77777777" w:rsidR="009E7DC5" w:rsidRDefault="009E7DC5" w:rsidP="009E7DC5">
      <w:pPr>
        <w:rPr>
          <w:lang w:val="en-US"/>
        </w:rPr>
      </w:pPr>
      <w:r>
        <w:rPr>
          <w:lang w:val="en-US"/>
        </w:rPr>
        <w:br w:type="page"/>
      </w:r>
    </w:p>
    <w:p w14:paraId="7A736D46" w14:textId="77777777" w:rsidR="009E7DC5" w:rsidRDefault="009E7DC5" w:rsidP="009E7DC5">
      <w:pPr>
        <w:pStyle w:val="berschrift3"/>
        <w:rPr>
          <w:lang w:val="en-US"/>
        </w:rPr>
      </w:pPr>
      <w:bookmarkStart w:id="47" w:name="_Toc458009194"/>
      <w:r>
        <w:rPr>
          <w:lang w:val="en-US"/>
        </w:rPr>
        <w:lastRenderedPageBreak/>
        <w:t>Recommendations for blind/ visually impaired people</w:t>
      </w:r>
      <w:bookmarkEnd w:id="47"/>
    </w:p>
    <w:p w14:paraId="6D1C77DC" w14:textId="77777777" w:rsidR="006E6C3B" w:rsidRPr="00AE30F1" w:rsidRDefault="006E6C3B" w:rsidP="006E6C3B">
      <w:pPr>
        <w:rPr>
          <w:lang w:val="en-US"/>
        </w:rPr>
      </w:pPr>
    </w:p>
    <w:p w14:paraId="39340600" w14:textId="77777777" w:rsidR="009E7DC5" w:rsidRPr="000313D9" w:rsidRDefault="009E7DC5" w:rsidP="009E7DC5">
      <w:pPr>
        <w:rPr>
          <w:lang w:val="en-US"/>
        </w:rPr>
      </w:pPr>
      <w:r w:rsidRPr="001F0806">
        <w:rPr>
          <w:lang w:val="en-US"/>
        </w:rPr>
        <w:t>Here you can find recommendations that were the main results of the EUNAD project. The EUNAD project had the overall aim of preparing and implementing existing EU human rights-related assistance programs for survivors of disasters with visual disability.</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2"/>
      </w:tblGrid>
      <w:tr w:rsidR="009E7DC5" w:rsidRPr="004A553F" w14:paraId="34C0F732" w14:textId="77777777" w:rsidTr="00890F03">
        <w:tc>
          <w:tcPr>
            <w:tcW w:w="9212" w:type="dxa"/>
            <w:shd w:val="clear" w:color="auto" w:fill="F2F2F2" w:themeFill="background1" w:themeFillShade="F2"/>
          </w:tcPr>
          <w:p w14:paraId="1BD6F350" w14:textId="77777777" w:rsidR="009E7DC5" w:rsidRPr="00B777B2" w:rsidRDefault="009E7DC5" w:rsidP="00890F03">
            <w:pPr>
              <w:autoSpaceDE w:val="0"/>
              <w:autoSpaceDN w:val="0"/>
              <w:adjustRightInd w:val="0"/>
              <w:spacing w:after="60"/>
              <w:rPr>
                <w:b/>
                <w:sz w:val="24"/>
                <w:szCs w:val="24"/>
                <w:lang w:val="en-US"/>
              </w:rPr>
            </w:pPr>
            <w:r w:rsidRPr="00B777B2">
              <w:rPr>
                <w:b/>
                <w:sz w:val="24"/>
                <w:szCs w:val="24"/>
                <w:lang w:val="en-US"/>
              </w:rPr>
              <w:t>General Recommendations:</w:t>
            </w:r>
          </w:p>
          <w:p w14:paraId="2040F837" w14:textId="77777777" w:rsidR="009E7DC5" w:rsidRPr="007C13D0" w:rsidRDefault="009E7DC5" w:rsidP="00890F03">
            <w:pPr>
              <w:numPr>
                <w:ilvl w:val="0"/>
                <w:numId w:val="39"/>
              </w:numPr>
              <w:spacing w:after="60"/>
              <w:rPr>
                <w:rFonts w:eastAsia="Times New Roman" w:cs="Times New Roman"/>
                <w:szCs w:val="24"/>
                <w:lang w:val="en-US" w:eastAsia="it-IT"/>
              </w:rPr>
            </w:pPr>
            <w:r w:rsidRPr="007C13D0">
              <w:rPr>
                <w:rFonts w:eastAsia="Times New Roman" w:cs="Times New Roman"/>
                <w:szCs w:val="24"/>
                <w:lang w:val="en-US" w:eastAsia="it-IT"/>
              </w:rPr>
              <w:t>Blind/visual impaired individuals react just as seeing individuals during times of crisis.</w:t>
            </w:r>
          </w:p>
          <w:p w14:paraId="777F19A3" w14:textId="77777777" w:rsidR="009E7DC5" w:rsidRPr="007C13D0" w:rsidRDefault="009E7DC5" w:rsidP="00890F03">
            <w:pPr>
              <w:numPr>
                <w:ilvl w:val="0"/>
                <w:numId w:val="40"/>
              </w:numPr>
              <w:spacing w:after="60"/>
              <w:rPr>
                <w:rFonts w:eastAsia="Times New Roman" w:cs="Times New Roman"/>
                <w:szCs w:val="24"/>
                <w:lang w:val="en-US" w:eastAsia="it-IT"/>
              </w:rPr>
            </w:pPr>
            <w:r w:rsidRPr="007C13D0">
              <w:rPr>
                <w:rFonts w:eastAsia="Times New Roman" w:cs="Times New Roman"/>
                <w:szCs w:val="24"/>
                <w:lang w:val="en-US" w:eastAsia="it-IT"/>
              </w:rPr>
              <w:t>Cooperation, Networking, Communication, Exchange with blind/visual impairment Associations is necessary (“Nothing about us without us”)</w:t>
            </w:r>
          </w:p>
          <w:p w14:paraId="6207833D" w14:textId="77777777" w:rsidR="009E7DC5" w:rsidRPr="00675419" w:rsidRDefault="009E7DC5" w:rsidP="00890F03">
            <w:pPr>
              <w:numPr>
                <w:ilvl w:val="0"/>
                <w:numId w:val="41"/>
              </w:numPr>
              <w:spacing w:after="60"/>
              <w:rPr>
                <w:rFonts w:eastAsia="Times New Roman" w:cs="Times New Roman"/>
                <w:szCs w:val="24"/>
                <w:lang w:val="en-US" w:eastAsia="it-IT"/>
              </w:rPr>
            </w:pPr>
            <w:r w:rsidRPr="007C13D0">
              <w:rPr>
                <w:rFonts w:eastAsia="Times New Roman" w:cs="Times New Roman"/>
                <w:szCs w:val="24"/>
                <w:lang w:val="en-US" w:eastAsia="it-IT"/>
              </w:rPr>
              <w:t xml:space="preserve">Sensitization of population (possible zero-responders) and professionals about blindness/visual impairment. Sensitization via: school-education, information material (e.g. via Flyer in Braille, Internet &amp; media), trainings. Sensitization should include: </w:t>
            </w:r>
            <w:proofErr w:type="spellStart"/>
            <w:r w:rsidRPr="007C13D0">
              <w:rPr>
                <w:rFonts w:eastAsia="Times New Roman" w:cs="Times New Roman"/>
                <w:szCs w:val="24"/>
                <w:lang w:val="en-US" w:eastAsia="it-IT"/>
              </w:rPr>
              <w:t>self experience</w:t>
            </w:r>
            <w:proofErr w:type="spellEnd"/>
            <w:r w:rsidRPr="007C13D0">
              <w:rPr>
                <w:rFonts w:eastAsia="Times New Roman" w:cs="Times New Roman"/>
                <w:szCs w:val="24"/>
                <w:lang w:val="en-US" w:eastAsia="it-IT"/>
              </w:rPr>
              <w:t xml:space="preserve"> (e.g. case studies) (In Israel, fire fighters are required to work for </w:t>
            </w:r>
            <w:r>
              <w:rPr>
                <w:rFonts w:eastAsia="Times New Roman" w:cs="Times New Roman"/>
                <w:szCs w:val="24"/>
                <w:lang w:val="en-US" w:eastAsia="it-IT"/>
              </w:rPr>
              <w:t>30 hours with disabled people),</w:t>
            </w:r>
            <w:r w:rsidRPr="007C13D0">
              <w:rPr>
                <w:rFonts w:eastAsia="Times New Roman" w:cs="Times New Roman"/>
                <w:szCs w:val="24"/>
                <w:lang w:val="en-US" w:eastAsia="it-IT"/>
              </w:rPr>
              <w:t xml:space="preserve"> learn basics about guiding and speaking with blind/visual impaired individuals (e.g. guide with elbow or upper arm and stand ahead the blind/visual impaired; give verbal cues about obstacles, sidewalks, stairs, doors, crossing a street, etc.)  </w:t>
            </w:r>
            <w:proofErr w:type="gramStart"/>
            <w:r w:rsidRPr="00675419">
              <w:rPr>
                <w:rFonts w:eastAsia="Times New Roman" w:cs="Times New Roman"/>
                <w:szCs w:val="24"/>
                <w:lang w:val="en-US" w:eastAsia="it-IT"/>
              </w:rPr>
              <w:t>rights</w:t>
            </w:r>
            <w:proofErr w:type="gramEnd"/>
            <w:r w:rsidRPr="00675419">
              <w:rPr>
                <w:rFonts w:eastAsia="Times New Roman" w:cs="Times New Roman"/>
                <w:szCs w:val="24"/>
                <w:lang w:val="en-US" w:eastAsia="it-IT"/>
              </w:rPr>
              <w:t xml:space="preserve"> and needs.</w:t>
            </w:r>
          </w:p>
          <w:p w14:paraId="5542B345" w14:textId="77777777" w:rsidR="009E7DC5" w:rsidRPr="007C13D0" w:rsidRDefault="009E7DC5" w:rsidP="00890F03">
            <w:pPr>
              <w:numPr>
                <w:ilvl w:val="0"/>
                <w:numId w:val="42"/>
              </w:numPr>
              <w:spacing w:after="60"/>
              <w:rPr>
                <w:rFonts w:eastAsia="Times New Roman" w:cs="Times New Roman"/>
                <w:szCs w:val="24"/>
                <w:lang w:val="en-US" w:eastAsia="it-IT"/>
              </w:rPr>
            </w:pPr>
            <w:r w:rsidRPr="007C13D0">
              <w:rPr>
                <w:rFonts w:eastAsia="Times New Roman" w:cs="Times New Roman"/>
                <w:szCs w:val="24"/>
                <w:lang w:val="en-US" w:eastAsia="it-IT"/>
              </w:rPr>
              <w:t>Use and adapt existing structures and services, try to find universal designs. Services should be offered all over the country and should not be centralized.</w:t>
            </w:r>
          </w:p>
          <w:p w14:paraId="7AE43E6C" w14:textId="77777777" w:rsidR="009E7DC5" w:rsidRPr="007C13D0" w:rsidRDefault="009E7DC5" w:rsidP="00890F03">
            <w:pPr>
              <w:numPr>
                <w:ilvl w:val="0"/>
                <w:numId w:val="43"/>
              </w:numPr>
              <w:spacing w:after="60"/>
              <w:rPr>
                <w:rFonts w:eastAsia="Times New Roman" w:cs="Times New Roman"/>
                <w:szCs w:val="24"/>
                <w:lang w:val="en-US" w:eastAsia="it-IT"/>
              </w:rPr>
            </w:pPr>
            <w:r w:rsidRPr="007C13D0">
              <w:rPr>
                <w:rFonts w:eastAsia="Times New Roman" w:cs="Times New Roman"/>
                <w:szCs w:val="24"/>
                <w:lang w:val="en-US" w:eastAsia="it-IT"/>
              </w:rPr>
              <w:t>Communication advice: always introduce yourself first, tell blind/visual impaired your name and your function.</w:t>
            </w:r>
          </w:p>
          <w:p w14:paraId="213BA5B4" w14:textId="77777777" w:rsidR="009E7DC5" w:rsidRPr="007C13D0" w:rsidRDefault="009E7DC5" w:rsidP="00890F03">
            <w:pPr>
              <w:numPr>
                <w:ilvl w:val="0"/>
                <w:numId w:val="44"/>
              </w:numPr>
              <w:spacing w:after="60"/>
              <w:rPr>
                <w:rFonts w:eastAsia="Times New Roman" w:cs="Times New Roman"/>
                <w:szCs w:val="24"/>
                <w:lang w:val="en-US" w:eastAsia="it-IT"/>
              </w:rPr>
            </w:pPr>
            <w:r w:rsidRPr="007C13D0">
              <w:rPr>
                <w:rFonts w:eastAsia="Times New Roman" w:cs="Times New Roman"/>
                <w:szCs w:val="24"/>
                <w:lang w:val="en-US" w:eastAsia="it-IT"/>
              </w:rPr>
              <w:t>Communicate using more details (e.g. information about what is happening, what environment looks like, next steps, etc.), be careful of emotional suddenly pronounced statements like „Oh, my god</w:t>
            </w:r>
            <w:proofErr w:type="gramStart"/>
            <w:r w:rsidRPr="007C13D0">
              <w:rPr>
                <w:rFonts w:eastAsia="Times New Roman" w:cs="Times New Roman"/>
                <w:szCs w:val="24"/>
                <w:lang w:val="en-US" w:eastAsia="it-IT"/>
              </w:rPr>
              <w:t>!“</w:t>
            </w:r>
            <w:proofErr w:type="gramEnd"/>
            <w:r w:rsidRPr="007C13D0">
              <w:rPr>
                <w:rFonts w:eastAsia="Times New Roman" w:cs="Times New Roman"/>
                <w:szCs w:val="24"/>
                <w:lang w:val="en-US" w:eastAsia="it-IT"/>
              </w:rPr>
              <w:t>. That may be very confusing and increases anxiety of the blind/visual impaired person, if you do not add more information.</w:t>
            </w:r>
          </w:p>
          <w:p w14:paraId="0850B699" w14:textId="77777777" w:rsidR="009E7DC5" w:rsidRPr="007C13D0" w:rsidRDefault="009E7DC5" w:rsidP="00890F03">
            <w:pPr>
              <w:numPr>
                <w:ilvl w:val="0"/>
                <w:numId w:val="45"/>
              </w:numPr>
              <w:spacing w:after="60"/>
              <w:rPr>
                <w:rFonts w:eastAsia="Times New Roman" w:cs="Times New Roman"/>
                <w:szCs w:val="24"/>
                <w:lang w:val="en-US" w:eastAsia="it-IT"/>
              </w:rPr>
            </w:pPr>
            <w:r w:rsidRPr="007C13D0">
              <w:rPr>
                <w:rFonts w:eastAsia="Times New Roman" w:cs="Times New Roman"/>
                <w:szCs w:val="24"/>
                <w:lang w:val="en-US" w:eastAsia="it-IT"/>
              </w:rPr>
              <w:t>Blind/visual impaired have a stronger need to feel secure, therefore they need: more communication and information, more time, more sensual contact but always with a premonition ahead, as much self-reliance as possible</w:t>
            </w:r>
          </w:p>
          <w:p w14:paraId="1B79B4A5" w14:textId="77777777" w:rsidR="009E7DC5" w:rsidRPr="007C13D0" w:rsidRDefault="009E7DC5" w:rsidP="00890F03">
            <w:pPr>
              <w:numPr>
                <w:ilvl w:val="0"/>
                <w:numId w:val="46"/>
              </w:numPr>
              <w:spacing w:after="60"/>
              <w:rPr>
                <w:rFonts w:eastAsia="Times New Roman" w:cs="Times New Roman"/>
                <w:szCs w:val="24"/>
                <w:lang w:val="it-IT" w:eastAsia="it-IT"/>
              </w:rPr>
            </w:pPr>
            <w:r w:rsidRPr="007C13D0">
              <w:rPr>
                <w:rFonts w:eastAsia="Times New Roman" w:cs="Times New Roman"/>
                <w:szCs w:val="24"/>
                <w:lang w:val="en-US" w:eastAsia="it-IT"/>
              </w:rPr>
              <w:t xml:space="preserve">Develop information material about acute, mid- and </w:t>
            </w:r>
            <w:proofErr w:type="spellStart"/>
            <w:r w:rsidRPr="007C13D0">
              <w:rPr>
                <w:rFonts w:eastAsia="Times New Roman" w:cs="Times New Roman"/>
                <w:szCs w:val="24"/>
                <w:lang w:val="en-US" w:eastAsia="it-IT"/>
              </w:rPr>
              <w:t>longterm</w:t>
            </w:r>
            <w:proofErr w:type="spellEnd"/>
            <w:r w:rsidRPr="007C13D0">
              <w:rPr>
                <w:rFonts w:eastAsia="Times New Roman" w:cs="Times New Roman"/>
                <w:szCs w:val="24"/>
                <w:lang w:val="en-US" w:eastAsia="it-IT"/>
              </w:rPr>
              <w:t xml:space="preserve"> services for blind/visual impaired after crisis. </w:t>
            </w:r>
            <w:r w:rsidRPr="007C13D0">
              <w:rPr>
                <w:rFonts w:eastAsia="Times New Roman" w:cs="Times New Roman"/>
                <w:szCs w:val="24"/>
                <w:lang w:val="it-IT" w:eastAsia="it-IT"/>
              </w:rPr>
              <w:t xml:space="preserve">Produce </w:t>
            </w:r>
            <w:proofErr w:type="spellStart"/>
            <w:r w:rsidRPr="007C13D0">
              <w:rPr>
                <w:rFonts w:eastAsia="Times New Roman" w:cs="Times New Roman"/>
                <w:szCs w:val="24"/>
                <w:lang w:val="it-IT" w:eastAsia="it-IT"/>
              </w:rPr>
              <w:t>different</w:t>
            </w:r>
            <w:proofErr w:type="spellEnd"/>
            <w:r w:rsidRPr="007C13D0">
              <w:rPr>
                <w:rFonts w:eastAsia="Times New Roman" w:cs="Times New Roman"/>
                <w:szCs w:val="24"/>
                <w:lang w:val="it-IT" w:eastAsia="it-IT"/>
              </w:rPr>
              <w:t xml:space="preserve"> </w:t>
            </w:r>
            <w:proofErr w:type="spellStart"/>
            <w:r w:rsidRPr="007C13D0">
              <w:rPr>
                <w:rFonts w:eastAsia="Times New Roman" w:cs="Times New Roman"/>
                <w:szCs w:val="24"/>
                <w:lang w:val="it-IT" w:eastAsia="it-IT"/>
              </w:rPr>
              <w:t>versions</w:t>
            </w:r>
            <w:proofErr w:type="spellEnd"/>
            <w:r w:rsidRPr="007C13D0">
              <w:rPr>
                <w:rFonts w:eastAsia="Times New Roman" w:cs="Times New Roman"/>
                <w:szCs w:val="24"/>
                <w:lang w:val="it-IT" w:eastAsia="it-IT"/>
              </w:rPr>
              <w:t xml:space="preserve"> (Braille, auditive design, media, internet, blogs etc.).</w:t>
            </w:r>
          </w:p>
          <w:p w14:paraId="2713E619" w14:textId="77777777" w:rsidR="009E7DC5" w:rsidRPr="00FB65DB" w:rsidRDefault="009E7DC5" w:rsidP="00890F03">
            <w:pPr>
              <w:spacing w:after="60"/>
              <w:rPr>
                <w:rFonts w:eastAsia="Times New Roman" w:cs="Times New Roman"/>
                <w:sz w:val="24"/>
                <w:szCs w:val="24"/>
                <w:lang w:val="it-IT" w:eastAsia="it-IT"/>
              </w:rPr>
            </w:pPr>
            <w:r w:rsidRPr="00FB65DB">
              <w:rPr>
                <w:rFonts w:eastAsia="Times New Roman" w:cs="Times New Roman"/>
                <w:b/>
                <w:bCs/>
                <w:sz w:val="24"/>
                <w:szCs w:val="24"/>
                <w:lang w:val="it-IT" w:eastAsia="it-IT"/>
              </w:rPr>
              <w:t xml:space="preserve">Emergency </w:t>
            </w:r>
            <w:proofErr w:type="spellStart"/>
            <w:r w:rsidRPr="00FB65DB">
              <w:rPr>
                <w:rFonts w:eastAsia="Times New Roman" w:cs="Times New Roman"/>
                <w:b/>
                <w:bCs/>
                <w:sz w:val="24"/>
                <w:szCs w:val="24"/>
                <w:lang w:val="it-IT" w:eastAsia="it-IT"/>
              </w:rPr>
              <w:t>Preparedness</w:t>
            </w:r>
            <w:proofErr w:type="spellEnd"/>
            <w:r w:rsidRPr="00FB65DB">
              <w:rPr>
                <w:rFonts w:eastAsia="Times New Roman" w:cs="Times New Roman"/>
                <w:b/>
                <w:bCs/>
                <w:sz w:val="24"/>
                <w:szCs w:val="24"/>
                <w:lang w:val="it-IT" w:eastAsia="it-IT"/>
              </w:rPr>
              <w:t>:</w:t>
            </w:r>
          </w:p>
          <w:p w14:paraId="416F23D9" w14:textId="77777777" w:rsidR="009E7DC5" w:rsidRPr="007C13D0" w:rsidRDefault="009E7DC5" w:rsidP="00890F03">
            <w:pPr>
              <w:numPr>
                <w:ilvl w:val="0"/>
                <w:numId w:val="47"/>
              </w:numPr>
              <w:spacing w:after="60"/>
              <w:rPr>
                <w:rFonts w:eastAsia="Times New Roman" w:cs="Times New Roman"/>
                <w:szCs w:val="24"/>
                <w:lang w:val="en-US" w:eastAsia="it-IT"/>
              </w:rPr>
            </w:pPr>
            <w:r w:rsidRPr="007C13D0">
              <w:rPr>
                <w:rFonts w:eastAsia="Times New Roman" w:cs="Times New Roman"/>
                <w:szCs w:val="24"/>
                <w:lang w:val="en-US" w:eastAsia="it-IT"/>
              </w:rPr>
              <w:t>Information in the media should be presented in regular intervals in spoken language; shown pictures should be described in spoken language.</w:t>
            </w:r>
          </w:p>
          <w:p w14:paraId="5FBF22B5" w14:textId="77777777" w:rsidR="009E7DC5" w:rsidRPr="007C13D0" w:rsidRDefault="009E7DC5" w:rsidP="00890F03">
            <w:pPr>
              <w:numPr>
                <w:ilvl w:val="0"/>
                <w:numId w:val="48"/>
              </w:numPr>
              <w:spacing w:after="60"/>
              <w:rPr>
                <w:rFonts w:eastAsia="Times New Roman" w:cs="Times New Roman"/>
                <w:szCs w:val="24"/>
                <w:lang w:val="en-US" w:eastAsia="it-IT"/>
              </w:rPr>
            </w:pPr>
            <w:r w:rsidRPr="007C13D0">
              <w:rPr>
                <w:rFonts w:eastAsia="Times New Roman" w:cs="Times New Roman"/>
                <w:szCs w:val="24"/>
                <w:lang w:val="en-US" w:eastAsia="it-IT"/>
              </w:rPr>
              <w:t>Create information material (in Braille, spoken language and as electronic source) for blind/visual impaired including: information about inclusive alert- and emergency-call-systems, rights of blind/visual impaired, recommendation to have all necessary equipment (e.g. cell phone, white cane, etc.) with you.</w:t>
            </w:r>
          </w:p>
          <w:p w14:paraId="42A362A7" w14:textId="77777777" w:rsidR="009E7DC5" w:rsidRPr="007C13D0" w:rsidRDefault="009E7DC5" w:rsidP="00890F03">
            <w:pPr>
              <w:numPr>
                <w:ilvl w:val="0"/>
                <w:numId w:val="49"/>
              </w:numPr>
              <w:spacing w:after="60"/>
              <w:rPr>
                <w:rFonts w:eastAsia="Times New Roman" w:cs="Times New Roman"/>
                <w:szCs w:val="24"/>
                <w:lang w:val="en-US" w:eastAsia="it-IT"/>
              </w:rPr>
            </w:pPr>
            <w:r w:rsidRPr="007C13D0">
              <w:rPr>
                <w:rFonts w:eastAsia="Times New Roman" w:cs="Times New Roman"/>
                <w:szCs w:val="24"/>
                <w:lang w:val="en-US" w:eastAsia="it-IT"/>
              </w:rPr>
              <w:t>Inform about stress reaction after disaster: general advice how to cope with stress reactions, services and particularly how to access services (address &amp; contact details)</w:t>
            </w:r>
          </w:p>
          <w:p w14:paraId="110C85E6" w14:textId="77777777" w:rsidR="009E7DC5" w:rsidRPr="007C13D0" w:rsidRDefault="009E7DC5" w:rsidP="00890F03">
            <w:pPr>
              <w:numPr>
                <w:ilvl w:val="0"/>
                <w:numId w:val="50"/>
              </w:numPr>
              <w:spacing w:after="60"/>
              <w:rPr>
                <w:rFonts w:eastAsia="Times New Roman" w:cs="Times New Roman"/>
                <w:szCs w:val="24"/>
                <w:lang w:val="it-IT" w:eastAsia="it-IT"/>
              </w:rPr>
            </w:pPr>
            <w:r w:rsidRPr="007C13D0">
              <w:rPr>
                <w:rFonts w:eastAsia="Times New Roman" w:cs="Times New Roman"/>
                <w:szCs w:val="24"/>
                <w:lang w:val="en-US" w:eastAsia="it-IT"/>
              </w:rPr>
              <w:t xml:space="preserve">Blind/visual impaired individuals should be educated in preparedness of disaster, first aid, etc. </w:t>
            </w:r>
            <w:r w:rsidRPr="007C13D0">
              <w:rPr>
                <w:rFonts w:eastAsia="Times New Roman" w:cs="Times New Roman"/>
                <w:szCs w:val="24"/>
                <w:lang w:val="it-IT" w:eastAsia="it-IT"/>
              </w:rPr>
              <w:t xml:space="preserve">(e.g. via </w:t>
            </w:r>
            <w:proofErr w:type="spellStart"/>
            <w:r w:rsidRPr="007C13D0">
              <w:rPr>
                <w:rFonts w:eastAsia="Times New Roman" w:cs="Times New Roman"/>
                <w:szCs w:val="24"/>
                <w:lang w:val="it-IT" w:eastAsia="it-IT"/>
              </w:rPr>
              <w:t>Blind</w:t>
            </w:r>
            <w:proofErr w:type="spellEnd"/>
            <w:r w:rsidRPr="007C13D0">
              <w:rPr>
                <w:rFonts w:eastAsia="Times New Roman" w:cs="Times New Roman"/>
                <w:szCs w:val="24"/>
                <w:lang w:val="it-IT" w:eastAsia="it-IT"/>
              </w:rPr>
              <w:t>/</w:t>
            </w:r>
            <w:proofErr w:type="spellStart"/>
            <w:r w:rsidRPr="007C13D0">
              <w:rPr>
                <w:rFonts w:eastAsia="Times New Roman" w:cs="Times New Roman"/>
                <w:szCs w:val="24"/>
                <w:lang w:val="it-IT" w:eastAsia="it-IT"/>
              </w:rPr>
              <w:t>visual</w:t>
            </w:r>
            <w:proofErr w:type="spellEnd"/>
            <w:r w:rsidRPr="007C13D0">
              <w:rPr>
                <w:rFonts w:eastAsia="Times New Roman" w:cs="Times New Roman"/>
                <w:szCs w:val="24"/>
                <w:lang w:val="it-IT" w:eastAsia="it-IT"/>
              </w:rPr>
              <w:t xml:space="preserve"> </w:t>
            </w:r>
            <w:proofErr w:type="spellStart"/>
            <w:r w:rsidRPr="007C13D0">
              <w:rPr>
                <w:rFonts w:eastAsia="Times New Roman" w:cs="Times New Roman"/>
                <w:szCs w:val="24"/>
                <w:lang w:val="it-IT" w:eastAsia="it-IT"/>
              </w:rPr>
              <w:t>impairment</w:t>
            </w:r>
            <w:proofErr w:type="spellEnd"/>
            <w:r w:rsidRPr="007C13D0">
              <w:rPr>
                <w:rFonts w:eastAsia="Times New Roman" w:cs="Times New Roman"/>
                <w:szCs w:val="24"/>
                <w:lang w:val="it-IT" w:eastAsia="it-IT"/>
              </w:rPr>
              <w:t xml:space="preserve"> </w:t>
            </w:r>
            <w:proofErr w:type="spellStart"/>
            <w:r w:rsidRPr="007C13D0">
              <w:rPr>
                <w:rFonts w:eastAsia="Times New Roman" w:cs="Times New Roman"/>
                <w:szCs w:val="24"/>
                <w:lang w:val="it-IT" w:eastAsia="it-IT"/>
              </w:rPr>
              <w:t>associations</w:t>
            </w:r>
            <w:proofErr w:type="spellEnd"/>
            <w:r w:rsidRPr="007C13D0">
              <w:rPr>
                <w:rFonts w:eastAsia="Times New Roman" w:cs="Times New Roman"/>
                <w:szCs w:val="24"/>
                <w:lang w:val="it-IT" w:eastAsia="it-IT"/>
              </w:rPr>
              <w:t>)</w:t>
            </w:r>
          </w:p>
          <w:p w14:paraId="28798B3E" w14:textId="77777777" w:rsidR="009E7DC5" w:rsidRPr="007C13D0" w:rsidRDefault="009E7DC5" w:rsidP="00890F03">
            <w:pPr>
              <w:numPr>
                <w:ilvl w:val="0"/>
                <w:numId w:val="51"/>
              </w:numPr>
              <w:spacing w:after="60"/>
              <w:rPr>
                <w:rFonts w:eastAsia="Times New Roman" w:cs="Times New Roman"/>
                <w:szCs w:val="24"/>
                <w:lang w:val="en-US" w:eastAsia="it-IT"/>
              </w:rPr>
            </w:pPr>
            <w:r w:rsidRPr="007C13D0">
              <w:rPr>
                <w:rFonts w:eastAsia="Times New Roman" w:cs="Times New Roman"/>
                <w:szCs w:val="24"/>
                <w:lang w:val="en-US" w:eastAsia="it-IT"/>
              </w:rPr>
              <w:t>Create a voluntary database of the people with disability for easier contact, crisis communication and warning.</w:t>
            </w:r>
          </w:p>
          <w:p w14:paraId="59DF9653" w14:textId="77777777" w:rsidR="009E7DC5" w:rsidRPr="007C13D0" w:rsidRDefault="009E7DC5" w:rsidP="00890F03">
            <w:pPr>
              <w:numPr>
                <w:ilvl w:val="0"/>
                <w:numId w:val="52"/>
              </w:numPr>
              <w:spacing w:after="60"/>
              <w:rPr>
                <w:rFonts w:eastAsia="Times New Roman" w:cs="Times New Roman"/>
                <w:szCs w:val="24"/>
                <w:lang w:val="en-US" w:eastAsia="it-IT"/>
              </w:rPr>
            </w:pPr>
            <w:r w:rsidRPr="007C13D0">
              <w:rPr>
                <w:rFonts w:eastAsia="Times New Roman" w:cs="Times New Roman"/>
                <w:szCs w:val="24"/>
                <w:lang w:val="en-US" w:eastAsia="it-IT"/>
              </w:rPr>
              <w:lastRenderedPageBreak/>
              <w:t>Create inclusive standards for evacuation and emergency routines for employers/schools/communities/public-traffic systems/ public places etc. In particular blind/visual impaired individuals should take part in disaster drills and simulation. (If trained blind/visual impaired people might be an enormous resource, in disaster when there is no light and no one but them find their way out)</w:t>
            </w:r>
          </w:p>
          <w:p w14:paraId="7196CEF5" w14:textId="77777777" w:rsidR="009E7DC5" w:rsidRPr="00FB65DB" w:rsidRDefault="009E7DC5" w:rsidP="00890F03">
            <w:pPr>
              <w:spacing w:after="60"/>
              <w:rPr>
                <w:rFonts w:eastAsia="Times New Roman" w:cs="Times New Roman"/>
                <w:sz w:val="24"/>
                <w:szCs w:val="24"/>
                <w:lang w:val="it-IT" w:eastAsia="it-IT"/>
              </w:rPr>
            </w:pPr>
            <w:proofErr w:type="spellStart"/>
            <w:r w:rsidRPr="00FB65DB">
              <w:rPr>
                <w:rFonts w:eastAsia="Times New Roman" w:cs="Times New Roman"/>
                <w:b/>
                <w:bCs/>
                <w:sz w:val="24"/>
                <w:szCs w:val="24"/>
                <w:lang w:val="it-IT" w:eastAsia="it-IT"/>
              </w:rPr>
              <w:t>Psychosocial</w:t>
            </w:r>
            <w:proofErr w:type="spellEnd"/>
            <w:r w:rsidRPr="00FB65DB">
              <w:rPr>
                <w:rFonts w:eastAsia="Times New Roman" w:cs="Times New Roman"/>
                <w:b/>
                <w:bCs/>
                <w:sz w:val="24"/>
                <w:szCs w:val="24"/>
                <w:lang w:val="it-IT" w:eastAsia="it-IT"/>
              </w:rPr>
              <w:t xml:space="preserve"> First </w:t>
            </w:r>
            <w:proofErr w:type="spellStart"/>
            <w:r w:rsidRPr="00FB65DB">
              <w:rPr>
                <w:rFonts w:eastAsia="Times New Roman" w:cs="Times New Roman"/>
                <w:b/>
                <w:bCs/>
                <w:sz w:val="24"/>
                <w:szCs w:val="24"/>
                <w:lang w:val="it-IT" w:eastAsia="it-IT"/>
              </w:rPr>
              <w:t>Aid</w:t>
            </w:r>
            <w:proofErr w:type="spellEnd"/>
            <w:r w:rsidRPr="00FB65DB">
              <w:rPr>
                <w:rFonts w:eastAsia="Times New Roman" w:cs="Times New Roman"/>
                <w:b/>
                <w:bCs/>
                <w:sz w:val="24"/>
                <w:szCs w:val="24"/>
                <w:lang w:val="it-IT" w:eastAsia="it-IT"/>
              </w:rPr>
              <w:t>:</w:t>
            </w:r>
          </w:p>
          <w:p w14:paraId="418E80EB" w14:textId="77777777" w:rsidR="009E7DC5" w:rsidRPr="007C13D0" w:rsidRDefault="009E7DC5" w:rsidP="00890F03">
            <w:pPr>
              <w:numPr>
                <w:ilvl w:val="0"/>
                <w:numId w:val="53"/>
              </w:numPr>
              <w:spacing w:after="60"/>
              <w:rPr>
                <w:rFonts w:eastAsia="Times New Roman" w:cs="Times New Roman"/>
                <w:szCs w:val="24"/>
                <w:lang w:val="en-US" w:eastAsia="it-IT"/>
              </w:rPr>
            </w:pPr>
            <w:r w:rsidRPr="007C13D0">
              <w:rPr>
                <w:rFonts w:eastAsia="Times New Roman" w:cs="Times New Roman"/>
                <w:szCs w:val="24"/>
                <w:lang w:val="en-US" w:eastAsia="it-IT"/>
              </w:rPr>
              <w:t>Try not to separate blind/visual impaired individuals from each other or their relatives/friends as these people promote their feeling of security and their chance to communicate and receive information.</w:t>
            </w:r>
          </w:p>
          <w:p w14:paraId="12F49137" w14:textId="77777777" w:rsidR="009E7DC5" w:rsidRPr="00FB65DB" w:rsidRDefault="009E7DC5" w:rsidP="00890F03">
            <w:pPr>
              <w:numPr>
                <w:ilvl w:val="0"/>
                <w:numId w:val="54"/>
              </w:numPr>
              <w:spacing w:after="60"/>
              <w:rPr>
                <w:rFonts w:eastAsia="Times New Roman" w:cs="Times New Roman"/>
                <w:sz w:val="24"/>
                <w:szCs w:val="24"/>
                <w:lang w:val="en-US" w:eastAsia="it-IT"/>
              </w:rPr>
            </w:pPr>
            <w:r w:rsidRPr="007C13D0">
              <w:rPr>
                <w:rFonts w:eastAsia="Times New Roman" w:cs="Times New Roman"/>
                <w:szCs w:val="24"/>
                <w:lang w:val="en-US" w:eastAsia="it-IT"/>
              </w:rPr>
              <w:t>Specific communication advice: always signalize help and explain next steps verbally before acting, always ask them if they need anything and if they agree with the next steps or offered help, describe the environment to promote their feeling of security</w:t>
            </w:r>
            <w:r w:rsidRPr="00FB65DB">
              <w:rPr>
                <w:rFonts w:eastAsia="Times New Roman" w:cs="Times New Roman"/>
                <w:sz w:val="24"/>
                <w:szCs w:val="24"/>
                <w:lang w:val="en-US" w:eastAsia="it-IT"/>
              </w:rPr>
              <w:t>.</w:t>
            </w:r>
          </w:p>
          <w:p w14:paraId="4B73964A" w14:textId="77777777" w:rsidR="009E7DC5" w:rsidRPr="00FB65DB" w:rsidRDefault="009E7DC5" w:rsidP="00890F03">
            <w:pPr>
              <w:spacing w:after="60"/>
              <w:rPr>
                <w:rFonts w:eastAsia="Times New Roman" w:cs="Times New Roman"/>
                <w:sz w:val="24"/>
                <w:szCs w:val="24"/>
                <w:lang w:val="it-IT" w:eastAsia="it-IT"/>
              </w:rPr>
            </w:pPr>
            <w:proofErr w:type="spellStart"/>
            <w:r w:rsidRPr="00FB65DB">
              <w:rPr>
                <w:rFonts w:eastAsia="Times New Roman" w:cs="Times New Roman"/>
                <w:b/>
                <w:bCs/>
                <w:sz w:val="24"/>
                <w:szCs w:val="24"/>
                <w:lang w:val="it-IT" w:eastAsia="it-IT"/>
              </w:rPr>
              <w:t>Psychosocial</w:t>
            </w:r>
            <w:proofErr w:type="spellEnd"/>
            <w:r w:rsidRPr="00FB65DB">
              <w:rPr>
                <w:rFonts w:eastAsia="Times New Roman" w:cs="Times New Roman"/>
                <w:b/>
                <w:bCs/>
                <w:sz w:val="24"/>
                <w:szCs w:val="24"/>
                <w:lang w:val="it-IT" w:eastAsia="it-IT"/>
              </w:rPr>
              <w:t xml:space="preserve"> </w:t>
            </w:r>
            <w:proofErr w:type="spellStart"/>
            <w:r w:rsidRPr="00FB65DB">
              <w:rPr>
                <w:rFonts w:eastAsia="Times New Roman" w:cs="Times New Roman"/>
                <w:b/>
                <w:bCs/>
                <w:sz w:val="24"/>
                <w:szCs w:val="24"/>
                <w:lang w:val="it-IT" w:eastAsia="it-IT"/>
              </w:rPr>
              <w:t>Aftercare</w:t>
            </w:r>
            <w:proofErr w:type="spellEnd"/>
            <w:r w:rsidRPr="00FB65DB">
              <w:rPr>
                <w:rFonts w:eastAsia="Times New Roman" w:cs="Times New Roman"/>
                <w:b/>
                <w:bCs/>
                <w:sz w:val="24"/>
                <w:szCs w:val="24"/>
                <w:lang w:val="it-IT" w:eastAsia="it-IT"/>
              </w:rPr>
              <w:t>:</w:t>
            </w:r>
          </w:p>
          <w:p w14:paraId="2C596E46" w14:textId="77777777" w:rsidR="009E7DC5" w:rsidRPr="007C13D0" w:rsidRDefault="009E7DC5" w:rsidP="00890F03">
            <w:pPr>
              <w:numPr>
                <w:ilvl w:val="0"/>
                <w:numId w:val="55"/>
              </w:numPr>
              <w:spacing w:after="60"/>
              <w:rPr>
                <w:rFonts w:eastAsia="Times New Roman" w:cs="Times New Roman"/>
                <w:szCs w:val="24"/>
                <w:lang w:val="en-US" w:eastAsia="it-IT"/>
              </w:rPr>
            </w:pPr>
            <w:r w:rsidRPr="007C13D0">
              <w:rPr>
                <w:rFonts w:eastAsia="Times New Roman" w:cs="Times New Roman"/>
                <w:szCs w:val="24"/>
                <w:lang w:val="en-US" w:eastAsia="it-IT"/>
              </w:rPr>
              <w:t>Psychiatric centers should be able to treat blind/visual impaired people in general not only at one place per country.</w:t>
            </w:r>
          </w:p>
          <w:p w14:paraId="7DE841A7" w14:textId="77777777" w:rsidR="009E7DC5" w:rsidRPr="007C13D0" w:rsidRDefault="009E7DC5" w:rsidP="00890F03">
            <w:pPr>
              <w:numPr>
                <w:ilvl w:val="0"/>
                <w:numId w:val="56"/>
              </w:numPr>
              <w:spacing w:after="60"/>
              <w:rPr>
                <w:rFonts w:eastAsia="Times New Roman" w:cs="Times New Roman"/>
                <w:szCs w:val="24"/>
                <w:lang w:val="en-US" w:eastAsia="it-IT"/>
              </w:rPr>
            </w:pPr>
            <w:r w:rsidRPr="007C13D0">
              <w:rPr>
                <w:rFonts w:eastAsia="Times New Roman" w:cs="Times New Roman"/>
                <w:szCs w:val="24"/>
                <w:lang w:val="en-US" w:eastAsia="it-IT"/>
              </w:rPr>
              <w:t>Blind/visual impaired individuals have the same needs as hearing individuals in the therapy situation e.g. closeness, empathy, humor etc.</w:t>
            </w:r>
          </w:p>
          <w:p w14:paraId="522B95C8" w14:textId="77777777" w:rsidR="009E7DC5" w:rsidRPr="007C13D0" w:rsidRDefault="009E7DC5" w:rsidP="00890F03">
            <w:pPr>
              <w:numPr>
                <w:ilvl w:val="0"/>
                <w:numId w:val="57"/>
              </w:numPr>
              <w:spacing w:after="60"/>
              <w:rPr>
                <w:rFonts w:eastAsia="Times New Roman" w:cs="Times New Roman"/>
                <w:szCs w:val="24"/>
                <w:lang w:val="en-US" w:eastAsia="it-IT"/>
              </w:rPr>
            </w:pPr>
            <w:r w:rsidRPr="007C13D0">
              <w:rPr>
                <w:rFonts w:eastAsia="Times New Roman" w:cs="Times New Roman"/>
                <w:szCs w:val="24"/>
                <w:lang w:val="en-US" w:eastAsia="it-IT"/>
              </w:rPr>
              <w:t>There should be research about prevalence and specific psychopathology of blind/visual impaired individuals.</w:t>
            </w:r>
          </w:p>
          <w:p w14:paraId="6D1E0C12" w14:textId="77777777" w:rsidR="009E7DC5" w:rsidRPr="007C13D0" w:rsidRDefault="009E7DC5" w:rsidP="00890F03">
            <w:pPr>
              <w:numPr>
                <w:ilvl w:val="0"/>
                <w:numId w:val="58"/>
              </w:numPr>
              <w:spacing w:after="60"/>
              <w:rPr>
                <w:rFonts w:eastAsia="Times New Roman" w:cs="Times New Roman"/>
                <w:szCs w:val="24"/>
                <w:lang w:val="en-US" w:eastAsia="it-IT"/>
              </w:rPr>
            </w:pPr>
            <w:r w:rsidRPr="007C13D0">
              <w:rPr>
                <w:rFonts w:eastAsia="Times New Roman" w:cs="Times New Roman"/>
                <w:szCs w:val="24"/>
                <w:lang w:val="en-US" w:eastAsia="it-IT"/>
              </w:rPr>
              <w:t>Do not move items without informing the blind/visual impaired person, as in a known environment every item has a stable place.</w:t>
            </w:r>
          </w:p>
          <w:p w14:paraId="34C1F664" w14:textId="77777777" w:rsidR="009E7DC5" w:rsidRPr="007C13D0" w:rsidRDefault="009E7DC5" w:rsidP="00890F03">
            <w:pPr>
              <w:numPr>
                <w:ilvl w:val="0"/>
                <w:numId w:val="59"/>
              </w:numPr>
              <w:spacing w:after="60"/>
              <w:rPr>
                <w:rFonts w:eastAsia="Times New Roman" w:cs="Times New Roman"/>
                <w:szCs w:val="24"/>
                <w:lang w:val="it-IT" w:eastAsia="it-IT"/>
              </w:rPr>
            </w:pPr>
            <w:r w:rsidRPr="007C13D0">
              <w:rPr>
                <w:rFonts w:eastAsia="Times New Roman" w:cs="Times New Roman"/>
                <w:szCs w:val="24"/>
                <w:lang w:val="en-US" w:eastAsia="it-IT"/>
              </w:rPr>
              <w:t xml:space="preserve">Architectural advice: put a </w:t>
            </w:r>
            <w:proofErr w:type="spellStart"/>
            <w:r w:rsidRPr="007C13D0">
              <w:rPr>
                <w:rFonts w:eastAsia="Times New Roman" w:cs="Times New Roman"/>
                <w:szCs w:val="24"/>
                <w:lang w:val="en-US" w:eastAsia="it-IT"/>
              </w:rPr>
              <w:t>non transparent</w:t>
            </w:r>
            <w:proofErr w:type="spellEnd"/>
            <w:r w:rsidRPr="007C13D0">
              <w:rPr>
                <w:rFonts w:eastAsia="Times New Roman" w:cs="Times New Roman"/>
                <w:szCs w:val="24"/>
                <w:lang w:val="en-US" w:eastAsia="it-IT"/>
              </w:rPr>
              <w:t xml:space="preserve"> stripe in the high of 1</w:t>
            </w:r>
            <w:proofErr w:type="gramStart"/>
            <w:r w:rsidRPr="007C13D0">
              <w:rPr>
                <w:rFonts w:eastAsia="Times New Roman" w:cs="Times New Roman"/>
                <w:szCs w:val="24"/>
                <w:lang w:val="en-US" w:eastAsia="it-IT"/>
              </w:rPr>
              <w:t>,4</w:t>
            </w:r>
            <w:proofErr w:type="gramEnd"/>
            <w:r w:rsidRPr="007C13D0">
              <w:rPr>
                <w:rFonts w:eastAsia="Times New Roman" w:cs="Times New Roman"/>
                <w:szCs w:val="24"/>
                <w:lang w:val="en-US" w:eastAsia="it-IT"/>
              </w:rPr>
              <w:t xml:space="preserve"> meters on transparent walls, doors or barrier as visual impaired might not see the obstacle. </w:t>
            </w:r>
            <w:r w:rsidRPr="007C13D0">
              <w:rPr>
                <w:rFonts w:eastAsia="Times New Roman" w:cs="Times New Roman"/>
                <w:szCs w:val="24"/>
                <w:lang w:val="it-IT" w:eastAsia="it-IT"/>
              </w:rPr>
              <w:t xml:space="preserve">Mark </w:t>
            </w:r>
            <w:proofErr w:type="spellStart"/>
            <w:r w:rsidRPr="007C13D0">
              <w:rPr>
                <w:rFonts w:eastAsia="Times New Roman" w:cs="Times New Roman"/>
                <w:szCs w:val="24"/>
                <w:lang w:val="it-IT" w:eastAsia="it-IT"/>
              </w:rPr>
              <w:t>steps</w:t>
            </w:r>
            <w:proofErr w:type="spellEnd"/>
            <w:r w:rsidRPr="007C13D0">
              <w:rPr>
                <w:rFonts w:eastAsia="Times New Roman" w:cs="Times New Roman"/>
                <w:szCs w:val="24"/>
                <w:lang w:val="it-IT" w:eastAsia="it-IT"/>
              </w:rPr>
              <w:t xml:space="preserve">, </w:t>
            </w:r>
            <w:proofErr w:type="spellStart"/>
            <w:r w:rsidRPr="007C13D0">
              <w:rPr>
                <w:rFonts w:eastAsia="Times New Roman" w:cs="Times New Roman"/>
                <w:szCs w:val="24"/>
                <w:lang w:val="it-IT" w:eastAsia="it-IT"/>
              </w:rPr>
              <w:t>obstacles</w:t>
            </w:r>
            <w:proofErr w:type="spellEnd"/>
            <w:r w:rsidRPr="007C13D0">
              <w:rPr>
                <w:rFonts w:eastAsia="Times New Roman" w:cs="Times New Roman"/>
                <w:szCs w:val="24"/>
                <w:lang w:val="it-IT" w:eastAsia="it-IT"/>
              </w:rPr>
              <w:t xml:space="preserve">, etc. </w:t>
            </w:r>
            <w:proofErr w:type="spellStart"/>
            <w:r w:rsidRPr="007C13D0">
              <w:rPr>
                <w:rFonts w:eastAsia="Times New Roman" w:cs="Times New Roman"/>
                <w:szCs w:val="24"/>
                <w:lang w:val="it-IT" w:eastAsia="it-IT"/>
              </w:rPr>
              <w:t>visually</w:t>
            </w:r>
            <w:proofErr w:type="spellEnd"/>
            <w:r w:rsidRPr="007C13D0">
              <w:rPr>
                <w:rFonts w:eastAsia="Times New Roman" w:cs="Times New Roman"/>
                <w:szCs w:val="24"/>
                <w:lang w:val="it-IT" w:eastAsia="it-IT"/>
              </w:rPr>
              <w:t xml:space="preserve"> or </w:t>
            </w:r>
            <w:proofErr w:type="spellStart"/>
            <w:r w:rsidRPr="007C13D0">
              <w:rPr>
                <w:rFonts w:eastAsia="Times New Roman" w:cs="Times New Roman"/>
                <w:szCs w:val="24"/>
                <w:lang w:val="it-IT" w:eastAsia="it-IT"/>
              </w:rPr>
              <w:t>sensory</w:t>
            </w:r>
            <w:proofErr w:type="spellEnd"/>
            <w:r w:rsidRPr="007C13D0">
              <w:rPr>
                <w:rFonts w:eastAsia="Times New Roman" w:cs="Times New Roman"/>
                <w:szCs w:val="24"/>
                <w:lang w:val="it-IT" w:eastAsia="it-IT"/>
              </w:rPr>
              <w:t>.</w:t>
            </w:r>
          </w:p>
          <w:p w14:paraId="10162AE1" w14:textId="77777777" w:rsidR="009E7DC5" w:rsidRPr="00DB0DD9" w:rsidRDefault="009E7DC5" w:rsidP="00890F03">
            <w:pPr>
              <w:numPr>
                <w:ilvl w:val="0"/>
                <w:numId w:val="60"/>
              </w:numPr>
              <w:spacing w:after="60"/>
              <w:rPr>
                <w:rFonts w:eastAsia="Times New Roman" w:cs="Times New Roman"/>
                <w:sz w:val="24"/>
                <w:szCs w:val="24"/>
                <w:lang w:val="en-US" w:eastAsia="it-IT"/>
              </w:rPr>
            </w:pPr>
            <w:r w:rsidRPr="007C13D0">
              <w:rPr>
                <w:rFonts w:eastAsia="Times New Roman" w:cs="Times New Roman"/>
                <w:szCs w:val="24"/>
                <w:lang w:val="en-US" w:eastAsia="it-IT"/>
              </w:rPr>
              <w:t>Specific communication advice: give precise directions, explain architecture of buildings where visual impaired people are receiving services after crisis in order to help them to orientate by themselves.</w:t>
            </w:r>
          </w:p>
          <w:p w14:paraId="3D77B754" w14:textId="77777777" w:rsidR="009E7DC5" w:rsidRPr="00B777B2" w:rsidRDefault="009E7DC5" w:rsidP="00890F03">
            <w:pPr>
              <w:spacing w:after="60"/>
              <w:ind w:left="720"/>
              <w:rPr>
                <w:rFonts w:eastAsia="Times New Roman" w:cs="Times New Roman"/>
                <w:sz w:val="24"/>
                <w:szCs w:val="24"/>
                <w:lang w:val="en-US" w:eastAsia="it-IT"/>
              </w:rPr>
            </w:pPr>
          </w:p>
        </w:tc>
      </w:tr>
      <w:tr w:rsidR="009E7DC5" w:rsidRPr="009A7EAB" w14:paraId="22C3F778" w14:textId="77777777" w:rsidTr="00890F03">
        <w:tc>
          <w:tcPr>
            <w:tcW w:w="9212" w:type="dxa"/>
            <w:shd w:val="clear" w:color="auto" w:fill="D9D9D9" w:themeFill="background1" w:themeFillShade="D9"/>
          </w:tcPr>
          <w:p w14:paraId="69D7FF4B" w14:textId="77777777" w:rsidR="009E7DC5" w:rsidRDefault="009E7DC5" w:rsidP="00890F03">
            <w:pPr>
              <w:rPr>
                <w:b/>
                <w:i/>
                <w:lang w:val="en-US"/>
              </w:rPr>
            </w:pPr>
          </w:p>
          <w:p w14:paraId="1E69E10D" w14:textId="77777777" w:rsidR="009E7DC5" w:rsidRPr="002B5635" w:rsidRDefault="009E7DC5" w:rsidP="00890F03">
            <w:pPr>
              <w:rPr>
                <w:rFonts w:asciiTheme="majorHAnsi" w:eastAsia="Times New Roman" w:hAnsiTheme="majorHAnsi" w:cs="Arial"/>
                <w:b/>
                <w:i/>
                <w:sz w:val="24"/>
                <w:szCs w:val="24"/>
                <w:lang w:val="en-US"/>
              </w:rPr>
            </w:pPr>
            <w:r w:rsidRPr="00283A44">
              <w:rPr>
                <w:b/>
                <w:i/>
                <w:lang w:val="en-US"/>
              </w:rPr>
              <w:t>References</w:t>
            </w:r>
          </w:p>
          <w:p w14:paraId="5EEB6C6A" w14:textId="77777777" w:rsidR="009E7DC5" w:rsidRDefault="009E7DC5" w:rsidP="00890F03">
            <w:pPr>
              <w:rPr>
                <w:lang w:val="en-US"/>
              </w:rPr>
            </w:pPr>
            <w:r w:rsidRPr="00283A44">
              <w:rPr>
                <w:rFonts w:eastAsia="Trebuchet MS" w:cs="Trebuchet MS"/>
                <w:sz w:val="20"/>
                <w:szCs w:val="20"/>
                <w:bdr w:val="nil"/>
                <w:lang w:val="en-US"/>
              </w:rPr>
              <w:t xml:space="preserve">EUNAD Helping the disabled in disasters (2015). Recommendations for Preparedness, Response and Recovery. Recommendations concerning psychosocial crisis management for citizens with blindness/visual impairment or deafness/hearing impairment. Available at </w:t>
            </w:r>
            <w:hyperlink r:id="rId159" w:history="1">
              <w:r w:rsidRPr="00283A44">
                <w:rPr>
                  <w:rFonts w:eastAsia="Trebuchet MS" w:cs="Trebuchet MS"/>
                  <w:sz w:val="20"/>
                  <w:szCs w:val="20"/>
                  <w:bdr w:val="nil"/>
                  <w:lang w:val="en-US"/>
                </w:rPr>
                <w:t>http://eunad-info.eu/workshops/recommendations.html</w:t>
              </w:r>
            </w:hyperlink>
          </w:p>
          <w:p w14:paraId="08AAFD4C" w14:textId="77777777" w:rsidR="009E7DC5" w:rsidRPr="00B777B2" w:rsidRDefault="009E7DC5" w:rsidP="00890F03">
            <w:pPr>
              <w:autoSpaceDE w:val="0"/>
              <w:autoSpaceDN w:val="0"/>
              <w:adjustRightInd w:val="0"/>
              <w:spacing w:after="60"/>
              <w:rPr>
                <w:b/>
                <w:sz w:val="24"/>
                <w:szCs w:val="24"/>
                <w:lang w:val="en-US"/>
              </w:rPr>
            </w:pPr>
          </w:p>
        </w:tc>
      </w:tr>
    </w:tbl>
    <w:p w14:paraId="52F98C89" w14:textId="77777777" w:rsidR="009E7DC5" w:rsidRPr="00283A44" w:rsidRDefault="009E7DC5" w:rsidP="009E7DC5">
      <w:pPr>
        <w:autoSpaceDE w:val="0"/>
        <w:autoSpaceDN w:val="0"/>
        <w:adjustRightInd w:val="0"/>
        <w:spacing w:after="0" w:line="240" w:lineRule="auto"/>
        <w:rPr>
          <w:rFonts w:ascii="Times New Roman" w:hAnsi="Times New Roman" w:cs="Times New Roman"/>
          <w:sz w:val="24"/>
          <w:szCs w:val="24"/>
          <w:lang w:val="en-US"/>
        </w:rPr>
      </w:pPr>
    </w:p>
    <w:p w14:paraId="4A914AB8" w14:textId="77777777" w:rsidR="009E7DC5" w:rsidRDefault="009E7DC5" w:rsidP="009E7DC5">
      <w:pPr>
        <w:rPr>
          <w:rFonts w:asciiTheme="majorHAnsi" w:eastAsiaTheme="majorEastAsia" w:hAnsiTheme="majorHAnsi" w:cstheme="majorBidi"/>
          <w:color w:val="1F4D78" w:themeColor="accent1" w:themeShade="7F"/>
          <w:sz w:val="24"/>
          <w:szCs w:val="24"/>
          <w:lang w:val="en-US"/>
        </w:rPr>
      </w:pPr>
      <w:r>
        <w:rPr>
          <w:lang w:val="en-US"/>
        </w:rPr>
        <w:br w:type="page"/>
      </w:r>
    </w:p>
    <w:p w14:paraId="42EC64B6" w14:textId="4E745267" w:rsidR="009E7DC5" w:rsidRDefault="009E7DC5" w:rsidP="009E7DC5">
      <w:pPr>
        <w:pStyle w:val="berschrift3"/>
        <w:rPr>
          <w:lang w:val="en-US"/>
        </w:rPr>
      </w:pPr>
      <w:bookmarkStart w:id="48" w:name="_Toc458009195"/>
      <w:r>
        <w:rPr>
          <w:lang w:val="en-US"/>
        </w:rPr>
        <w:lastRenderedPageBreak/>
        <w:t xml:space="preserve">Recommendations for </w:t>
      </w:r>
      <w:r w:rsidR="00AA52BA">
        <w:rPr>
          <w:lang w:val="en-US"/>
        </w:rPr>
        <w:t xml:space="preserve">people with </w:t>
      </w:r>
      <w:r>
        <w:rPr>
          <w:lang w:val="en-US"/>
        </w:rPr>
        <w:t>mental disabilities</w:t>
      </w:r>
      <w:bookmarkEnd w:id="48"/>
    </w:p>
    <w:p w14:paraId="678ED208" w14:textId="77777777" w:rsidR="006E6C3B" w:rsidRPr="00AE30F1" w:rsidRDefault="006E6C3B" w:rsidP="006E6C3B">
      <w:pPr>
        <w:rPr>
          <w:lang w:val="en-US"/>
        </w:rPr>
      </w:pPr>
    </w:p>
    <w:p w14:paraId="01E07B3A" w14:textId="77777777" w:rsidR="009E7DC5" w:rsidRPr="00F373C8" w:rsidRDefault="009E7DC5" w:rsidP="009E7DC5">
      <w:pPr>
        <w:rPr>
          <w:lang w:val="en-US"/>
        </w:rPr>
      </w:pPr>
      <w:r w:rsidRPr="001F0806">
        <w:rPr>
          <w:lang w:val="en-US"/>
        </w:rPr>
        <w:t>Here you can find s</w:t>
      </w:r>
      <w:r w:rsidRPr="001F0806">
        <w:rPr>
          <w:rFonts w:cs="Arial"/>
          <w:sz w:val="24"/>
          <w:szCs w:val="24"/>
          <w:lang w:val="en-US"/>
        </w:rPr>
        <w:t>pecific psychosocial support recommendations for survivors of disasters with mental disability</w:t>
      </w:r>
      <w:r w:rsidRPr="001F0806">
        <w:rPr>
          <w:lang w:val="en-US"/>
        </w:rPr>
        <w:t>.</w:t>
      </w:r>
      <w:r>
        <w:rPr>
          <w:lang w:val="en-US"/>
        </w:rPr>
        <w:t xml:space="preserve"> This is the special new Focus of EUNAD IP.</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2"/>
      </w:tblGrid>
      <w:tr w:rsidR="009E7DC5" w:rsidRPr="004A553F" w14:paraId="73610247" w14:textId="77777777" w:rsidTr="00890F03">
        <w:tc>
          <w:tcPr>
            <w:tcW w:w="9212" w:type="dxa"/>
            <w:shd w:val="clear" w:color="auto" w:fill="F2F2F2" w:themeFill="background1" w:themeFillShade="F2"/>
          </w:tcPr>
          <w:p w14:paraId="1BE42322" w14:textId="77777777" w:rsidR="009E7DC5" w:rsidRPr="00B777B2" w:rsidRDefault="009E7DC5" w:rsidP="00890F03">
            <w:pPr>
              <w:spacing w:after="60"/>
              <w:rPr>
                <w:rFonts w:eastAsia="Times New Roman" w:cs="Times New Roman"/>
                <w:b/>
                <w:bCs/>
                <w:sz w:val="24"/>
                <w:szCs w:val="24"/>
                <w:lang w:val="it-IT" w:eastAsia="it-IT"/>
              </w:rPr>
            </w:pPr>
            <w:proofErr w:type="spellStart"/>
            <w:r w:rsidRPr="00B777B2">
              <w:rPr>
                <w:rFonts w:eastAsia="Times New Roman" w:cs="Times New Roman"/>
                <w:b/>
                <w:bCs/>
                <w:sz w:val="24"/>
                <w:szCs w:val="24"/>
                <w:lang w:val="it-IT" w:eastAsia="it-IT"/>
              </w:rPr>
              <w:t>P</w:t>
            </w:r>
            <w:r>
              <w:rPr>
                <w:rFonts w:eastAsia="Times New Roman" w:cs="Times New Roman"/>
                <w:b/>
                <w:bCs/>
                <w:sz w:val="24"/>
                <w:szCs w:val="24"/>
                <w:lang w:val="it-IT" w:eastAsia="it-IT"/>
              </w:rPr>
              <w:t>revention</w:t>
            </w:r>
            <w:proofErr w:type="spellEnd"/>
            <w:r>
              <w:rPr>
                <w:rFonts w:eastAsia="Times New Roman" w:cs="Times New Roman"/>
                <w:b/>
                <w:bCs/>
                <w:sz w:val="24"/>
                <w:szCs w:val="24"/>
                <w:lang w:val="it-IT" w:eastAsia="it-IT"/>
              </w:rPr>
              <w:t xml:space="preserve"> </w:t>
            </w:r>
            <w:proofErr w:type="spellStart"/>
            <w:r>
              <w:rPr>
                <w:rFonts w:eastAsia="Times New Roman" w:cs="Times New Roman"/>
                <w:b/>
                <w:bCs/>
                <w:sz w:val="24"/>
                <w:szCs w:val="24"/>
                <w:lang w:val="it-IT" w:eastAsia="it-IT"/>
              </w:rPr>
              <w:t>phase</w:t>
            </w:r>
            <w:proofErr w:type="spellEnd"/>
            <w:r>
              <w:rPr>
                <w:rFonts w:eastAsia="Times New Roman" w:cs="Times New Roman"/>
                <w:b/>
                <w:bCs/>
                <w:sz w:val="24"/>
                <w:szCs w:val="24"/>
                <w:lang w:val="it-IT" w:eastAsia="it-IT"/>
              </w:rPr>
              <w:t>:</w:t>
            </w:r>
          </w:p>
          <w:p w14:paraId="1A2498A3"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 xml:space="preserve">Raise awareness within the community of people with </w:t>
            </w:r>
            <w:r>
              <w:rPr>
                <w:rFonts w:cs="Arial"/>
                <w:szCs w:val="24"/>
                <w:lang w:val="en-US"/>
              </w:rPr>
              <w:t xml:space="preserve">mental </w:t>
            </w:r>
            <w:r w:rsidRPr="00B317C9">
              <w:rPr>
                <w:rFonts w:cs="Arial"/>
                <w:szCs w:val="24"/>
                <w:lang w:val="en-US"/>
              </w:rPr>
              <w:t>disabilities</w:t>
            </w:r>
          </w:p>
          <w:p w14:paraId="0900620F"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Training of helpers in psychological care, first responders and first aid personal</w:t>
            </w:r>
          </w:p>
          <w:p w14:paraId="6EBE9FCE"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 xml:space="preserve">Designing emergency plans and construct intervention teams in housings for people with </w:t>
            </w:r>
            <w:r>
              <w:rPr>
                <w:rFonts w:cs="Arial"/>
                <w:szCs w:val="24"/>
                <w:lang w:val="en-US"/>
              </w:rPr>
              <w:t xml:space="preserve">mental </w:t>
            </w:r>
            <w:r w:rsidRPr="00B317C9">
              <w:rPr>
                <w:rFonts w:cs="Arial"/>
                <w:szCs w:val="24"/>
                <w:lang w:val="en-US"/>
              </w:rPr>
              <w:t>disabilities</w:t>
            </w:r>
          </w:p>
          <w:p w14:paraId="2205912E"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Organization of trainings for caregivers</w:t>
            </w:r>
          </w:p>
          <w:p w14:paraId="4A9F688D"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Local inter agency cooperation/ networking between different organizations of care</w:t>
            </w:r>
          </w:p>
          <w:p w14:paraId="607AD711"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Implementation of local teams for intervention in disasters</w:t>
            </w:r>
          </w:p>
          <w:p w14:paraId="63998BF4" w14:textId="77777777" w:rsidR="009E7DC5" w:rsidRPr="007B2D5D" w:rsidRDefault="009E7DC5" w:rsidP="00890F03">
            <w:pPr>
              <w:spacing w:after="60"/>
              <w:rPr>
                <w:rFonts w:cs="Arial"/>
                <w:sz w:val="24"/>
                <w:szCs w:val="24"/>
                <w:lang w:val="en-US"/>
              </w:rPr>
            </w:pPr>
            <w:proofErr w:type="spellStart"/>
            <w:r w:rsidRPr="00B777B2">
              <w:rPr>
                <w:rFonts w:eastAsia="Times New Roman" w:cs="Times New Roman"/>
                <w:b/>
                <w:bCs/>
                <w:sz w:val="24"/>
                <w:szCs w:val="24"/>
                <w:lang w:val="it-IT" w:eastAsia="it-IT"/>
              </w:rPr>
              <w:t>R</w:t>
            </w:r>
            <w:r>
              <w:rPr>
                <w:rFonts w:eastAsia="Times New Roman" w:cs="Times New Roman"/>
                <w:b/>
                <w:bCs/>
                <w:sz w:val="24"/>
                <w:szCs w:val="24"/>
                <w:lang w:val="it-IT" w:eastAsia="it-IT"/>
              </w:rPr>
              <w:t>esponse</w:t>
            </w:r>
            <w:proofErr w:type="spellEnd"/>
            <w:r>
              <w:rPr>
                <w:rFonts w:eastAsia="Times New Roman" w:cs="Times New Roman"/>
                <w:b/>
                <w:bCs/>
                <w:sz w:val="24"/>
                <w:szCs w:val="24"/>
                <w:lang w:val="it-IT" w:eastAsia="it-IT"/>
              </w:rPr>
              <w:t xml:space="preserve"> </w:t>
            </w:r>
            <w:proofErr w:type="spellStart"/>
            <w:r>
              <w:rPr>
                <w:rFonts w:eastAsia="Times New Roman" w:cs="Times New Roman"/>
                <w:b/>
                <w:bCs/>
                <w:sz w:val="24"/>
                <w:szCs w:val="24"/>
                <w:lang w:val="it-IT" w:eastAsia="it-IT"/>
              </w:rPr>
              <w:t>phase</w:t>
            </w:r>
            <w:proofErr w:type="spellEnd"/>
            <w:r>
              <w:rPr>
                <w:rFonts w:eastAsia="Times New Roman" w:cs="Times New Roman"/>
                <w:b/>
                <w:bCs/>
                <w:sz w:val="24"/>
                <w:szCs w:val="24"/>
                <w:lang w:val="it-IT" w:eastAsia="it-IT"/>
              </w:rPr>
              <w:t>:</w:t>
            </w:r>
            <w:r>
              <w:rPr>
                <w:rFonts w:cs="Arial"/>
                <w:b/>
                <w:szCs w:val="24"/>
                <w:lang w:val="en-US"/>
              </w:rPr>
              <w:t xml:space="preserve"> </w:t>
            </w:r>
            <w:r w:rsidRPr="007B2D5D">
              <w:rPr>
                <w:rFonts w:cs="Arial"/>
                <w:b/>
                <w:sz w:val="24"/>
                <w:szCs w:val="24"/>
                <w:lang w:val="en-US"/>
              </w:rPr>
              <w:t xml:space="preserve">Psychological First aid </w:t>
            </w:r>
          </w:p>
          <w:p w14:paraId="149AF53F" w14:textId="77777777" w:rsidR="009E7DC5" w:rsidRPr="00B317C9" w:rsidRDefault="009E7DC5" w:rsidP="00890F03">
            <w:pPr>
              <w:pStyle w:val="Listenabsatz"/>
              <w:numPr>
                <w:ilvl w:val="0"/>
                <w:numId w:val="5"/>
              </w:numPr>
              <w:spacing w:after="200" w:line="276" w:lineRule="auto"/>
              <w:rPr>
                <w:rFonts w:cs="Arial"/>
                <w:szCs w:val="24"/>
                <w:lang w:val="en-US"/>
              </w:rPr>
            </w:pPr>
            <w:r w:rsidRPr="007B2D5D">
              <w:rPr>
                <w:rFonts w:cs="Arial"/>
                <w:b/>
                <w:szCs w:val="24"/>
                <w:lang w:val="en-US"/>
              </w:rPr>
              <w:t>First contact</w:t>
            </w:r>
            <w:r w:rsidRPr="00B317C9">
              <w:rPr>
                <w:rFonts w:cs="Arial"/>
                <w:szCs w:val="24"/>
                <w:lang w:val="en-US"/>
              </w:rPr>
              <w:t xml:space="preserve"> to persons with mental disabilities</w:t>
            </w:r>
          </w:p>
          <w:p w14:paraId="17BF310E"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Ensure o</w:t>
            </w:r>
            <w:r w:rsidRPr="00B317C9">
              <w:rPr>
                <w:rFonts w:cs="Arial"/>
                <w:szCs w:val="24"/>
                <w:lang w:val="en-US"/>
              </w:rPr>
              <w:t>rientation according to the state of development</w:t>
            </w:r>
          </w:p>
          <w:p w14:paraId="1CC99E49"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P</w:t>
            </w:r>
            <w:r w:rsidRPr="00B317C9">
              <w:rPr>
                <w:rFonts w:cs="Arial"/>
                <w:szCs w:val="24"/>
                <w:lang w:val="en-US"/>
              </w:rPr>
              <w:t>ay attention to nonverbal signals and if possible respond to these</w:t>
            </w:r>
          </w:p>
          <w:p w14:paraId="7DCA12D5"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E</w:t>
            </w:r>
            <w:r w:rsidRPr="00B317C9">
              <w:rPr>
                <w:rFonts w:cs="Arial"/>
                <w:szCs w:val="24"/>
                <w:lang w:val="en-US"/>
              </w:rPr>
              <w:t xml:space="preserve">xplain verbally each action you make even though there might be a lack of speech comprehension </w:t>
            </w:r>
          </w:p>
          <w:p w14:paraId="4C417E0C"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 xml:space="preserve">Use a </w:t>
            </w:r>
            <w:proofErr w:type="spellStart"/>
            <w:r>
              <w:rPr>
                <w:rFonts w:cs="Arial"/>
                <w:szCs w:val="24"/>
                <w:lang w:val="en-US"/>
              </w:rPr>
              <w:t>a</w:t>
            </w:r>
            <w:r w:rsidRPr="00B317C9">
              <w:rPr>
                <w:rFonts w:cs="Arial"/>
                <w:szCs w:val="24"/>
                <w:lang w:val="en-US"/>
              </w:rPr>
              <w:t>imple</w:t>
            </w:r>
            <w:proofErr w:type="spellEnd"/>
            <w:r w:rsidRPr="00B317C9">
              <w:rPr>
                <w:rFonts w:cs="Arial"/>
                <w:szCs w:val="24"/>
                <w:lang w:val="en-US"/>
              </w:rPr>
              <w:t xml:space="preserve">, slow, but no infantilizing language </w:t>
            </w:r>
          </w:p>
          <w:p w14:paraId="078D7831"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B</w:t>
            </w:r>
            <w:r w:rsidRPr="00B317C9">
              <w:rPr>
                <w:rFonts w:cs="Arial"/>
                <w:szCs w:val="24"/>
                <w:lang w:val="en-US"/>
              </w:rPr>
              <w:t>e careful in the case of physical proximity (caution: Individuals with disabilities might fear medical interventions)</w:t>
            </w:r>
          </w:p>
          <w:p w14:paraId="59489D81"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Ensure basic needs</w:t>
            </w:r>
          </w:p>
          <w:p w14:paraId="51CF566C" w14:textId="77777777" w:rsidR="009E7DC5" w:rsidRPr="00B317C9" w:rsidRDefault="009E7DC5" w:rsidP="00890F03">
            <w:pPr>
              <w:pStyle w:val="Listenabsatz"/>
              <w:numPr>
                <w:ilvl w:val="1"/>
                <w:numId w:val="5"/>
              </w:numPr>
              <w:spacing w:after="200" w:line="276" w:lineRule="auto"/>
              <w:rPr>
                <w:rFonts w:cs="Arial"/>
                <w:szCs w:val="24"/>
                <w:lang w:val="en-US"/>
              </w:rPr>
            </w:pPr>
            <w:r w:rsidRPr="00B317C9">
              <w:rPr>
                <w:rFonts w:cs="Arial"/>
                <w:szCs w:val="24"/>
                <w:lang w:val="en-US"/>
              </w:rPr>
              <w:t>Assess needs depending on the developmental state (e.g. restricted communication possibilities or obsessions of certain concerns (toy/mother))</w:t>
            </w:r>
          </w:p>
          <w:p w14:paraId="1A33510B" w14:textId="77777777" w:rsidR="009E7DC5" w:rsidRPr="00B317C9" w:rsidRDefault="009E7DC5" w:rsidP="00890F03">
            <w:pPr>
              <w:pStyle w:val="Listenabsatz"/>
              <w:numPr>
                <w:ilvl w:val="1"/>
                <w:numId w:val="5"/>
              </w:numPr>
              <w:spacing w:after="200" w:line="276" w:lineRule="auto"/>
              <w:rPr>
                <w:rFonts w:cs="Arial"/>
                <w:szCs w:val="24"/>
                <w:lang w:val="en-US"/>
              </w:rPr>
            </w:pPr>
            <w:r w:rsidRPr="00B317C9">
              <w:rPr>
                <w:rFonts w:cs="Arial"/>
                <w:szCs w:val="24"/>
                <w:lang w:val="en-US"/>
              </w:rPr>
              <w:t>Per</w:t>
            </w:r>
            <w:r>
              <w:rPr>
                <w:rFonts w:cs="Arial"/>
                <w:szCs w:val="24"/>
                <w:lang w:val="en-US"/>
              </w:rPr>
              <w:t xml:space="preserve">mit </w:t>
            </w:r>
            <w:r w:rsidRPr="00B317C9">
              <w:rPr>
                <w:rFonts w:cs="Arial"/>
                <w:szCs w:val="24"/>
                <w:lang w:val="en-US"/>
              </w:rPr>
              <w:t xml:space="preserve">stereotyping or </w:t>
            </w:r>
            <w:proofErr w:type="spellStart"/>
            <w:r w:rsidRPr="00B317C9">
              <w:rPr>
                <w:rFonts w:cs="Arial"/>
                <w:szCs w:val="24"/>
                <w:lang w:val="en-US"/>
              </w:rPr>
              <w:t>automutilitative</w:t>
            </w:r>
            <w:proofErr w:type="spellEnd"/>
            <w:r w:rsidRPr="00B317C9">
              <w:rPr>
                <w:rFonts w:cs="Arial"/>
                <w:szCs w:val="24"/>
                <w:lang w:val="en-US"/>
              </w:rPr>
              <w:t xml:space="preserve"> behavior (reduction of tension and calming down)</w:t>
            </w:r>
          </w:p>
          <w:p w14:paraId="3DB8C460"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Enhance feeling of protection, safety and stabilization</w:t>
            </w:r>
          </w:p>
          <w:p w14:paraId="7452653F" w14:textId="77777777" w:rsidR="009E7DC5" w:rsidRPr="00B317C9" w:rsidRDefault="009E7DC5" w:rsidP="00890F03">
            <w:pPr>
              <w:pStyle w:val="Listenabsatz"/>
              <w:numPr>
                <w:ilvl w:val="1"/>
                <w:numId w:val="5"/>
              </w:numPr>
              <w:spacing w:after="200" w:line="276" w:lineRule="auto"/>
              <w:rPr>
                <w:rFonts w:cs="Arial"/>
                <w:szCs w:val="24"/>
                <w:lang w:val="en-US"/>
              </w:rPr>
            </w:pPr>
            <w:r w:rsidRPr="00B317C9">
              <w:rPr>
                <w:rFonts w:cs="Arial"/>
                <w:szCs w:val="24"/>
                <w:lang w:val="en-US"/>
              </w:rPr>
              <w:t>Involve trusted individuals, familiar environment, belongings, activities; contact to persons of trust (parents)</w:t>
            </w:r>
          </w:p>
          <w:p w14:paraId="180321F1"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I</w:t>
            </w:r>
            <w:r w:rsidRPr="00B317C9">
              <w:rPr>
                <w:rFonts w:cs="Arial"/>
                <w:szCs w:val="24"/>
                <w:lang w:val="en-US"/>
              </w:rPr>
              <w:t>mplemen</w:t>
            </w:r>
            <w:r>
              <w:rPr>
                <w:rFonts w:cs="Arial"/>
                <w:szCs w:val="24"/>
                <w:lang w:val="en-US"/>
              </w:rPr>
              <w:t>t</w:t>
            </w:r>
            <w:r w:rsidRPr="00B317C9">
              <w:rPr>
                <w:rFonts w:cs="Arial"/>
                <w:szCs w:val="24"/>
                <w:lang w:val="en-US"/>
              </w:rPr>
              <w:t xml:space="preserve"> security by providing distance or proximity (individual differences)</w:t>
            </w:r>
          </w:p>
          <w:p w14:paraId="4B39DE5C"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P</w:t>
            </w:r>
            <w:r w:rsidRPr="00B317C9">
              <w:rPr>
                <w:rFonts w:cs="Arial"/>
                <w:szCs w:val="24"/>
                <w:lang w:val="en-US"/>
              </w:rPr>
              <w:t>romot</w:t>
            </w:r>
            <w:r>
              <w:rPr>
                <w:rFonts w:cs="Arial"/>
                <w:szCs w:val="24"/>
                <w:lang w:val="en-US"/>
              </w:rPr>
              <w:t>e</w:t>
            </w:r>
            <w:r w:rsidRPr="00B317C9">
              <w:rPr>
                <w:rFonts w:cs="Arial"/>
                <w:szCs w:val="24"/>
                <w:lang w:val="en-US"/>
              </w:rPr>
              <w:t xml:space="preserve"> the feeling of self-efficiency and independence as much as possible</w:t>
            </w:r>
          </w:p>
          <w:p w14:paraId="06145807" w14:textId="77777777" w:rsidR="009E7DC5" w:rsidRPr="00B317C9" w:rsidRDefault="009E7DC5" w:rsidP="00890F03">
            <w:pPr>
              <w:pStyle w:val="Listenabsatz"/>
              <w:numPr>
                <w:ilvl w:val="1"/>
                <w:numId w:val="5"/>
              </w:numPr>
              <w:spacing w:after="200" w:line="276" w:lineRule="auto"/>
              <w:rPr>
                <w:rFonts w:cs="Arial"/>
                <w:szCs w:val="24"/>
                <w:lang w:val="en-US"/>
              </w:rPr>
            </w:pPr>
            <w:r w:rsidRPr="00B317C9">
              <w:rPr>
                <w:rFonts w:cs="Arial"/>
                <w:szCs w:val="24"/>
                <w:lang w:val="en-US"/>
              </w:rPr>
              <w:t>concrete and actual experience more important than imagination</w:t>
            </w:r>
          </w:p>
          <w:p w14:paraId="5581A789"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B</w:t>
            </w:r>
            <w:r w:rsidRPr="00B317C9">
              <w:rPr>
                <w:rFonts w:cs="Arial"/>
                <w:szCs w:val="24"/>
                <w:lang w:val="en-US"/>
              </w:rPr>
              <w:t>e aware of group thinking and group behavior (calming group behavior)</w:t>
            </w:r>
          </w:p>
          <w:p w14:paraId="6A0505F0"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Involvement of caregivers</w:t>
            </w:r>
          </w:p>
          <w:p w14:paraId="5DC1B9DA"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 xml:space="preserve">In </w:t>
            </w:r>
            <w:r w:rsidRPr="00B317C9">
              <w:rPr>
                <w:rFonts w:cs="Arial"/>
                <w:szCs w:val="24"/>
                <w:lang w:val="en-US"/>
              </w:rPr>
              <w:t xml:space="preserve">most cases they are affected by the disaster themselves and restricted in their actions; they cannot care for more individuals at the same time, therefore: </w:t>
            </w:r>
            <w:r>
              <w:rPr>
                <w:rFonts w:cs="Arial"/>
                <w:szCs w:val="24"/>
                <w:lang w:val="en-US"/>
              </w:rPr>
              <w:t>C</w:t>
            </w:r>
            <w:r w:rsidRPr="00B317C9">
              <w:rPr>
                <w:rFonts w:cs="Arial"/>
                <w:szCs w:val="24"/>
                <w:lang w:val="en-US"/>
              </w:rPr>
              <w:t>ooperat</w:t>
            </w:r>
            <w:r>
              <w:rPr>
                <w:rFonts w:cs="Arial"/>
                <w:szCs w:val="24"/>
                <w:lang w:val="en-US"/>
              </w:rPr>
              <w:t>e</w:t>
            </w:r>
            <w:r w:rsidRPr="00B317C9">
              <w:rPr>
                <w:rFonts w:cs="Arial"/>
                <w:szCs w:val="24"/>
                <w:lang w:val="en-US"/>
              </w:rPr>
              <w:t xml:space="preserve"> with caregivers, help them to help or include other capable persons of trust; inhibit the restriction of trusted individuals</w:t>
            </w:r>
          </w:p>
          <w:p w14:paraId="6C03CF16"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S</w:t>
            </w:r>
            <w:r w:rsidRPr="00B317C9">
              <w:rPr>
                <w:rFonts w:cs="Arial"/>
                <w:szCs w:val="24"/>
                <w:lang w:val="en-US"/>
              </w:rPr>
              <w:t>upport and advoca</w:t>
            </w:r>
            <w:r>
              <w:rPr>
                <w:rFonts w:cs="Arial"/>
                <w:szCs w:val="24"/>
                <w:lang w:val="en-US"/>
              </w:rPr>
              <w:t>te</w:t>
            </w:r>
            <w:r w:rsidRPr="00B317C9">
              <w:rPr>
                <w:rFonts w:cs="Arial"/>
                <w:szCs w:val="24"/>
                <w:lang w:val="en-US"/>
              </w:rPr>
              <w:t xml:space="preserve"> for caregivers </w:t>
            </w:r>
          </w:p>
          <w:p w14:paraId="692C7899"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I</w:t>
            </w:r>
            <w:r w:rsidRPr="00B317C9">
              <w:rPr>
                <w:rFonts w:cs="Arial"/>
                <w:szCs w:val="24"/>
                <w:lang w:val="en-US"/>
              </w:rPr>
              <w:t>nstruct trusted people to help</w:t>
            </w:r>
          </w:p>
          <w:p w14:paraId="6A1B7E4A"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Information dissemination</w:t>
            </w:r>
          </w:p>
          <w:p w14:paraId="3BC8CEA0"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lastRenderedPageBreak/>
              <w:t>Focus on f</w:t>
            </w:r>
            <w:r w:rsidRPr="00B317C9">
              <w:rPr>
                <w:rFonts w:cs="Arial"/>
                <w:szCs w:val="24"/>
                <w:lang w:val="en-US"/>
              </w:rPr>
              <w:t>ew key points and concrete information (support via gestures)</w:t>
            </w:r>
          </w:p>
          <w:p w14:paraId="21AB9FA0"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 xml:space="preserve">Use a </w:t>
            </w:r>
            <w:r w:rsidRPr="00B317C9">
              <w:rPr>
                <w:rFonts w:cs="Arial"/>
                <w:szCs w:val="24"/>
                <w:lang w:val="en-US"/>
              </w:rPr>
              <w:t>clear and guided communication</w:t>
            </w:r>
          </w:p>
          <w:p w14:paraId="50178C40"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Seek</w:t>
            </w:r>
            <w:r w:rsidRPr="00B317C9">
              <w:rPr>
                <w:rFonts w:cs="Arial"/>
                <w:szCs w:val="24"/>
                <w:lang w:val="en-US"/>
              </w:rPr>
              <w:t xml:space="preserve"> information from family members</w:t>
            </w:r>
          </w:p>
          <w:p w14:paraId="326C45E6"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Involve</w:t>
            </w:r>
            <w:r w:rsidRPr="00B317C9">
              <w:rPr>
                <w:rFonts w:cs="Arial"/>
                <w:szCs w:val="24"/>
                <w:lang w:val="en-US"/>
              </w:rPr>
              <w:t xml:space="preserve"> local caregivers and institutions</w:t>
            </w:r>
          </w:p>
          <w:p w14:paraId="7EC24970"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E</w:t>
            </w:r>
            <w:r w:rsidRPr="00B317C9">
              <w:rPr>
                <w:rFonts w:cs="Arial"/>
                <w:szCs w:val="24"/>
                <w:lang w:val="en-US"/>
              </w:rPr>
              <w:t>nsure counselling for housing establishments for persons with disabilities</w:t>
            </w:r>
          </w:p>
          <w:p w14:paraId="7E88596D"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Responding to self-harm and harm towards others</w:t>
            </w:r>
          </w:p>
          <w:p w14:paraId="4FDBA1A8"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P</w:t>
            </w:r>
            <w:r w:rsidRPr="00B317C9">
              <w:rPr>
                <w:rFonts w:cs="Arial"/>
                <w:szCs w:val="24"/>
                <w:lang w:val="en-US"/>
              </w:rPr>
              <w:t>ay attention to the safety and protection needs of the helpers</w:t>
            </w:r>
          </w:p>
          <w:p w14:paraId="37D59BFF"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Act</w:t>
            </w:r>
            <w:r w:rsidRPr="00B317C9">
              <w:rPr>
                <w:rFonts w:cs="Arial"/>
                <w:szCs w:val="24"/>
                <w:lang w:val="en-US"/>
              </w:rPr>
              <w:t xml:space="preserve"> in an effective and in a most harmless manner</w:t>
            </w:r>
          </w:p>
          <w:p w14:paraId="18CE6A0B" w14:textId="77777777" w:rsidR="009E7DC5" w:rsidRPr="00B317C9" w:rsidRDefault="009E7DC5" w:rsidP="00890F03">
            <w:pPr>
              <w:pStyle w:val="Listenabsatz"/>
              <w:numPr>
                <w:ilvl w:val="1"/>
                <w:numId w:val="5"/>
              </w:numPr>
              <w:spacing w:after="200" w:line="276" w:lineRule="auto"/>
              <w:rPr>
                <w:rFonts w:cs="Arial"/>
                <w:szCs w:val="24"/>
                <w:lang w:val="en-US"/>
              </w:rPr>
            </w:pPr>
            <w:r>
              <w:rPr>
                <w:rFonts w:cs="Arial"/>
                <w:szCs w:val="24"/>
                <w:lang w:val="en-US"/>
              </w:rPr>
              <w:t>I</w:t>
            </w:r>
            <w:r w:rsidRPr="00B317C9">
              <w:rPr>
                <w:rFonts w:cs="Arial"/>
                <w:szCs w:val="24"/>
                <w:lang w:val="en-US"/>
              </w:rPr>
              <w:t>n severe cases contact the medical personnel to support with medical treatment</w:t>
            </w:r>
          </w:p>
          <w:p w14:paraId="41C6EAC2" w14:textId="77777777" w:rsidR="009E7DC5" w:rsidRPr="003A33C3" w:rsidRDefault="009E7DC5" w:rsidP="00890F03">
            <w:pPr>
              <w:pStyle w:val="Listenabsatz"/>
              <w:numPr>
                <w:ilvl w:val="1"/>
                <w:numId w:val="5"/>
              </w:numPr>
              <w:spacing w:after="200" w:line="276" w:lineRule="auto"/>
              <w:rPr>
                <w:rFonts w:cs="Arial"/>
                <w:szCs w:val="24"/>
                <w:lang w:val="en-US"/>
              </w:rPr>
            </w:pPr>
            <w:r w:rsidRPr="003A33C3">
              <w:rPr>
                <w:rFonts w:cs="Arial"/>
                <w:szCs w:val="24"/>
                <w:lang w:val="en-US"/>
              </w:rPr>
              <w:t>Permit grief</w:t>
            </w:r>
          </w:p>
          <w:p w14:paraId="0728E840" w14:textId="77777777" w:rsidR="009E7DC5" w:rsidRPr="00B777B2" w:rsidRDefault="009E7DC5" w:rsidP="00890F03">
            <w:pPr>
              <w:spacing w:after="60"/>
              <w:rPr>
                <w:rFonts w:eastAsia="Times New Roman" w:cs="Times New Roman"/>
                <w:b/>
                <w:bCs/>
                <w:sz w:val="24"/>
                <w:szCs w:val="24"/>
                <w:lang w:val="it-IT" w:eastAsia="it-IT"/>
              </w:rPr>
            </w:pPr>
            <w:proofErr w:type="spellStart"/>
            <w:r w:rsidRPr="00B777B2">
              <w:rPr>
                <w:rFonts w:eastAsia="Times New Roman" w:cs="Times New Roman"/>
                <w:b/>
                <w:bCs/>
                <w:sz w:val="24"/>
                <w:szCs w:val="24"/>
                <w:lang w:val="it-IT" w:eastAsia="it-IT"/>
              </w:rPr>
              <w:t>R</w:t>
            </w:r>
            <w:r>
              <w:rPr>
                <w:rFonts w:eastAsia="Times New Roman" w:cs="Times New Roman"/>
                <w:b/>
                <w:bCs/>
                <w:sz w:val="24"/>
                <w:szCs w:val="24"/>
                <w:lang w:val="it-IT" w:eastAsia="it-IT"/>
              </w:rPr>
              <w:t>ecovery</w:t>
            </w:r>
            <w:proofErr w:type="spellEnd"/>
            <w:r>
              <w:rPr>
                <w:rFonts w:eastAsia="Times New Roman" w:cs="Times New Roman"/>
                <w:b/>
                <w:bCs/>
                <w:sz w:val="24"/>
                <w:szCs w:val="24"/>
                <w:lang w:val="it-IT" w:eastAsia="it-IT"/>
              </w:rPr>
              <w:t xml:space="preserve"> </w:t>
            </w:r>
            <w:proofErr w:type="spellStart"/>
            <w:r>
              <w:rPr>
                <w:rFonts w:eastAsia="Times New Roman" w:cs="Times New Roman"/>
                <w:b/>
                <w:bCs/>
                <w:sz w:val="24"/>
                <w:szCs w:val="24"/>
                <w:lang w:val="it-IT" w:eastAsia="it-IT"/>
              </w:rPr>
              <w:t>phase</w:t>
            </w:r>
            <w:proofErr w:type="spellEnd"/>
            <w:r>
              <w:rPr>
                <w:rFonts w:eastAsia="Times New Roman" w:cs="Times New Roman"/>
                <w:b/>
                <w:bCs/>
                <w:sz w:val="24"/>
                <w:szCs w:val="24"/>
                <w:lang w:val="it-IT" w:eastAsia="it-IT"/>
              </w:rPr>
              <w:t>:</w:t>
            </w:r>
          </w:p>
          <w:p w14:paraId="47629593" w14:textId="77777777" w:rsidR="009E7DC5" w:rsidRPr="00B317C9" w:rsidRDefault="009E7DC5" w:rsidP="00890F03">
            <w:pPr>
              <w:pStyle w:val="Listenabsatz"/>
              <w:numPr>
                <w:ilvl w:val="0"/>
                <w:numId w:val="5"/>
              </w:numPr>
              <w:spacing w:after="200" w:line="276" w:lineRule="auto"/>
              <w:rPr>
                <w:rFonts w:cs="Arial"/>
                <w:szCs w:val="24"/>
                <w:lang w:val="en-US"/>
              </w:rPr>
            </w:pPr>
            <w:r>
              <w:rPr>
                <w:rFonts w:cs="Arial"/>
                <w:szCs w:val="24"/>
                <w:lang w:val="en-US"/>
              </w:rPr>
              <w:t>S</w:t>
            </w:r>
            <w:r w:rsidRPr="00B317C9">
              <w:rPr>
                <w:rFonts w:cs="Arial"/>
                <w:szCs w:val="24"/>
                <w:lang w:val="en-US"/>
              </w:rPr>
              <w:t xml:space="preserve">upport in restructuring daily activities; </w:t>
            </w:r>
            <w:r>
              <w:rPr>
                <w:rFonts w:cs="Arial"/>
                <w:szCs w:val="24"/>
                <w:lang w:val="en-US"/>
              </w:rPr>
              <w:t xml:space="preserve">help to </w:t>
            </w:r>
            <w:r w:rsidRPr="00B317C9">
              <w:rPr>
                <w:rFonts w:cs="Arial"/>
                <w:szCs w:val="24"/>
                <w:lang w:val="en-US"/>
              </w:rPr>
              <w:t>regain normality</w:t>
            </w:r>
          </w:p>
          <w:p w14:paraId="2C10F654" w14:textId="77777777" w:rsidR="009E7DC5" w:rsidRPr="00B317C9" w:rsidRDefault="009E7DC5" w:rsidP="00890F03">
            <w:pPr>
              <w:pStyle w:val="Listenabsatz"/>
              <w:numPr>
                <w:ilvl w:val="0"/>
                <w:numId w:val="5"/>
              </w:numPr>
              <w:spacing w:after="200" w:line="276" w:lineRule="auto"/>
              <w:rPr>
                <w:rFonts w:cs="Arial"/>
                <w:szCs w:val="24"/>
                <w:lang w:val="en-US"/>
              </w:rPr>
            </w:pPr>
            <w:r>
              <w:rPr>
                <w:rFonts w:cs="Arial"/>
                <w:szCs w:val="24"/>
                <w:lang w:val="en-US"/>
              </w:rPr>
              <w:t>Refer</w:t>
            </w:r>
            <w:r w:rsidRPr="00B317C9">
              <w:rPr>
                <w:rFonts w:cs="Arial"/>
                <w:szCs w:val="24"/>
                <w:lang w:val="en-US"/>
              </w:rPr>
              <w:t xml:space="preserve"> to therapy if needed</w:t>
            </w:r>
          </w:p>
          <w:p w14:paraId="21C6CAC3" w14:textId="77777777" w:rsidR="009E7DC5" w:rsidRPr="00B317C9" w:rsidRDefault="009E7DC5" w:rsidP="00890F03">
            <w:pPr>
              <w:pStyle w:val="Listenabsatz"/>
              <w:numPr>
                <w:ilvl w:val="0"/>
                <w:numId w:val="5"/>
              </w:numPr>
              <w:spacing w:after="200" w:line="276" w:lineRule="auto"/>
              <w:rPr>
                <w:rFonts w:cs="Arial"/>
                <w:szCs w:val="24"/>
                <w:lang w:val="en-US"/>
              </w:rPr>
            </w:pPr>
            <w:r w:rsidRPr="00B317C9">
              <w:rPr>
                <w:rFonts w:cs="Arial"/>
                <w:szCs w:val="24"/>
                <w:lang w:val="en-US"/>
              </w:rPr>
              <w:t xml:space="preserve">Criteria for additional care: </w:t>
            </w:r>
          </w:p>
          <w:p w14:paraId="625D50F0" w14:textId="77777777" w:rsidR="009E7DC5" w:rsidRPr="00B317C9" w:rsidRDefault="009E7DC5" w:rsidP="00890F03">
            <w:pPr>
              <w:pStyle w:val="Listenabsatz"/>
              <w:numPr>
                <w:ilvl w:val="1"/>
                <w:numId w:val="5"/>
              </w:numPr>
              <w:spacing w:after="200" w:line="276" w:lineRule="auto"/>
              <w:rPr>
                <w:rFonts w:cs="Arial"/>
                <w:szCs w:val="24"/>
                <w:lang w:val="en-US"/>
              </w:rPr>
            </w:pPr>
            <w:r w:rsidRPr="00B317C9">
              <w:rPr>
                <w:rFonts w:cs="Arial"/>
                <w:szCs w:val="24"/>
                <w:lang w:val="en-US"/>
              </w:rPr>
              <w:t>Prolonged or intermitting distress (though medicament treatment), sleeplessness, restlessness, no ingestion, dissociation, lacking involvement in group behavior, lacking of understanding or acceptance</w:t>
            </w:r>
          </w:p>
          <w:p w14:paraId="30F6E693" w14:textId="77777777" w:rsidR="009E7DC5" w:rsidRPr="00B317C9" w:rsidRDefault="009E7DC5" w:rsidP="00890F03">
            <w:pPr>
              <w:pStyle w:val="Listenabsatz"/>
              <w:numPr>
                <w:ilvl w:val="0"/>
                <w:numId w:val="5"/>
              </w:numPr>
              <w:spacing w:after="200" w:line="276" w:lineRule="auto"/>
              <w:rPr>
                <w:rFonts w:cs="Arial"/>
                <w:szCs w:val="24"/>
                <w:lang w:val="en-US"/>
              </w:rPr>
            </w:pPr>
            <w:r>
              <w:rPr>
                <w:rFonts w:cs="Arial"/>
                <w:szCs w:val="24"/>
                <w:lang w:val="en-US"/>
              </w:rPr>
              <w:t>Give m</w:t>
            </w:r>
            <w:r w:rsidRPr="00B317C9">
              <w:rPr>
                <w:rFonts w:cs="Arial"/>
                <w:szCs w:val="24"/>
                <w:lang w:val="en-US"/>
              </w:rPr>
              <w:t>ental health</w:t>
            </w:r>
            <w:r>
              <w:rPr>
                <w:rFonts w:cs="Arial"/>
                <w:szCs w:val="24"/>
                <w:lang w:val="en-US"/>
              </w:rPr>
              <w:t xml:space="preserve"> care if needed</w:t>
            </w:r>
            <w:r w:rsidRPr="00B317C9">
              <w:rPr>
                <w:rFonts w:cs="Arial"/>
                <w:szCs w:val="24"/>
                <w:lang w:val="en-US"/>
              </w:rPr>
              <w:t xml:space="preserve"> and apprecia</w:t>
            </w:r>
            <w:r>
              <w:rPr>
                <w:rFonts w:cs="Arial"/>
                <w:szCs w:val="24"/>
                <w:lang w:val="en-US"/>
              </w:rPr>
              <w:t>te</w:t>
            </w:r>
            <w:r w:rsidRPr="00B317C9">
              <w:rPr>
                <w:rFonts w:cs="Arial"/>
                <w:szCs w:val="24"/>
                <w:lang w:val="en-US"/>
              </w:rPr>
              <w:t xml:space="preserve"> work of caregivers</w:t>
            </w:r>
          </w:p>
          <w:p w14:paraId="0AF851A6" w14:textId="77777777" w:rsidR="009E7DC5" w:rsidRPr="00B777B2" w:rsidRDefault="009E7DC5" w:rsidP="00890F03">
            <w:pPr>
              <w:pStyle w:val="Listenabsatz"/>
              <w:numPr>
                <w:ilvl w:val="0"/>
                <w:numId w:val="5"/>
              </w:numPr>
              <w:spacing w:after="200" w:line="276" w:lineRule="auto"/>
              <w:rPr>
                <w:rFonts w:cs="Arial"/>
                <w:sz w:val="24"/>
                <w:szCs w:val="24"/>
                <w:lang w:val="en-US"/>
              </w:rPr>
            </w:pPr>
            <w:r>
              <w:rPr>
                <w:rFonts w:cs="Arial"/>
                <w:szCs w:val="24"/>
                <w:lang w:val="en-US"/>
              </w:rPr>
              <w:t>Provide c</w:t>
            </w:r>
            <w:r w:rsidRPr="00B317C9">
              <w:rPr>
                <w:rFonts w:cs="Arial"/>
                <w:szCs w:val="24"/>
                <w:lang w:val="en-US"/>
              </w:rPr>
              <w:t xml:space="preserve">ounselling </w:t>
            </w:r>
            <w:r>
              <w:rPr>
                <w:rFonts w:cs="Arial"/>
                <w:szCs w:val="24"/>
                <w:lang w:val="en-US"/>
              </w:rPr>
              <w:t xml:space="preserve">for </w:t>
            </w:r>
            <w:r w:rsidRPr="00B317C9">
              <w:rPr>
                <w:rFonts w:cs="Arial"/>
                <w:szCs w:val="24"/>
                <w:lang w:val="en-US"/>
              </w:rPr>
              <w:t>housing facilities with special needs to ensure the long term recovery</w:t>
            </w:r>
          </w:p>
        </w:tc>
      </w:tr>
      <w:tr w:rsidR="009E7DC5" w:rsidRPr="009A7EAB" w14:paraId="4457B8E1" w14:textId="77777777" w:rsidTr="00890F03">
        <w:tc>
          <w:tcPr>
            <w:tcW w:w="9212" w:type="dxa"/>
            <w:shd w:val="clear" w:color="auto" w:fill="D9D9D9" w:themeFill="background1" w:themeFillShade="D9"/>
          </w:tcPr>
          <w:p w14:paraId="6BA147BD" w14:textId="77777777" w:rsidR="009E7DC5" w:rsidRPr="001F0806" w:rsidRDefault="009E7DC5" w:rsidP="00890F03">
            <w:pPr>
              <w:rPr>
                <w:b/>
                <w:i/>
                <w:lang w:val="en-US"/>
              </w:rPr>
            </w:pPr>
          </w:p>
          <w:p w14:paraId="254A17DF" w14:textId="77777777" w:rsidR="009E7DC5" w:rsidRPr="00AE30F1" w:rsidRDefault="009E7DC5" w:rsidP="00890F03">
            <w:pPr>
              <w:rPr>
                <w:b/>
                <w:i/>
                <w:lang w:val="en-US"/>
              </w:rPr>
            </w:pPr>
            <w:r w:rsidRPr="00AE30F1">
              <w:rPr>
                <w:b/>
                <w:i/>
                <w:lang w:val="en-US"/>
              </w:rPr>
              <w:t>References</w:t>
            </w:r>
          </w:p>
          <w:p w14:paraId="26828361" w14:textId="77777777" w:rsidR="009E7DC5" w:rsidRPr="00AE30F1" w:rsidRDefault="009E7DC5" w:rsidP="00890F03">
            <w:pPr>
              <w:pStyle w:val="Literaturverzeichnis"/>
              <w:rPr>
                <w:rFonts w:cs="Times New Roman"/>
                <w:sz w:val="20"/>
                <w:szCs w:val="20"/>
                <w:lang w:val="en-US"/>
              </w:rPr>
            </w:pPr>
            <w:r w:rsidRPr="00AE30F1">
              <w:rPr>
                <w:rFonts w:cs="Times New Roman"/>
                <w:sz w:val="20"/>
                <w:szCs w:val="20"/>
                <w:lang w:val="en-US"/>
              </w:rPr>
              <w:t xml:space="preserve">Ballan, M. S., &amp; </w:t>
            </w:r>
            <w:proofErr w:type="spellStart"/>
            <w:r w:rsidRPr="00AE30F1">
              <w:rPr>
                <w:rFonts w:cs="Times New Roman"/>
                <w:sz w:val="20"/>
                <w:szCs w:val="20"/>
                <w:lang w:val="en-US"/>
              </w:rPr>
              <w:t>Sormanti</w:t>
            </w:r>
            <w:proofErr w:type="spellEnd"/>
            <w:r w:rsidRPr="00AE30F1">
              <w:rPr>
                <w:rFonts w:cs="Times New Roman"/>
                <w:sz w:val="20"/>
                <w:szCs w:val="20"/>
                <w:lang w:val="en-US"/>
              </w:rPr>
              <w:t>, M. (2006). Trauma, Grief and the Social Model: Practice Guidelines for Working with Adults with Intellectual Disabilities in the Wake of Disasters. Review of Disability Studies, 2(3). Available at http://www.rds.hawaii.edu/ojs/index.php/journal/article/view/339.</w:t>
            </w:r>
          </w:p>
          <w:p w14:paraId="77F6F102" w14:textId="77777777" w:rsidR="009E7DC5" w:rsidRPr="00AE30F1" w:rsidRDefault="009E7DC5" w:rsidP="00890F03">
            <w:pPr>
              <w:pStyle w:val="Literaturverzeichnis"/>
              <w:rPr>
                <w:rFonts w:cs="Times New Roman"/>
                <w:sz w:val="20"/>
                <w:szCs w:val="20"/>
                <w:lang w:val="en-US"/>
              </w:rPr>
            </w:pPr>
            <w:r w:rsidRPr="00AE30F1">
              <w:rPr>
                <w:rFonts w:cs="Times New Roman"/>
                <w:sz w:val="20"/>
                <w:szCs w:val="20"/>
                <w:lang w:val="en-US"/>
              </w:rPr>
              <w:t>Center for Independence of the Disabled in New York. (2004). Lessons Learned from the World Trade Center: Emergency Preparedness for People with Disabilities in New York. Available at http://www2.ku.edu/~rrtcpbs/resources/pdf/lessons_learned_from_the_world_trade_center_disaster.pdf</w:t>
            </w:r>
          </w:p>
          <w:p w14:paraId="5788D296" w14:textId="77777777" w:rsidR="009E7DC5" w:rsidRPr="00AE30F1" w:rsidRDefault="009E7DC5" w:rsidP="00890F03">
            <w:pPr>
              <w:pStyle w:val="Literaturverzeichnis"/>
              <w:rPr>
                <w:rFonts w:cs="Times New Roman"/>
                <w:sz w:val="20"/>
                <w:szCs w:val="20"/>
                <w:lang w:val="en-US"/>
              </w:rPr>
            </w:pPr>
            <w:r w:rsidRPr="00AE30F1">
              <w:rPr>
                <w:rFonts w:cs="Times New Roman"/>
                <w:sz w:val="20"/>
                <w:szCs w:val="20"/>
                <w:lang w:val="en-US"/>
              </w:rPr>
              <w:t xml:space="preserve">Fraser, A. B. (2007). Emergency Evacuation Planning Guide For People with </w:t>
            </w:r>
            <w:proofErr w:type="spellStart"/>
            <w:r w:rsidRPr="00AE30F1">
              <w:rPr>
                <w:rFonts w:cs="Times New Roman"/>
                <w:sz w:val="20"/>
                <w:szCs w:val="20"/>
                <w:lang w:val="en-US"/>
              </w:rPr>
              <w:t>Disabili</w:t>
            </w:r>
            <w:proofErr w:type="spellEnd"/>
            <w:r w:rsidRPr="00AE30F1">
              <w:rPr>
                <w:rFonts w:cs="Times New Roman"/>
                <w:sz w:val="20"/>
                <w:szCs w:val="20"/>
                <w:lang w:val="en-US"/>
              </w:rPr>
              <w:t>-ties. National Fire Protection Association (NFPA). Available at https://www.nfpa.org/~/media/Files/Safety%20information/For%20consumers/Disabilities/evacuationguidePDF.pdf.</w:t>
            </w:r>
          </w:p>
          <w:p w14:paraId="37039DE2" w14:textId="77777777" w:rsidR="009E7DC5" w:rsidRPr="003C5A81" w:rsidRDefault="009E7DC5" w:rsidP="00890F03">
            <w:pPr>
              <w:pStyle w:val="Literaturverzeichnis"/>
              <w:rPr>
                <w:rFonts w:cs="Times New Roman"/>
                <w:sz w:val="20"/>
                <w:szCs w:val="20"/>
                <w:lang w:val="de-AT"/>
              </w:rPr>
            </w:pPr>
            <w:proofErr w:type="spellStart"/>
            <w:r w:rsidRPr="00866327">
              <w:rPr>
                <w:rFonts w:cs="Times New Roman"/>
                <w:sz w:val="20"/>
                <w:szCs w:val="20"/>
                <w:lang w:val="de-AT"/>
              </w:rPr>
              <w:t>Irblich</w:t>
            </w:r>
            <w:proofErr w:type="spellEnd"/>
            <w:r w:rsidRPr="00866327">
              <w:rPr>
                <w:rFonts w:cs="Times New Roman"/>
                <w:sz w:val="20"/>
                <w:szCs w:val="20"/>
                <w:lang w:val="de-AT"/>
              </w:rPr>
              <w:t xml:space="preserve">, D. &amp; Blumenschein, A. (2011). Traumatisierung geistig behinderter Menschen und pädagogische Handlungsmöglichkeiten. </w:t>
            </w:r>
            <w:r w:rsidRPr="003C5A81">
              <w:rPr>
                <w:rFonts w:cs="Times New Roman"/>
                <w:sz w:val="20"/>
                <w:szCs w:val="20"/>
                <w:lang w:val="de-AT"/>
              </w:rPr>
              <w:t>In: Trauma und Gewalt. Forschung und Praxisfelder. 5. Jg., 1/11, 74-93</w:t>
            </w:r>
          </w:p>
          <w:p w14:paraId="20CCB554" w14:textId="77777777" w:rsidR="009E7DC5" w:rsidRPr="00866327" w:rsidRDefault="009E7DC5" w:rsidP="00890F03">
            <w:pPr>
              <w:pStyle w:val="Literaturverzeichnis"/>
              <w:rPr>
                <w:rFonts w:cs="Times New Roman"/>
                <w:sz w:val="20"/>
                <w:szCs w:val="20"/>
                <w:lang w:val="de-AT"/>
              </w:rPr>
            </w:pPr>
            <w:proofErr w:type="spellStart"/>
            <w:r w:rsidRPr="00866327">
              <w:rPr>
                <w:rFonts w:cs="Times New Roman"/>
                <w:sz w:val="20"/>
                <w:szCs w:val="20"/>
                <w:lang w:val="de-AT"/>
              </w:rPr>
              <w:t>Irblich</w:t>
            </w:r>
            <w:proofErr w:type="spellEnd"/>
            <w:r w:rsidRPr="00866327">
              <w:rPr>
                <w:rFonts w:cs="Times New Roman"/>
                <w:sz w:val="20"/>
                <w:szCs w:val="20"/>
                <w:lang w:val="de-AT"/>
              </w:rPr>
              <w:t xml:space="preserve">, D. (2006a). </w:t>
            </w:r>
            <w:proofErr w:type="spellStart"/>
            <w:r w:rsidRPr="00866327">
              <w:rPr>
                <w:rFonts w:cs="Times New Roman"/>
                <w:sz w:val="20"/>
                <w:szCs w:val="20"/>
                <w:lang w:val="de-AT"/>
              </w:rPr>
              <w:t>Traumafolgestörungen</w:t>
            </w:r>
            <w:proofErr w:type="spellEnd"/>
            <w:r w:rsidRPr="00866327">
              <w:rPr>
                <w:rFonts w:cs="Times New Roman"/>
                <w:sz w:val="20"/>
                <w:szCs w:val="20"/>
                <w:lang w:val="de-AT"/>
              </w:rPr>
              <w:t xml:space="preserve"> bei Menschen mit geistiger Behinderung. In: </w:t>
            </w:r>
            <w:proofErr w:type="spellStart"/>
            <w:r w:rsidRPr="00866327">
              <w:rPr>
                <w:rFonts w:cs="Times New Roman"/>
                <w:sz w:val="20"/>
                <w:szCs w:val="20"/>
                <w:lang w:val="de-AT"/>
              </w:rPr>
              <w:t>Klauß</w:t>
            </w:r>
            <w:proofErr w:type="spellEnd"/>
            <w:r w:rsidRPr="00866327">
              <w:rPr>
                <w:rFonts w:cs="Times New Roman"/>
                <w:sz w:val="20"/>
                <w:szCs w:val="20"/>
                <w:lang w:val="de-AT"/>
              </w:rPr>
              <w:t>, Theo (</w:t>
            </w:r>
            <w:proofErr w:type="spellStart"/>
            <w:r w:rsidRPr="00866327">
              <w:rPr>
                <w:rFonts w:cs="Times New Roman"/>
                <w:sz w:val="20"/>
                <w:szCs w:val="20"/>
                <w:lang w:val="de-AT"/>
              </w:rPr>
              <w:t>Hg</w:t>
            </w:r>
            <w:proofErr w:type="spellEnd"/>
            <w:r w:rsidRPr="00866327">
              <w:rPr>
                <w:rFonts w:cs="Times New Roman"/>
                <w:sz w:val="20"/>
                <w:szCs w:val="20"/>
                <w:lang w:val="de-AT"/>
              </w:rPr>
              <w:t>.): Geistige Behinderung- Psychologische Perspektiven, Heidelberg: Universitätsverlag Winter, 121- 137</w:t>
            </w:r>
          </w:p>
          <w:p w14:paraId="68552344" w14:textId="77777777" w:rsidR="009E7DC5" w:rsidRPr="00B777B2" w:rsidRDefault="009E7DC5" w:rsidP="00890F03">
            <w:pPr>
              <w:pStyle w:val="Literaturverzeichnis"/>
              <w:rPr>
                <w:rFonts w:cs="Times New Roman"/>
                <w:sz w:val="20"/>
                <w:szCs w:val="20"/>
                <w:lang w:val="en-US"/>
              </w:rPr>
            </w:pPr>
            <w:proofErr w:type="spellStart"/>
            <w:r w:rsidRPr="00866327">
              <w:rPr>
                <w:rFonts w:cs="Times New Roman"/>
                <w:sz w:val="20"/>
                <w:szCs w:val="20"/>
                <w:lang w:val="de-AT"/>
              </w:rPr>
              <w:t>Irblich</w:t>
            </w:r>
            <w:proofErr w:type="spellEnd"/>
            <w:r w:rsidRPr="00866327">
              <w:rPr>
                <w:rFonts w:cs="Times New Roman"/>
                <w:sz w:val="20"/>
                <w:szCs w:val="20"/>
                <w:lang w:val="de-AT"/>
              </w:rPr>
              <w:t xml:space="preserve">, D. (2006b). Posttraumatische Belastungsstörungen bei Menschen mit geistiger Behinderung. In: Geistige Behinderung. Fachzeitschrift der Bundesvereinigung Lebenshilfe für Menschen mit geistiger Behinderung e.V. 45. </w:t>
            </w:r>
            <w:r>
              <w:rPr>
                <w:rFonts w:cs="Times New Roman"/>
                <w:sz w:val="20"/>
                <w:szCs w:val="20"/>
                <w:lang w:val="en-US"/>
              </w:rPr>
              <w:t>Jg., 1/06, 112-123</w:t>
            </w:r>
          </w:p>
          <w:p w14:paraId="2536DA0C" w14:textId="77777777" w:rsidR="009E7DC5" w:rsidRPr="00B777B2" w:rsidRDefault="009E7DC5" w:rsidP="00890F03">
            <w:pPr>
              <w:spacing w:after="60"/>
              <w:rPr>
                <w:rFonts w:eastAsia="Times New Roman" w:cs="Times New Roman"/>
                <w:b/>
                <w:bCs/>
                <w:sz w:val="24"/>
                <w:szCs w:val="24"/>
                <w:lang w:val="it-IT" w:eastAsia="it-IT"/>
              </w:rPr>
            </w:pPr>
          </w:p>
        </w:tc>
      </w:tr>
    </w:tbl>
    <w:p w14:paraId="16509D5F" w14:textId="4583C10A" w:rsidR="007F68B5" w:rsidRPr="00283A44" w:rsidRDefault="007F68B5" w:rsidP="007F68B5">
      <w:pPr>
        <w:pStyle w:val="berschrift1"/>
        <w:spacing w:after="240" w:line="276" w:lineRule="auto"/>
        <w:rPr>
          <w:lang w:val="en-US"/>
        </w:rPr>
      </w:pPr>
      <w:bookmarkStart w:id="49" w:name="_Toc458009196"/>
      <w:r w:rsidRPr="00283A44">
        <w:rPr>
          <w:lang w:val="en-US"/>
        </w:rPr>
        <w:lastRenderedPageBreak/>
        <w:t>Summary</w:t>
      </w:r>
      <w:bookmarkEnd w:id="49"/>
    </w:p>
    <w:p w14:paraId="531979BD" w14:textId="4FFF5343" w:rsidR="002713A9" w:rsidRPr="00E50560" w:rsidRDefault="00AA2DE9" w:rsidP="003C5A81">
      <w:pPr>
        <w:autoSpaceDE w:val="0"/>
        <w:autoSpaceDN w:val="0"/>
        <w:adjustRightInd w:val="0"/>
        <w:jc w:val="both"/>
        <w:rPr>
          <w:rFonts w:cs="Minion-Regular"/>
          <w:szCs w:val="24"/>
          <w:lang w:val="en-US"/>
        </w:rPr>
      </w:pPr>
      <w:r w:rsidRPr="00E50560">
        <w:rPr>
          <w:rFonts w:cs="Minion-Regular"/>
          <w:szCs w:val="24"/>
          <w:lang w:val="en-US"/>
        </w:rPr>
        <w:t xml:space="preserve">This report gives an overview on </w:t>
      </w:r>
      <w:r w:rsidR="009E7DC5">
        <w:rPr>
          <w:rFonts w:cs="Minion-Regular"/>
          <w:szCs w:val="24"/>
          <w:lang w:val="en-US"/>
        </w:rPr>
        <w:t>key recommendations for</w:t>
      </w:r>
      <w:r w:rsidRPr="00E50560">
        <w:rPr>
          <w:rFonts w:cs="Minion-Regular"/>
          <w:szCs w:val="24"/>
          <w:lang w:val="en-US"/>
        </w:rPr>
        <w:t xml:space="preserve"> supporting persons with disabilities in disasters</w:t>
      </w:r>
      <w:r w:rsidR="00AE7ABD" w:rsidRPr="00E50560">
        <w:rPr>
          <w:rFonts w:cs="Minion-Regular"/>
          <w:szCs w:val="24"/>
          <w:lang w:val="en-US"/>
        </w:rPr>
        <w:t xml:space="preserve">. </w:t>
      </w:r>
      <w:r w:rsidR="001376E0">
        <w:rPr>
          <w:rFonts w:cs="Minion-Regular"/>
          <w:szCs w:val="24"/>
          <w:lang w:val="en-US"/>
        </w:rPr>
        <w:t xml:space="preserve">It shows that </w:t>
      </w:r>
      <w:r w:rsidR="001376E0" w:rsidRPr="00283A44">
        <w:rPr>
          <w:lang w:val="en-US"/>
        </w:rPr>
        <w:t>the disaster and emergency response is lar</w:t>
      </w:r>
      <w:r w:rsidR="001376E0">
        <w:rPr>
          <w:lang w:val="en-US"/>
        </w:rPr>
        <w:t>gely not disability-inclusive and f</w:t>
      </w:r>
      <w:r w:rsidR="001376E0" w:rsidRPr="00283A44">
        <w:rPr>
          <w:lang w:val="en-US"/>
        </w:rPr>
        <w:t>urther research is necessary to provide better knowledge and awareness of the requirements of people with disabilities in the event of a disaster or emergency.</w:t>
      </w:r>
      <w:r w:rsidR="001376E0">
        <w:rPr>
          <w:rFonts w:cs="Minion-Regular"/>
          <w:szCs w:val="24"/>
          <w:lang w:val="en-US"/>
        </w:rPr>
        <w:t xml:space="preserve"> The</w:t>
      </w:r>
      <w:r w:rsidR="00AE7ABD" w:rsidRPr="00E50560">
        <w:rPr>
          <w:rFonts w:cs="Minion-Regular"/>
          <w:szCs w:val="24"/>
          <w:lang w:val="en-US"/>
        </w:rPr>
        <w:t xml:space="preserve"> </w:t>
      </w:r>
      <w:r w:rsidR="001376E0">
        <w:rPr>
          <w:rFonts w:cs="Minion-Regular"/>
          <w:szCs w:val="24"/>
          <w:lang w:val="en-US"/>
        </w:rPr>
        <w:t xml:space="preserve">report is </w:t>
      </w:r>
      <w:r w:rsidR="00AE7ABD" w:rsidRPr="00E50560">
        <w:rPr>
          <w:rFonts w:cs="Minion-Regular"/>
          <w:szCs w:val="24"/>
          <w:lang w:val="en-US"/>
        </w:rPr>
        <w:t>based on the findings of the EUNAD projec</w:t>
      </w:r>
      <w:r w:rsidR="001376E0">
        <w:rPr>
          <w:rFonts w:cs="Minion-Regular"/>
          <w:szCs w:val="24"/>
          <w:lang w:val="en-US"/>
        </w:rPr>
        <w:t xml:space="preserve">t </w:t>
      </w:r>
      <w:r w:rsidR="00AE7ABD" w:rsidRPr="00E50560">
        <w:rPr>
          <w:rFonts w:cs="Minion-Regular"/>
          <w:szCs w:val="24"/>
          <w:lang w:val="en-US"/>
        </w:rPr>
        <w:t xml:space="preserve">that focused on </w:t>
      </w:r>
      <w:r w:rsidR="004F1101">
        <w:rPr>
          <w:rFonts w:cs="Minion-Regular"/>
          <w:szCs w:val="24"/>
          <w:lang w:val="en-US"/>
        </w:rPr>
        <w:t>sensory</w:t>
      </w:r>
      <w:r w:rsidR="00675419" w:rsidRPr="00E50560">
        <w:rPr>
          <w:rFonts w:cs="Minion-Regular"/>
          <w:szCs w:val="24"/>
          <w:lang w:val="en-US"/>
        </w:rPr>
        <w:t xml:space="preserve"> </w:t>
      </w:r>
      <w:r w:rsidR="00CA1141" w:rsidRPr="00E50560">
        <w:rPr>
          <w:rFonts w:cs="Minion-Regular"/>
          <w:szCs w:val="24"/>
          <w:lang w:val="en-US"/>
        </w:rPr>
        <w:t>disabilities</w:t>
      </w:r>
      <w:r w:rsidR="001376E0">
        <w:rPr>
          <w:rFonts w:cs="Minion-Regular"/>
          <w:szCs w:val="24"/>
          <w:lang w:val="en-US"/>
        </w:rPr>
        <w:t>. Additionally, this report</w:t>
      </w:r>
      <w:r w:rsidR="00AE7ABD" w:rsidRPr="00E50560">
        <w:rPr>
          <w:rFonts w:cs="Minion-Regular"/>
          <w:szCs w:val="24"/>
          <w:lang w:val="en-US"/>
        </w:rPr>
        <w:t xml:space="preserve"> has a special focus on </w:t>
      </w:r>
      <w:r w:rsidR="002713A9" w:rsidRPr="00E50560">
        <w:rPr>
          <w:rFonts w:cs="Minion-Regular"/>
          <w:szCs w:val="24"/>
          <w:lang w:val="en-US"/>
        </w:rPr>
        <w:t>persons with mental disabilities</w:t>
      </w:r>
      <w:r w:rsidRPr="00E50560">
        <w:rPr>
          <w:rFonts w:cs="Minion-Regular"/>
          <w:szCs w:val="24"/>
          <w:lang w:val="en-US"/>
        </w:rPr>
        <w:t xml:space="preserve">. </w:t>
      </w:r>
      <w:r w:rsidR="00D23FFF" w:rsidRPr="00E50560">
        <w:rPr>
          <w:rFonts w:cs="Minion-Regular"/>
          <w:szCs w:val="24"/>
          <w:lang w:val="en-US"/>
        </w:rPr>
        <w:t>65 guidelines and handbooks, 12</w:t>
      </w:r>
      <w:r w:rsidRPr="00E50560">
        <w:rPr>
          <w:rFonts w:cs="Minion-Regular"/>
          <w:szCs w:val="24"/>
          <w:lang w:val="en-US"/>
        </w:rPr>
        <w:t xml:space="preserve"> practice examples and </w:t>
      </w:r>
      <w:r w:rsidR="00D23FFF" w:rsidRPr="00E50560">
        <w:rPr>
          <w:rFonts w:cs="Minion-Regular"/>
          <w:szCs w:val="24"/>
          <w:lang w:val="en-US"/>
        </w:rPr>
        <w:t>45</w:t>
      </w:r>
      <w:r w:rsidRPr="00E50560">
        <w:rPr>
          <w:rFonts w:cs="Minion-Regular"/>
          <w:szCs w:val="24"/>
          <w:lang w:val="en-US"/>
        </w:rPr>
        <w:t xml:space="preserve"> tools</w:t>
      </w:r>
      <w:r w:rsidR="00AE7ABD" w:rsidRPr="00E50560">
        <w:rPr>
          <w:rFonts w:cs="Minion-Regular"/>
          <w:szCs w:val="24"/>
          <w:lang w:val="en-US"/>
        </w:rPr>
        <w:t xml:space="preserve"> were</w:t>
      </w:r>
      <w:r w:rsidRPr="00E50560">
        <w:rPr>
          <w:rFonts w:cs="Minion-Regular"/>
          <w:szCs w:val="24"/>
          <w:lang w:val="en-US"/>
        </w:rPr>
        <w:t xml:space="preserve"> </w:t>
      </w:r>
      <w:r w:rsidR="00AE7ABD" w:rsidRPr="00E50560">
        <w:rPr>
          <w:rFonts w:cs="Minion-Regular"/>
          <w:szCs w:val="24"/>
          <w:lang w:val="en-US"/>
        </w:rPr>
        <w:t xml:space="preserve">included in this overview. The mapping of these guidelines, handbooks, practice examples and tools </w:t>
      </w:r>
      <w:r w:rsidRPr="00E50560">
        <w:rPr>
          <w:rFonts w:cs="Minion-Regular"/>
          <w:szCs w:val="24"/>
          <w:lang w:val="en-US"/>
        </w:rPr>
        <w:t>show</w:t>
      </w:r>
      <w:r w:rsidR="00AE7ABD" w:rsidRPr="00E50560">
        <w:rPr>
          <w:rFonts w:cs="Minion-Regular"/>
          <w:szCs w:val="24"/>
          <w:lang w:val="en-US"/>
        </w:rPr>
        <w:t xml:space="preserve"> </w:t>
      </w:r>
      <w:r w:rsidRPr="00E50560">
        <w:rPr>
          <w:rFonts w:cs="Minion-Regular"/>
          <w:szCs w:val="24"/>
          <w:lang w:val="en-US"/>
        </w:rPr>
        <w:t>that</w:t>
      </w:r>
      <w:r w:rsidR="00AE7ABD" w:rsidRPr="00E50560">
        <w:rPr>
          <w:rFonts w:cs="Minion-Regular"/>
          <w:szCs w:val="24"/>
          <w:lang w:val="en-US"/>
        </w:rPr>
        <w:t xml:space="preserve"> general information </w:t>
      </w:r>
      <w:r w:rsidR="00633916" w:rsidRPr="00E50560">
        <w:rPr>
          <w:rFonts w:cs="Minion-Regular"/>
          <w:szCs w:val="24"/>
          <w:lang w:val="en-US"/>
        </w:rPr>
        <w:t xml:space="preserve">is available </w:t>
      </w:r>
      <w:r w:rsidR="00AE7ABD" w:rsidRPr="00E50560">
        <w:rPr>
          <w:rFonts w:cs="Minion-Regular"/>
          <w:szCs w:val="24"/>
          <w:lang w:val="en-US"/>
        </w:rPr>
        <w:t xml:space="preserve">about interaction and support of people with </w:t>
      </w:r>
      <w:r w:rsidR="002713A9" w:rsidRPr="00E50560">
        <w:rPr>
          <w:rFonts w:cs="Minion-Regular"/>
          <w:szCs w:val="24"/>
          <w:lang w:val="en-US"/>
        </w:rPr>
        <w:t>disabilities in disasters</w:t>
      </w:r>
      <w:r w:rsidR="00633916" w:rsidRPr="00E50560">
        <w:rPr>
          <w:rFonts w:cs="Minion-Regular"/>
          <w:szCs w:val="24"/>
          <w:lang w:val="en-US"/>
        </w:rPr>
        <w:t>; however, there is hardly any specific guidance on dealing with people with mental disabilities in disaster management.</w:t>
      </w:r>
      <w:r w:rsidR="00DF19DE" w:rsidRPr="00E50560">
        <w:rPr>
          <w:rFonts w:cs="Minion-Regular"/>
          <w:szCs w:val="24"/>
          <w:lang w:val="en-US"/>
        </w:rPr>
        <w:t xml:space="preserve"> </w:t>
      </w:r>
      <w:r w:rsidR="00633916" w:rsidRPr="00E50560">
        <w:rPr>
          <w:rFonts w:cs="Minion-Regular"/>
          <w:szCs w:val="24"/>
          <w:lang w:val="en-US"/>
        </w:rPr>
        <w:t xml:space="preserve">With regard to interacting and supporting people with </w:t>
      </w:r>
      <w:r w:rsidR="00DF19DE" w:rsidRPr="00E50560">
        <w:rPr>
          <w:rFonts w:cs="Minion-Regular"/>
          <w:szCs w:val="24"/>
          <w:lang w:val="en-US"/>
        </w:rPr>
        <w:t xml:space="preserve">physical </w:t>
      </w:r>
      <w:r w:rsidR="00633916" w:rsidRPr="00E50560">
        <w:rPr>
          <w:rFonts w:cs="Minion-Regular"/>
          <w:szCs w:val="24"/>
          <w:lang w:val="en-US"/>
        </w:rPr>
        <w:t>disability, technical issues are discussed in evacuation and provision of shelters, but for other areas of disaster management the general recommendations for people with disabilities are applicable.</w:t>
      </w:r>
      <w:r w:rsidR="000C6FC7" w:rsidRPr="00E50560">
        <w:rPr>
          <w:rFonts w:cs="Minion-Regular"/>
          <w:szCs w:val="24"/>
          <w:lang w:val="en-US"/>
        </w:rPr>
        <w:t xml:space="preserve"> </w:t>
      </w:r>
      <w:r w:rsidR="00633916" w:rsidRPr="00E50560">
        <w:rPr>
          <w:rFonts w:cs="Minion-Regular"/>
          <w:szCs w:val="24"/>
          <w:lang w:val="en-US"/>
        </w:rPr>
        <w:t>For this reason the report focuses mainly on recommendations for people with disabilities on a general level and on providing recommendations for specific target groups. For this reason recommendations from the EUNAD project on people with hearing and visual impairment were included, additionally to specific recommendations for</w:t>
      </w:r>
      <w:r w:rsidR="00E50560">
        <w:rPr>
          <w:rFonts w:cs="Minion-Regular"/>
          <w:szCs w:val="24"/>
          <w:lang w:val="en-US"/>
        </w:rPr>
        <w:t xml:space="preserve"> people with mental disability.</w:t>
      </w:r>
      <w:r w:rsidR="001376E0" w:rsidRPr="001376E0">
        <w:rPr>
          <w:lang w:val="en-US"/>
        </w:rPr>
        <w:t xml:space="preserve"> </w:t>
      </w:r>
    </w:p>
    <w:p w14:paraId="7BFDE5F3" w14:textId="7AABA6A1" w:rsidR="001376E0" w:rsidRDefault="00633916" w:rsidP="001376E0">
      <w:pPr>
        <w:jc w:val="both"/>
        <w:rPr>
          <w:lang w:val="en-US"/>
        </w:rPr>
      </w:pPr>
      <w:r w:rsidRPr="00E50560">
        <w:rPr>
          <w:rFonts w:cs="Minion-Regular"/>
          <w:szCs w:val="24"/>
          <w:lang w:val="en-US"/>
        </w:rPr>
        <w:t xml:space="preserve">This </w:t>
      </w:r>
      <w:r w:rsidR="00046C1A" w:rsidRPr="00E50560">
        <w:rPr>
          <w:rFonts w:cs="Minion-Regular"/>
          <w:szCs w:val="24"/>
          <w:lang w:val="en-US"/>
        </w:rPr>
        <w:t xml:space="preserve">report </w:t>
      </w:r>
      <w:r w:rsidR="009E7DC5">
        <w:rPr>
          <w:rFonts w:cs="Minion-Regular"/>
          <w:szCs w:val="24"/>
          <w:lang w:val="en-US"/>
        </w:rPr>
        <w:t>highlights</w:t>
      </w:r>
      <w:r w:rsidR="00046C1A" w:rsidRPr="00E50560">
        <w:rPr>
          <w:rFonts w:cs="Minion-Regular"/>
          <w:szCs w:val="24"/>
          <w:lang w:val="en-US"/>
        </w:rPr>
        <w:t xml:space="preserve"> the state of </w:t>
      </w:r>
      <w:r w:rsidR="009E7DC5">
        <w:rPr>
          <w:rFonts w:cs="Minion-Regular"/>
          <w:szCs w:val="24"/>
          <w:lang w:val="en-US"/>
        </w:rPr>
        <w:t xml:space="preserve">knowledge on people with disabilities in disasters and emergencies.  In combination with the </w:t>
      </w:r>
      <w:r w:rsidR="009E7DC5" w:rsidRPr="00E50560">
        <w:rPr>
          <w:rFonts w:cs="Minion-Regular"/>
          <w:szCs w:val="24"/>
          <w:lang w:val="en-US"/>
        </w:rPr>
        <w:t>findings from expert interviews and case studies</w:t>
      </w:r>
      <w:r w:rsidR="009E7DC5">
        <w:rPr>
          <w:rFonts w:cs="Minion-Regular"/>
          <w:szCs w:val="24"/>
          <w:lang w:val="en-US"/>
        </w:rPr>
        <w:t xml:space="preserve"> (that will be included at a later stage of the project) it </w:t>
      </w:r>
      <w:r w:rsidR="00E50560">
        <w:rPr>
          <w:rFonts w:cs="Minion-Regular"/>
          <w:szCs w:val="24"/>
          <w:lang w:val="en-US"/>
        </w:rPr>
        <w:t xml:space="preserve">can be used as </w:t>
      </w:r>
      <w:r w:rsidR="009E7DC5">
        <w:rPr>
          <w:rFonts w:cs="Minion-Regular"/>
          <w:szCs w:val="24"/>
          <w:lang w:val="en-US"/>
        </w:rPr>
        <w:t xml:space="preserve">a </w:t>
      </w:r>
      <w:r w:rsidR="00E50560">
        <w:rPr>
          <w:rFonts w:cs="Minion-Regular"/>
          <w:szCs w:val="24"/>
          <w:lang w:val="en-US"/>
        </w:rPr>
        <w:t xml:space="preserve">basis </w:t>
      </w:r>
      <w:r w:rsidR="009E7DC5">
        <w:rPr>
          <w:rFonts w:cs="Minion-Regular"/>
          <w:szCs w:val="24"/>
          <w:lang w:val="en-US"/>
        </w:rPr>
        <w:t xml:space="preserve">for the development </w:t>
      </w:r>
      <w:r w:rsidR="00C634CE">
        <w:rPr>
          <w:rFonts w:cs="Minion-Regular"/>
          <w:szCs w:val="24"/>
          <w:lang w:val="en-US"/>
        </w:rPr>
        <w:t xml:space="preserve">of </w:t>
      </w:r>
      <w:r w:rsidR="00C634CE" w:rsidRPr="00E50560">
        <w:rPr>
          <w:rFonts w:cs="Minion-Regular"/>
          <w:szCs w:val="24"/>
          <w:lang w:val="en-US"/>
        </w:rPr>
        <w:t>a</w:t>
      </w:r>
      <w:r w:rsidR="00FA58B2" w:rsidRPr="00E50560">
        <w:rPr>
          <w:rFonts w:cs="Minion-Regular"/>
          <w:szCs w:val="24"/>
          <w:lang w:val="en-US"/>
        </w:rPr>
        <w:t xml:space="preserve"> </w:t>
      </w:r>
      <w:r w:rsidR="009E7DC5">
        <w:rPr>
          <w:rFonts w:cs="Minion-Regular"/>
          <w:szCs w:val="24"/>
          <w:lang w:val="en-US"/>
        </w:rPr>
        <w:t xml:space="preserve">training </w:t>
      </w:r>
      <w:r w:rsidR="00FA58B2" w:rsidRPr="00E50560">
        <w:rPr>
          <w:rFonts w:cs="Minion-Regular"/>
          <w:szCs w:val="24"/>
          <w:lang w:val="en-US"/>
        </w:rPr>
        <w:t xml:space="preserve">handbook on </w:t>
      </w:r>
      <w:r w:rsidR="009E7DC5">
        <w:rPr>
          <w:rFonts w:cs="Minion-Regular"/>
          <w:szCs w:val="24"/>
          <w:lang w:val="en-US"/>
        </w:rPr>
        <w:t xml:space="preserve">the </w:t>
      </w:r>
      <w:r w:rsidR="00FA58B2" w:rsidRPr="00E50560">
        <w:rPr>
          <w:rFonts w:cs="Minion-Regular"/>
          <w:szCs w:val="24"/>
          <w:lang w:val="en-US"/>
        </w:rPr>
        <w:t xml:space="preserve">specific needs, reactions and </w:t>
      </w:r>
      <w:r w:rsidR="00FA58B2" w:rsidRPr="00E50560">
        <w:rPr>
          <w:lang w:val="en-US"/>
        </w:rPr>
        <w:t>MHPSS (mental health psycho-social support) interventions for persons with mental disabilities in disaster settings.</w:t>
      </w:r>
    </w:p>
    <w:p w14:paraId="262475A9" w14:textId="5FC2A1F2" w:rsidR="00C8020B" w:rsidRDefault="00C8020B">
      <w:pPr>
        <w:rPr>
          <w:lang w:val="en-US"/>
        </w:rPr>
      </w:pPr>
      <w:r>
        <w:rPr>
          <w:lang w:val="en-US"/>
        </w:rPr>
        <w:br w:type="page"/>
      </w:r>
    </w:p>
    <w:p w14:paraId="1C76DC67" w14:textId="284859D9" w:rsidR="00504F08" w:rsidRPr="00283A44" w:rsidRDefault="00504F08" w:rsidP="00504F08">
      <w:pPr>
        <w:pStyle w:val="berschrift1"/>
        <w:spacing w:after="240" w:line="276" w:lineRule="auto"/>
        <w:rPr>
          <w:lang w:val="en-US"/>
        </w:rPr>
      </w:pPr>
      <w:bookmarkStart w:id="50" w:name="_Toc458009197"/>
      <w:r w:rsidRPr="00283A44">
        <w:rPr>
          <w:lang w:val="en-US"/>
        </w:rPr>
        <w:lastRenderedPageBreak/>
        <w:t>References</w:t>
      </w:r>
      <w:bookmarkEnd w:id="50"/>
    </w:p>
    <w:p w14:paraId="16F222AD" w14:textId="77777777" w:rsidR="00504F08" w:rsidRPr="00283A44" w:rsidRDefault="00504F08" w:rsidP="00504F08">
      <w:pPr>
        <w:jc w:val="both"/>
        <w:rPr>
          <w:lang w:val="en-US"/>
        </w:rPr>
      </w:pPr>
    </w:p>
    <w:p w14:paraId="4BF716BB" w14:textId="77777777" w:rsidR="002555E7" w:rsidRPr="002555E7" w:rsidRDefault="002555E7" w:rsidP="002555E7">
      <w:pPr>
        <w:pStyle w:val="Literaturverzeichnis"/>
        <w:rPr>
          <w:rFonts w:ascii="Times New Roman" w:hAnsi="Times New Roman" w:cs="Times New Roman"/>
          <w:sz w:val="24"/>
          <w:lang w:val="en-US"/>
        </w:rPr>
      </w:pPr>
      <w:r w:rsidRPr="002555E7">
        <w:rPr>
          <w:rFonts w:ascii="Times New Roman" w:hAnsi="Times New Roman" w:cs="Times New Roman"/>
          <w:sz w:val="24"/>
          <w:lang w:val="en-US"/>
        </w:rPr>
        <w:t xml:space="preserve">American Psychiatric Association (2013). Intellectual Disability. Available at </w:t>
      </w:r>
      <w:hyperlink r:id="rId160" w:history="1">
        <w:r w:rsidRPr="003D0769">
          <w:rPr>
            <w:rFonts w:ascii="Times New Roman" w:hAnsi="Times New Roman"/>
            <w:sz w:val="24"/>
            <w:lang w:val="en-US"/>
          </w:rPr>
          <w:t>http://www.dsm5.org/documents/intellectual%20disability%20fact%20sheet.pdf</w:t>
        </w:r>
      </w:hyperlink>
      <w:r w:rsidRPr="002555E7">
        <w:rPr>
          <w:rFonts w:ascii="Times New Roman" w:hAnsi="Times New Roman" w:cs="Times New Roman"/>
          <w:sz w:val="24"/>
          <w:lang w:val="en-US"/>
        </w:rPr>
        <w:t>.</w:t>
      </w:r>
    </w:p>
    <w:p w14:paraId="622916B8" w14:textId="22E3056C" w:rsidR="00504F08" w:rsidRPr="00283A44" w:rsidRDefault="00504F08" w:rsidP="00504F08">
      <w:pPr>
        <w:pStyle w:val="Literaturverzeichnis"/>
        <w:rPr>
          <w:rFonts w:ascii="Times New Roman" w:hAnsi="Times New Roman" w:cs="Times New Roman"/>
          <w:sz w:val="24"/>
          <w:lang w:val="en-US"/>
        </w:rPr>
      </w:pPr>
      <w:r w:rsidRPr="007F7DDD">
        <w:rPr>
          <w:rFonts w:ascii="Times New Roman" w:hAnsi="Times New Roman" w:cs="Times New Roman"/>
          <w:sz w:val="24"/>
          <w:lang w:val="en-US"/>
        </w:rPr>
        <w:fldChar w:fldCharType="begin"/>
      </w:r>
      <w:r w:rsidRPr="007F7DDD">
        <w:rPr>
          <w:rFonts w:ascii="Times New Roman" w:hAnsi="Times New Roman" w:cs="Times New Roman"/>
          <w:sz w:val="24"/>
          <w:lang w:val="en-US"/>
        </w:rPr>
        <w:instrText xml:space="preserve"> ADDIN ZOTERO_BIBL {"custom":[]} CSL_BIBLIOGRAPHY </w:instrText>
      </w:r>
      <w:r w:rsidRPr="007F7DDD">
        <w:rPr>
          <w:rFonts w:ascii="Times New Roman" w:hAnsi="Times New Roman" w:cs="Times New Roman"/>
          <w:sz w:val="24"/>
          <w:lang w:val="en-US"/>
        </w:rPr>
        <w:fldChar w:fldCharType="separate"/>
      </w:r>
      <w:r w:rsidRPr="00283A44">
        <w:rPr>
          <w:rFonts w:ascii="Times New Roman" w:hAnsi="Times New Roman" w:cs="Times New Roman"/>
          <w:sz w:val="24"/>
          <w:lang w:val="en-US"/>
        </w:rPr>
        <w:t>Au-Young, A., &amp; Firth, W. (2006). Post Traumatic Stress Disorder (PTSD)in a blind patient. Available at http://www.priory.com/psych/ptsdblind.htm.</w:t>
      </w:r>
    </w:p>
    <w:p w14:paraId="5D5982CF" w14:textId="77777777" w:rsidR="00504F08" w:rsidRPr="00283A44" w:rsidRDefault="00504F08" w:rsidP="00504F08">
      <w:pPr>
        <w:pStyle w:val="Literaturverzeichnis"/>
        <w:rPr>
          <w:rFonts w:ascii="Times New Roman" w:hAnsi="Times New Roman" w:cs="Times New Roman"/>
          <w:sz w:val="24"/>
          <w:lang w:val="en-US"/>
        </w:rPr>
      </w:pPr>
      <w:r w:rsidRPr="001376E0">
        <w:rPr>
          <w:rFonts w:ascii="Times New Roman" w:hAnsi="Times New Roman" w:cs="Times New Roman"/>
          <w:sz w:val="24"/>
          <w:lang w:val="it-IT"/>
        </w:rPr>
        <w:t xml:space="preserve">Ballan, M. S., &amp; Sormanti, M. (2006). </w:t>
      </w:r>
      <w:r w:rsidRPr="00283A44">
        <w:rPr>
          <w:rFonts w:ascii="Times New Roman" w:hAnsi="Times New Roman" w:cs="Times New Roman"/>
          <w:sz w:val="24"/>
          <w:lang w:val="en-US"/>
        </w:rPr>
        <w:t xml:space="preserve">Trauma, Grief and the Social Model: Practice Guidelines for Working with Adults with Intellectual Disabilities in the Wake of Disasters. </w:t>
      </w:r>
      <w:r w:rsidRPr="007F7DDD">
        <w:rPr>
          <w:rFonts w:ascii="Times New Roman" w:hAnsi="Times New Roman" w:cs="Times New Roman"/>
          <w:sz w:val="24"/>
          <w:lang w:val="en-US"/>
        </w:rPr>
        <w:t>Review of Disability Studies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2</w:t>
      </w:r>
      <w:r w:rsidRPr="00283A44">
        <w:rPr>
          <w:rFonts w:ascii="Times New Roman" w:hAnsi="Times New Roman" w:cs="Times New Roman"/>
          <w:sz w:val="24"/>
          <w:lang w:val="en-US"/>
        </w:rPr>
        <w:t>(3). Available at http://www.rds.hawaii.edu/ojs/index.php/journal/article/view/339.</w:t>
      </w:r>
    </w:p>
    <w:p w14:paraId="4DFC239A"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Barnes, J. M. (2013). </w:t>
      </w:r>
      <w:r w:rsidRPr="007F7DDD">
        <w:rPr>
          <w:rFonts w:ascii="Times New Roman" w:hAnsi="Times New Roman" w:cs="Times New Roman"/>
          <w:sz w:val="24"/>
          <w:lang w:val="en-US"/>
        </w:rPr>
        <w:t>School Disaster Needs for Students with Disabilities: Voices from the Field</w:t>
      </w:r>
      <w:r w:rsidRPr="00283A44">
        <w:rPr>
          <w:rFonts w:ascii="Times New Roman" w:hAnsi="Times New Roman" w:cs="Times New Roman"/>
          <w:sz w:val="24"/>
          <w:lang w:val="en-US"/>
        </w:rPr>
        <w:t>. UCLA: Education - Ed. D. Leadership 0659. Available at http://escholarship.org/uc/item/05z028tj.</w:t>
      </w:r>
    </w:p>
    <w:p w14:paraId="5CEEB411"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Boon, H., Brown, L., &amp; Pagliano, P. (2014). Emergency planning for students with disabilities: a survey of Australian schools. </w:t>
      </w:r>
      <w:r w:rsidRPr="007F7DDD">
        <w:rPr>
          <w:rFonts w:ascii="Times New Roman" w:hAnsi="Times New Roman" w:cs="Times New Roman"/>
          <w:sz w:val="24"/>
          <w:lang w:val="en-US"/>
        </w:rPr>
        <w:t>Australian Journal of Emergency Management</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29</w:t>
      </w:r>
      <w:r w:rsidRPr="00283A44">
        <w:rPr>
          <w:rFonts w:ascii="Times New Roman" w:hAnsi="Times New Roman" w:cs="Times New Roman"/>
          <w:sz w:val="24"/>
          <w:lang w:val="en-US"/>
        </w:rPr>
        <w:t>(1), 45–49. Available at http://researchonline.jcu.edu.au/33280/1/33280%20Boon%20et%20al%202014.pdf.</w:t>
      </w:r>
    </w:p>
    <w:p w14:paraId="062D71A8" w14:textId="77777777" w:rsidR="002555E7" w:rsidRPr="002555E7" w:rsidRDefault="002555E7" w:rsidP="002555E7">
      <w:pPr>
        <w:spacing w:after="200" w:line="276" w:lineRule="auto"/>
        <w:rPr>
          <w:rFonts w:ascii="Times New Roman" w:hAnsi="Times New Roman" w:cs="Times New Roman"/>
          <w:sz w:val="24"/>
          <w:lang w:val="en-US"/>
        </w:rPr>
      </w:pPr>
      <w:r w:rsidRPr="002555E7">
        <w:rPr>
          <w:rFonts w:ascii="Times New Roman" w:hAnsi="Times New Roman" w:cs="Times New Roman"/>
          <w:sz w:val="24"/>
          <w:lang w:val="en-US"/>
        </w:rPr>
        <w:t>Braddock, D., Emerson, E., Felce, D., &amp; Stancliffe, R. J. (2001). Living circumstances of children and adults with mental retardation or developmental disabilities in the united states, canada, england and wales, and australia. Mental Retardation and Developmental Disabilities Research Reviews, 7(2), 115–121. http://doi.org/10.1002/mrdd.1016</w:t>
      </w:r>
    </w:p>
    <w:p w14:paraId="4C7EEA4F"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Cardozo, B. L., Blanton, C., Zalewski, T., Tor, S., McDonald, L., Lavelle, J., … Mollica, R. (2012). Mental health survey among landmine survivors in Siem Reap province, Cambodia. </w:t>
      </w:r>
      <w:r w:rsidRPr="007F7DDD">
        <w:rPr>
          <w:rFonts w:ascii="Times New Roman" w:hAnsi="Times New Roman" w:cs="Times New Roman"/>
          <w:sz w:val="24"/>
          <w:lang w:val="en-US"/>
        </w:rPr>
        <w:t>Medicine, Conflict and Survival</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28</w:t>
      </w:r>
      <w:r w:rsidRPr="00283A44">
        <w:rPr>
          <w:rFonts w:ascii="Times New Roman" w:hAnsi="Times New Roman" w:cs="Times New Roman"/>
          <w:sz w:val="24"/>
          <w:lang w:val="en-US"/>
        </w:rPr>
        <w:t>(2), 161–181. http://doi.org/10.1080/13623699.2012.678087.</w:t>
      </w:r>
    </w:p>
    <w:p w14:paraId="5965D264" w14:textId="77777777" w:rsidR="007F7DDD" w:rsidRPr="007F7DDD" w:rsidRDefault="007F7DDD" w:rsidP="007F7DDD">
      <w:pPr>
        <w:pStyle w:val="Literaturverzeichnis"/>
        <w:rPr>
          <w:rFonts w:ascii="Times New Roman" w:hAnsi="Times New Roman" w:cs="Times New Roman"/>
          <w:sz w:val="24"/>
          <w:lang w:val="en-US"/>
        </w:rPr>
      </w:pPr>
      <w:r w:rsidRPr="007F7DDD">
        <w:rPr>
          <w:rFonts w:ascii="Times New Roman" w:hAnsi="Times New Roman" w:cs="Times New Roman"/>
          <w:sz w:val="24"/>
          <w:lang w:val="en-US"/>
        </w:rPr>
        <w:t xml:space="preserve">Challen, K., Lee, A. C. K., Booth, A., Gardois, P., Woods, H., &amp; Goodacre, S. W. (2012). Where is the evidence for emergency planning: a scoping review. BMC Public Health, 12(1), 542. </w:t>
      </w:r>
    </w:p>
    <w:p w14:paraId="3BEFB563"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Eisenman, D. P., Zhou, Q., Ong, M., Asch, S., Glik, D., &amp; Long, A. (2009). Variations in Disaster Preparedness by Mental Health, Perceived General Health, and Disability Status. </w:t>
      </w:r>
      <w:r w:rsidRPr="007F7DDD">
        <w:rPr>
          <w:rFonts w:ascii="Times New Roman" w:hAnsi="Times New Roman" w:cs="Times New Roman"/>
          <w:sz w:val="24"/>
          <w:lang w:val="en-US"/>
        </w:rPr>
        <w:t>Disaster Medicine and Public Health Preparedness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3</w:t>
      </w:r>
      <w:r w:rsidRPr="00283A44">
        <w:rPr>
          <w:rFonts w:ascii="Times New Roman" w:hAnsi="Times New Roman" w:cs="Times New Roman"/>
          <w:sz w:val="24"/>
          <w:lang w:val="en-US"/>
        </w:rPr>
        <w:t>(01), 33–41. http://doi.org/10.1097/DMP.0b013e318193be89.</w:t>
      </w:r>
    </w:p>
    <w:p w14:paraId="556DDFDC" w14:textId="77777777" w:rsidR="007F7DDD" w:rsidRPr="007F7DDD" w:rsidRDefault="007F7DDD" w:rsidP="007F7DDD">
      <w:pPr>
        <w:pStyle w:val="Literaturverzeichnis"/>
        <w:rPr>
          <w:rFonts w:ascii="Times New Roman" w:hAnsi="Times New Roman" w:cs="Times New Roman"/>
          <w:sz w:val="24"/>
          <w:lang w:val="en-US"/>
        </w:rPr>
      </w:pPr>
      <w:r w:rsidRPr="007F7DDD">
        <w:rPr>
          <w:rFonts w:ascii="Times New Roman" w:hAnsi="Times New Roman" w:cs="Times New Roman"/>
          <w:sz w:val="24"/>
          <w:lang w:val="en-US"/>
        </w:rPr>
        <w:t>Elliot, D., &amp; Smith, D. (2004). Crisis management: Theory, systems and practice. London: Routledge</w:t>
      </w:r>
    </w:p>
    <w:p w14:paraId="6401F766" w14:textId="77777777" w:rsidR="000D0AD7" w:rsidRPr="000D0AD7" w:rsidRDefault="000D0AD7" w:rsidP="00504F08">
      <w:pPr>
        <w:pStyle w:val="Literaturverzeichnis"/>
        <w:rPr>
          <w:rFonts w:ascii="Times New Roman" w:hAnsi="Times New Roman" w:cs="Times New Roman"/>
          <w:sz w:val="24"/>
          <w:lang w:val="en-US"/>
        </w:rPr>
      </w:pPr>
      <w:r w:rsidRPr="000D0AD7">
        <w:rPr>
          <w:rFonts w:ascii="Times New Roman" w:hAnsi="Times New Roman" w:cs="Times New Roman"/>
          <w:sz w:val="24"/>
          <w:lang w:val="en-US"/>
        </w:rPr>
        <w:lastRenderedPageBreak/>
        <w:t xml:space="preserve">EUNAD Helping the disabled in disasters (2015). Recommendations for Preparedness, Response and Recovery. Recommendations concerning psychosocial crisis management for citizens with blindness/visual impairment or deafness/hearing impairment. Available at </w:t>
      </w:r>
      <w:hyperlink r:id="rId161" w:history="1">
        <w:r w:rsidRPr="000D0AD7">
          <w:rPr>
            <w:rFonts w:ascii="Times New Roman" w:hAnsi="Times New Roman" w:cs="Times New Roman"/>
            <w:sz w:val="24"/>
            <w:lang w:val="en-US"/>
          </w:rPr>
          <w:t>http://eunad-info.eu/workshops/recommendations.html</w:t>
        </w:r>
      </w:hyperlink>
    </w:p>
    <w:p w14:paraId="760E64E3" w14:textId="3A7CF74C"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Ferguson, A. D., Sperber Richie, B., &amp; Gomez, M. J. (2004). Psychological factors after traumatic amputation in landmine survivors: The bridge between physical healing and full recovery. </w:t>
      </w:r>
      <w:r w:rsidRPr="007F7DDD">
        <w:rPr>
          <w:rFonts w:ascii="Times New Roman" w:hAnsi="Times New Roman" w:cs="Times New Roman"/>
          <w:sz w:val="24"/>
          <w:lang w:val="en-US"/>
        </w:rPr>
        <w:t>Disability and Rehabilitation</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26</w:t>
      </w:r>
      <w:r w:rsidRPr="00283A44">
        <w:rPr>
          <w:rFonts w:ascii="Times New Roman" w:hAnsi="Times New Roman" w:cs="Times New Roman"/>
          <w:sz w:val="24"/>
          <w:lang w:val="en-US"/>
        </w:rPr>
        <w:t>(14-15), 931–938. http://doi.org/10.1080/09638280410001708968.</w:t>
      </w:r>
    </w:p>
    <w:p w14:paraId="21415513"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Finzi-Dottan, R., Dekel, R., Lavi, T., &amp; Su’ali, T. (2006). Posttraumatic stress disorder reactions among children with learning disabilities exposed to terror attacks. </w:t>
      </w:r>
      <w:r w:rsidRPr="007F7DDD">
        <w:rPr>
          <w:rFonts w:ascii="Times New Roman" w:hAnsi="Times New Roman" w:cs="Times New Roman"/>
          <w:sz w:val="24"/>
          <w:lang w:val="en-US"/>
        </w:rPr>
        <w:t>Comprehensive Psychiatry</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47</w:t>
      </w:r>
      <w:r w:rsidRPr="00283A44">
        <w:rPr>
          <w:rFonts w:ascii="Times New Roman" w:hAnsi="Times New Roman" w:cs="Times New Roman"/>
          <w:sz w:val="24"/>
          <w:lang w:val="en-US"/>
        </w:rPr>
        <w:t>(2), 144–151. http://doi.org/10.1016/j.comppsych.2005.05.001.</w:t>
      </w:r>
    </w:p>
    <w:p w14:paraId="62697013"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Fox, M. H., White, G. W., Rooney, C., &amp; Rowland, J. L. (2007). Disaster Preparedness and Response for Persons With Mobility Impairments: Results From the University of Kansas Nobody Left Behind Study. </w:t>
      </w:r>
      <w:r w:rsidRPr="007F7DDD">
        <w:rPr>
          <w:rFonts w:ascii="Times New Roman" w:hAnsi="Times New Roman" w:cs="Times New Roman"/>
          <w:sz w:val="24"/>
          <w:lang w:val="en-US"/>
        </w:rPr>
        <w:t>Journal of Disability Policy Studies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17</w:t>
      </w:r>
      <w:r w:rsidRPr="00283A44">
        <w:rPr>
          <w:rFonts w:ascii="Times New Roman" w:hAnsi="Times New Roman" w:cs="Times New Roman"/>
          <w:sz w:val="24"/>
          <w:lang w:val="en-US"/>
        </w:rPr>
        <w:t>(4), 196–205. http://doi.org/10.1177/10442073070170040201.</w:t>
      </w:r>
    </w:p>
    <w:p w14:paraId="01FD6F42"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Furukawa, K., Ootsuki, M., Kodama, M., &amp; Arai, H. (2012). Exacerbation of dementia after the earthquake and tsunami in Japan. </w:t>
      </w:r>
      <w:r w:rsidRPr="007F7DDD">
        <w:rPr>
          <w:rFonts w:ascii="Times New Roman" w:hAnsi="Times New Roman" w:cs="Times New Roman"/>
          <w:sz w:val="24"/>
          <w:lang w:val="en-US"/>
        </w:rPr>
        <w:t>Journal of Neurology</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259</w:t>
      </w:r>
      <w:r w:rsidRPr="00283A44">
        <w:rPr>
          <w:rFonts w:ascii="Times New Roman" w:hAnsi="Times New Roman" w:cs="Times New Roman"/>
          <w:sz w:val="24"/>
          <w:lang w:val="en-US"/>
        </w:rPr>
        <w:t>(6), 1243–1243. http://doi.org/10.1007/s00415-011-6329-x.</w:t>
      </w:r>
    </w:p>
    <w:p w14:paraId="17116CB7" w14:textId="77777777" w:rsidR="00F660CB" w:rsidRPr="002555E7" w:rsidRDefault="00F660CB" w:rsidP="00F660CB">
      <w:pPr>
        <w:spacing w:after="200" w:line="276" w:lineRule="auto"/>
        <w:rPr>
          <w:rFonts w:ascii="Times New Roman" w:hAnsi="Times New Roman" w:cs="Times New Roman"/>
          <w:sz w:val="24"/>
          <w:lang w:val="en-US"/>
        </w:rPr>
      </w:pPr>
      <w:r w:rsidRPr="002555E7">
        <w:rPr>
          <w:rFonts w:ascii="Times New Roman" w:hAnsi="Times New Roman" w:cs="Times New Roman"/>
          <w:sz w:val="24"/>
          <w:lang w:val="en-US"/>
        </w:rPr>
        <w:t>Greenspan, S., Switzky, H. N., &amp; Woods, G. W. (2011). Intelligence involves risk-awareness and intellectual disability involves risk-unawareness: Implications of a theory of common sense. Journal of Intellectual and Developmental Disability, 36(4), 246–257. http://doi.org/10.3109/13668250.2011.626759</w:t>
      </w:r>
    </w:p>
    <w:p w14:paraId="72A1EF18"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Ha, K.-M. (2016). Inclusion of people with disabilities, their needs and participation, into disaster management: a comparative perspective. </w:t>
      </w:r>
      <w:r w:rsidRPr="007F7DDD">
        <w:rPr>
          <w:rFonts w:ascii="Times New Roman" w:hAnsi="Times New Roman" w:cs="Times New Roman"/>
          <w:sz w:val="24"/>
          <w:lang w:val="en-US"/>
        </w:rPr>
        <w:t>Environmental Hazards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15</w:t>
      </w:r>
      <w:r w:rsidRPr="00283A44">
        <w:rPr>
          <w:rFonts w:ascii="Times New Roman" w:hAnsi="Times New Roman" w:cs="Times New Roman"/>
          <w:sz w:val="24"/>
          <w:lang w:val="en-US"/>
        </w:rPr>
        <w:t>(1), 1–15. http://doi.org/10.1080/17477891.2015.1090387.</w:t>
      </w:r>
    </w:p>
    <w:p w14:paraId="495E6DCC"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Hall, J. C., Jobson, L., &amp; Langdon, P. E. (2014). Measuring symptoms of post-traumatic stress disorder in people with intellectual disabilities: The development and psychometric properties of the Impact of Event Scale-Intellectual Disabilities (IES-IDs). </w:t>
      </w:r>
      <w:r w:rsidRPr="007F7DDD">
        <w:rPr>
          <w:rFonts w:ascii="Times New Roman" w:hAnsi="Times New Roman" w:cs="Times New Roman"/>
          <w:sz w:val="24"/>
          <w:lang w:val="en-US"/>
        </w:rPr>
        <w:t>British Journal of Clinical Psychology</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53</w:t>
      </w:r>
      <w:r w:rsidRPr="00283A44">
        <w:rPr>
          <w:rFonts w:ascii="Times New Roman" w:hAnsi="Times New Roman" w:cs="Times New Roman"/>
          <w:sz w:val="24"/>
          <w:lang w:val="en-US"/>
        </w:rPr>
        <w:t>(3), 315–332. http://doi.org/10.1111/bjc.12048</w:t>
      </w:r>
    </w:p>
    <w:p w14:paraId="46A70240"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Hemingway, L., &amp; Priestley, M. (2006). Natural Hazards, Human Vulnerability and Disabling Societies: A Disaster for Disabled People? </w:t>
      </w:r>
      <w:r w:rsidRPr="007F7DDD">
        <w:rPr>
          <w:rFonts w:ascii="Times New Roman" w:hAnsi="Times New Roman" w:cs="Times New Roman"/>
          <w:sz w:val="24"/>
          <w:lang w:val="en-US"/>
        </w:rPr>
        <w:t>Review of Disability Studies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2</w:t>
      </w:r>
      <w:r w:rsidRPr="00283A44">
        <w:rPr>
          <w:rFonts w:ascii="Times New Roman" w:hAnsi="Times New Roman" w:cs="Times New Roman"/>
          <w:sz w:val="24"/>
          <w:lang w:val="en-US"/>
        </w:rPr>
        <w:t>(3), 57–67.</w:t>
      </w:r>
    </w:p>
    <w:p w14:paraId="100E349C"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Hemmati, M. A., Shokoohi, H., Masoumi, M., Khateri, S., Soroush, M., Modirian, E., Poor Zamany Nejat Kermany, M., Hosseini, M. &amp; Mousavi, B. (2015). Mental health disorders in child and adolescent survivors of post-war landmine explosions. </w:t>
      </w:r>
      <w:r w:rsidRPr="007F7DDD">
        <w:rPr>
          <w:rFonts w:ascii="Times New Roman" w:hAnsi="Times New Roman" w:cs="Times New Roman"/>
          <w:sz w:val="24"/>
          <w:lang w:val="en-US"/>
        </w:rPr>
        <w:t>Military Medical Research</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2</w:t>
      </w:r>
      <w:r w:rsidRPr="00283A44">
        <w:rPr>
          <w:rFonts w:ascii="Times New Roman" w:hAnsi="Times New Roman" w:cs="Times New Roman"/>
          <w:sz w:val="24"/>
          <w:lang w:val="en-US"/>
        </w:rPr>
        <w:t>(1). http://doi.org/10.1186/s40779-015-0052-3.</w:t>
      </w:r>
    </w:p>
    <w:p w14:paraId="0C04F29B"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lastRenderedPageBreak/>
        <w:t xml:space="preserve">Hunt, M. R., Chung, R., Durocher, E., &amp; Hugues Henrys, J. (2015). Haitian and international responders’ and decision-makers’ perspectives regarding disability and the response to the 2010 Haiti earthquake. </w:t>
      </w:r>
      <w:r w:rsidRPr="007F7DDD">
        <w:rPr>
          <w:rFonts w:ascii="Times New Roman" w:hAnsi="Times New Roman" w:cs="Times New Roman"/>
          <w:sz w:val="24"/>
          <w:lang w:val="en-US"/>
        </w:rPr>
        <w:t>Global Health Action</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8</w:t>
      </w:r>
      <w:r w:rsidRPr="00283A44">
        <w:rPr>
          <w:rFonts w:ascii="Times New Roman" w:hAnsi="Times New Roman" w:cs="Times New Roman"/>
          <w:sz w:val="24"/>
          <w:lang w:val="en-US"/>
        </w:rPr>
        <w:t>(0). http://doi.org/10.3402/gha.v8.27969.</w:t>
      </w:r>
    </w:p>
    <w:p w14:paraId="34DBE50C"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Hussain, A., Wenbi, R., da Silva, A. L., Nadher, M., &amp; Mudhish, M. (2015). Health and emergency-care platform for the elderly and disabled people in the Smart City. </w:t>
      </w:r>
      <w:r w:rsidRPr="007F7DDD">
        <w:rPr>
          <w:rFonts w:ascii="Times New Roman" w:hAnsi="Times New Roman" w:cs="Times New Roman"/>
          <w:sz w:val="24"/>
          <w:lang w:val="en-US"/>
        </w:rPr>
        <w:t>Journal of Systems and Software</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110</w:t>
      </w:r>
      <w:r w:rsidRPr="00283A44">
        <w:rPr>
          <w:rFonts w:ascii="Times New Roman" w:hAnsi="Times New Roman" w:cs="Times New Roman"/>
          <w:sz w:val="24"/>
          <w:lang w:val="en-US"/>
        </w:rPr>
        <w:t>, 253–263. http://doi.org/10.1016/j.jss.2015.08.041.</w:t>
      </w:r>
    </w:p>
    <w:p w14:paraId="0AACA0C5" w14:textId="7BBB70ED" w:rsidR="00D477C5" w:rsidRPr="000F28D3" w:rsidRDefault="00D477C5" w:rsidP="00D477C5">
      <w:pPr>
        <w:pStyle w:val="Literaturverzeichnis"/>
        <w:rPr>
          <w:rFonts w:ascii="Times New Roman" w:hAnsi="Times New Roman" w:cs="Times New Roman"/>
          <w:sz w:val="24"/>
          <w:lang w:val="de-AT"/>
        </w:rPr>
      </w:pPr>
      <w:r w:rsidRPr="000F28D3">
        <w:rPr>
          <w:rFonts w:ascii="Times New Roman" w:hAnsi="Times New Roman" w:cs="Times New Roman"/>
          <w:sz w:val="24"/>
          <w:lang w:val="de-AT"/>
        </w:rPr>
        <w:t>Irblich, D. (2006a). Traumafolgestörungen bei Menschen mit geistiger Behinderung. In: Klauß, Theo (Hg.): Geistige Behinderung- Psychologische Perspektiven, Heidelberg: Universitätsverlag Winter, 121- 137</w:t>
      </w:r>
    </w:p>
    <w:p w14:paraId="72A43FBC" w14:textId="19A02663" w:rsidR="00D477C5" w:rsidRPr="000F28D3" w:rsidRDefault="00D477C5" w:rsidP="00D477C5">
      <w:pPr>
        <w:pStyle w:val="Literaturverzeichnis"/>
        <w:rPr>
          <w:rFonts w:ascii="Times New Roman" w:hAnsi="Times New Roman" w:cs="Times New Roman"/>
          <w:sz w:val="24"/>
          <w:lang w:val="de-AT"/>
        </w:rPr>
      </w:pPr>
      <w:r w:rsidRPr="000F28D3">
        <w:rPr>
          <w:rFonts w:ascii="Times New Roman" w:hAnsi="Times New Roman" w:cs="Times New Roman"/>
          <w:sz w:val="24"/>
          <w:lang w:val="de-AT"/>
        </w:rPr>
        <w:t>Irblich, D. (2006b). Posttraumatische Belastungsstörungen bei Menschen mit geistiger Behinderung. In: Geistige Behinderung. Fachzeitschrift der Bundesvereinigung Lebenshilfe für Menschen mit geistiger Behinderung e.V. 45. Jg., 1/06, 112-123</w:t>
      </w:r>
    </w:p>
    <w:p w14:paraId="222DF294" w14:textId="07F0D384" w:rsidR="00D477C5" w:rsidRPr="000F28D3" w:rsidRDefault="00D477C5" w:rsidP="00D477C5">
      <w:pPr>
        <w:pStyle w:val="Literaturverzeichnis"/>
        <w:rPr>
          <w:rFonts w:ascii="Times New Roman" w:hAnsi="Times New Roman" w:cs="Times New Roman"/>
          <w:sz w:val="24"/>
          <w:lang w:val="de-AT"/>
        </w:rPr>
      </w:pPr>
      <w:r w:rsidRPr="000F28D3">
        <w:rPr>
          <w:rFonts w:ascii="Times New Roman" w:hAnsi="Times New Roman" w:cs="Times New Roman"/>
          <w:sz w:val="24"/>
          <w:lang w:val="de-AT"/>
        </w:rPr>
        <w:t>Irblich, D. &amp; Blumenschein, A. (2011). Traumatisierung geistig behinderter Menschen und pädagogische Handlungsmöglichkeiten. In: Trauma und Gewalt. Forschung und Praxisfelder. 5. Jg., 1/11, 74-93</w:t>
      </w:r>
    </w:p>
    <w:p w14:paraId="72EED4CC" w14:textId="77777777" w:rsidR="00504F08" w:rsidRPr="00283A44" w:rsidRDefault="00504F08" w:rsidP="00504F08">
      <w:pPr>
        <w:pStyle w:val="Literaturverzeichnis"/>
        <w:rPr>
          <w:rFonts w:ascii="Times New Roman" w:hAnsi="Times New Roman" w:cs="Times New Roman"/>
          <w:sz w:val="24"/>
          <w:lang w:val="en-US"/>
        </w:rPr>
      </w:pPr>
      <w:r w:rsidRPr="000F28D3">
        <w:rPr>
          <w:rFonts w:ascii="Times New Roman" w:hAnsi="Times New Roman" w:cs="Times New Roman"/>
          <w:sz w:val="24"/>
          <w:lang w:val="de-AT"/>
        </w:rPr>
        <w:t xml:space="preserve">Johnstone, C. (2006). </w:t>
      </w:r>
      <w:r w:rsidRPr="00283A44">
        <w:rPr>
          <w:rFonts w:ascii="Times New Roman" w:hAnsi="Times New Roman" w:cs="Times New Roman"/>
          <w:sz w:val="24"/>
          <w:lang w:val="en-US"/>
        </w:rPr>
        <w:t xml:space="preserve">Disability Studies and Disaster Services: Putting the “DS” in “DS”. </w:t>
      </w:r>
      <w:r w:rsidRPr="007F7DDD">
        <w:rPr>
          <w:rFonts w:ascii="Times New Roman" w:hAnsi="Times New Roman" w:cs="Times New Roman"/>
          <w:sz w:val="24"/>
          <w:lang w:val="en-US"/>
        </w:rPr>
        <w:t>Review of Disability Studies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2</w:t>
      </w:r>
      <w:r w:rsidRPr="00283A44">
        <w:rPr>
          <w:rFonts w:ascii="Times New Roman" w:hAnsi="Times New Roman" w:cs="Times New Roman"/>
          <w:sz w:val="24"/>
          <w:lang w:val="en-US"/>
        </w:rPr>
        <w:t>(3). Available at http://www.rds.hawaii.edu/ojs/index.php/journal/article/view/341.</w:t>
      </w:r>
    </w:p>
    <w:p w14:paraId="48636B3A" w14:textId="45DAD36C" w:rsidR="000D0AD7" w:rsidRPr="00A5467B" w:rsidRDefault="000D0AD7" w:rsidP="00504F08">
      <w:pPr>
        <w:pStyle w:val="Literaturverzeichnis"/>
        <w:rPr>
          <w:rFonts w:ascii="Times New Roman" w:hAnsi="Times New Roman" w:cs="Times New Roman"/>
          <w:sz w:val="24"/>
          <w:lang w:val="en-US"/>
        </w:rPr>
      </w:pPr>
      <w:r w:rsidRPr="007F7DDD">
        <w:rPr>
          <w:rFonts w:ascii="Times New Roman" w:hAnsi="Times New Roman" w:cs="Times New Roman"/>
          <w:sz w:val="24"/>
          <w:lang w:val="en-US"/>
        </w:rPr>
        <w:t xml:space="preserve">Juen, B. et al. (2015). </w:t>
      </w:r>
      <w:r w:rsidR="00A5467B" w:rsidRPr="00A5467B">
        <w:rPr>
          <w:rFonts w:ascii="Times New Roman" w:hAnsi="Times New Roman" w:cs="Times New Roman"/>
          <w:sz w:val="24"/>
          <w:lang w:val="en-US"/>
        </w:rPr>
        <w:t>The Comprehensive Guideline</w:t>
      </w:r>
      <w:r w:rsidRPr="00A5467B">
        <w:rPr>
          <w:rFonts w:ascii="Times New Roman" w:hAnsi="Times New Roman" w:cs="Times New Roman"/>
          <w:sz w:val="24"/>
          <w:lang w:val="en-US"/>
        </w:rPr>
        <w:t xml:space="preserve"> on Mental Health an</w:t>
      </w:r>
      <w:r w:rsidR="00A5467B" w:rsidRPr="00A5467B">
        <w:rPr>
          <w:rFonts w:ascii="Times New Roman" w:hAnsi="Times New Roman" w:cs="Times New Roman"/>
          <w:sz w:val="24"/>
          <w:lang w:val="en-US"/>
        </w:rPr>
        <w:t>d Psychological Support (MHPSS) in disaster settings</w:t>
      </w:r>
      <w:r w:rsidRPr="00A5467B">
        <w:rPr>
          <w:rFonts w:ascii="Times New Roman" w:hAnsi="Times New Roman" w:cs="Times New Roman"/>
          <w:sz w:val="24"/>
          <w:lang w:val="en-US"/>
        </w:rPr>
        <w:t xml:space="preserve">. </w:t>
      </w:r>
      <w:r w:rsidRPr="007F7DDD">
        <w:rPr>
          <w:rFonts w:ascii="Times New Roman" w:hAnsi="Times New Roman" w:cs="Times New Roman"/>
          <w:sz w:val="24"/>
          <w:lang w:val="en-US"/>
        </w:rPr>
        <w:t xml:space="preserve">OPSIC-Project. </w:t>
      </w:r>
      <w:r w:rsidRPr="00A5467B">
        <w:rPr>
          <w:rFonts w:ascii="Times New Roman" w:hAnsi="Times New Roman" w:cs="Times New Roman"/>
          <w:sz w:val="24"/>
          <w:lang w:val="en-US"/>
        </w:rPr>
        <w:t xml:space="preserve">Available at </w:t>
      </w:r>
      <w:r w:rsidR="00A5467B" w:rsidRPr="00A5467B">
        <w:rPr>
          <w:rFonts w:ascii="Times New Roman" w:hAnsi="Times New Roman" w:cs="Times New Roman"/>
          <w:sz w:val="24"/>
          <w:lang w:val="en-US"/>
        </w:rPr>
        <w:t>http://opsic.eu/wp-content/uploads/2015/06/OPSIC-Comprehensive-guideline-FINAL-June-2015.pdf</w:t>
      </w:r>
    </w:p>
    <w:p w14:paraId="4F669556" w14:textId="29157D18"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Kailes, J. I., &amp; Enders, A. (2007). Moving Beyond „Special Needs“: A Function-Based Framework for Emergency Management and Planning. </w:t>
      </w:r>
      <w:r w:rsidRPr="007F7DDD">
        <w:rPr>
          <w:rFonts w:ascii="Times New Roman" w:hAnsi="Times New Roman" w:cs="Times New Roman"/>
          <w:sz w:val="24"/>
          <w:lang w:val="en-US"/>
        </w:rPr>
        <w:t>Journal of Disability Policy Studies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17</w:t>
      </w:r>
      <w:r w:rsidRPr="00283A44">
        <w:rPr>
          <w:rFonts w:ascii="Times New Roman" w:hAnsi="Times New Roman" w:cs="Times New Roman"/>
          <w:sz w:val="24"/>
          <w:lang w:val="en-US"/>
        </w:rPr>
        <w:t>(4), 230–237. http://doi.org/10.1177/10442073070170040601.</w:t>
      </w:r>
    </w:p>
    <w:p w14:paraId="2D7BEE91"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Kent, M., &amp; Ellis, K. (2015). People with disability and new disaster communications: access and the social media mash-up. </w:t>
      </w:r>
      <w:r w:rsidRPr="007F7DDD">
        <w:rPr>
          <w:rFonts w:ascii="Times New Roman" w:hAnsi="Times New Roman" w:cs="Times New Roman"/>
          <w:sz w:val="24"/>
          <w:lang w:val="en-US"/>
        </w:rPr>
        <w:t>Disability &amp; Society</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30</w:t>
      </w:r>
      <w:r w:rsidRPr="00283A44">
        <w:rPr>
          <w:rFonts w:ascii="Times New Roman" w:hAnsi="Times New Roman" w:cs="Times New Roman"/>
          <w:sz w:val="24"/>
          <w:lang w:val="en-US"/>
        </w:rPr>
        <w:t>(3), 419–431. http://doi.org/10.1080/09687599.2015.1021756.</w:t>
      </w:r>
    </w:p>
    <w:p w14:paraId="067C00DA"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Kettaneh, A., A., &amp; Slevin, J., R. (2014). National Module for Helping Individuals with Physical Disabilities In Disaster Events. </w:t>
      </w:r>
      <w:r w:rsidRPr="007F7DDD">
        <w:rPr>
          <w:rFonts w:ascii="Times New Roman" w:hAnsi="Times New Roman" w:cs="Times New Roman"/>
          <w:sz w:val="24"/>
          <w:lang w:val="en-US"/>
        </w:rPr>
        <w:t>Journal of Applied Rehabilitation Counseling</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45</w:t>
      </w:r>
      <w:r w:rsidRPr="00283A44">
        <w:rPr>
          <w:rFonts w:ascii="Times New Roman" w:hAnsi="Times New Roman" w:cs="Times New Roman"/>
          <w:sz w:val="24"/>
          <w:lang w:val="en-US"/>
        </w:rPr>
        <w:t>(4), 3. Available at https://www.questia.com/library/journal/1P3-3266510221/national-module-for-helping-individuals-with-physical.</w:t>
      </w:r>
    </w:p>
    <w:p w14:paraId="5E396C4E" w14:textId="77777777" w:rsidR="00504F08" w:rsidRPr="00283A44" w:rsidRDefault="00504F08" w:rsidP="00504F08">
      <w:pPr>
        <w:pStyle w:val="Literaturverzeichnis"/>
        <w:rPr>
          <w:rFonts w:ascii="Times New Roman" w:hAnsi="Times New Roman" w:cs="Times New Roman"/>
          <w:sz w:val="24"/>
          <w:lang w:val="en-US"/>
        </w:rPr>
      </w:pPr>
      <w:r w:rsidRPr="000F28D3">
        <w:rPr>
          <w:rFonts w:ascii="Times New Roman" w:hAnsi="Times New Roman" w:cs="Times New Roman"/>
          <w:sz w:val="24"/>
          <w:lang w:val="de-AT"/>
        </w:rPr>
        <w:t xml:space="preserve">McDermott, S., Martin, K., &amp; Gardner, J. D. (2016). </w:t>
      </w:r>
      <w:r w:rsidRPr="00283A44">
        <w:rPr>
          <w:rFonts w:ascii="Times New Roman" w:hAnsi="Times New Roman" w:cs="Times New Roman"/>
          <w:sz w:val="24"/>
          <w:lang w:val="en-US"/>
        </w:rPr>
        <w:t xml:space="preserve">Disaster response for people with disability. </w:t>
      </w:r>
      <w:r w:rsidRPr="007F7DDD">
        <w:rPr>
          <w:rFonts w:ascii="Times New Roman" w:hAnsi="Times New Roman" w:cs="Times New Roman"/>
          <w:sz w:val="24"/>
          <w:lang w:val="en-US"/>
        </w:rPr>
        <w:t>Disability and Health Journal</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9</w:t>
      </w:r>
      <w:r w:rsidRPr="00283A44">
        <w:rPr>
          <w:rFonts w:ascii="Times New Roman" w:hAnsi="Times New Roman" w:cs="Times New Roman"/>
          <w:sz w:val="24"/>
          <w:lang w:val="en-US"/>
        </w:rPr>
        <w:t>(2), 183–185. http://doi.org/10.1016/j.dhjo.2015.12.005.</w:t>
      </w:r>
    </w:p>
    <w:p w14:paraId="5BFCE69E"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lastRenderedPageBreak/>
        <w:t xml:space="preserve">McGuire, L. C., Ford, E. S., &amp; Okoro, C. A. (2007). Natural disasters and older US adults with disabilities: implications for evacuation. </w:t>
      </w:r>
      <w:r w:rsidRPr="007F7DDD">
        <w:rPr>
          <w:rFonts w:ascii="Times New Roman" w:hAnsi="Times New Roman" w:cs="Times New Roman"/>
          <w:sz w:val="24"/>
          <w:lang w:val="en-US"/>
        </w:rPr>
        <w:t>Disasters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31</w:t>
      </w:r>
      <w:r w:rsidRPr="00283A44">
        <w:rPr>
          <w:rFonts w:ascii="Times New Roman" w:hAnsi="Times New Roman" w:cs="Times New Roman"/>
          <w:sz w:val="24"/>
          <w:lang w:val="en-US"/>
        </w:rPr>
        <w:t>(1), 49–56. http://doi.org/10.1111/j.1467-7717.2007.00339.x.</w:t>
      </w:r>
    </w:p>
    <w:p w14:paraId="10282606"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Meyer, L., Vatcheva, K., Castellanos, S., &amp; Reininger, B. (2015). Barriers to Disaster Preparedness among Medical Special Needs Populations. </w:t>
      </w:r>
      <w:r w:rsidRPr="007F7DDD">
        <w:rPr>
          <w:rFonts w:ascii="Times New Roman" w:hAnsi="Times New Roman" w:cs="Times New Roman"/>
          <w:sz w:val="24"/>
          <w:lang w:val="en-US"/>
        </w:rPr>
        <w:t>Frontiers in Public Health</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3</w:t>
      </w:r>
      <w:r w:rsidRPr="00283A44">
        <w:rPr>
          <w:rFonts w:ascii="Times New Roman" w:hAnsi="Times New Roman" w:cs="Times New Roman"/>
          <w:sz w:val="24"/>
          <w:lang w:val="en-US"/>
        </w:rPr>
        <w:t>. http://doi.org/10.3389/fpubh.2015.00205.</w:t>
      </w:r>
    </w:p>
    <w:p w14:paraId="7B529177" w14:textId="77777777" w:rsidR="00F660CB" w:rsidRPr="002555E7" w:rsidRDefault="00F660CB" w:rsidP="00F660CB">
      <w:pPr>
        <w:spacing w:after="200" w:line="276" w:lineRule="auto"/>
        <w:rPr>
          <w:rFonts w:ascii="Times New Roman" w:hAnsi="Times New Roman" w:cs="Times New Roman"/>
          <w:sz w:val="24"/>
          <w:lang w:val="en-US"/>
        </w:rPr>
      </w:pPr>
      <w:r w:rsidRPr="001376E0">
        <w:rPr>
          <w:rFonts w:ascii="Times New Roman" w:hAnsi="Times New Roman" w:cs="Times New Roman"/>
          <w:sz w:val="24"/>
          <w:lang w:val="it-IT"/>
        </w:rPr>
        <w:t xml:space="preserve">Nota, L., Ferrari, L., Soresi, S., &amp; Wehmeyer, M. (2007). </w:t>
      </w:r>
      <w:r w:rsidRPr="002555E7">
        <w:rPr>
          <w:rFonts w:ascii="Times New Roman" w:hAnsi="Times New Roman" w:cs="Times New Roman"/>
          <w:sz w:val="24"/>
          <w:lang w:val="en-US"/>
        </w:rPr>
        <w:t>Self-determination, social abilities and the quality of life of people with intellectual disability. Journal of Intellectual Disability Research, 51(11), 850–865. http://doi.org/10.1111/j.1365-2788.2006.00939.x</w:t>
      </w:r>
    </w:p>
    <w:p w14:paraId="6F4779DC" w14:textId="77777777" w:rsidR="00504F08" w:rsidRPr="00283A44" w:rsidRDefault="00504F08" w:rsidP="00504F08">
      <w:pPr>
        <w:pStyle w:val="Literaturverzeichnis"/>
        <w:rPr>
          <w:rFonts w:ascii="Times New Roman" w:hAnsi="Times New Roman" w:cs="Times New Roman"/>
          <w:sz w:val="24"/>
          <w:lang w:val="en-US"/>
        </w:rPr>
      </w:pPr>
      <w:r w:rsidRPr="00F660CB">
        <w:rPr>
          <w:rFonts w:ascii="Times New Roman" w:hAnsi="Times New Roman" w:cs="Times New Roman"/>
          <w:sz w:val="24"/>
          <w:lang w:val="en-US"/>
        </w:rPr>
        <w:t xml:space="preserve">Paudel, Y. R., Dariang, M., Keeling, S. J., &amp; Mehata, S. (2016). </w:t>
      </w:r>
      <w:r w:rsidRPr="00283A44">
        <w:rPr>
          <w:rFonts w:ascii="Times New Roman" w:hAnsi="Times New Roman" w:cs="Times New Roman"/>
          <w:sz w:val="24"/>
          <w:lang w:val="en-US"/>
        </w:rPr>
        <w:t xml:space="preserve">Addressing the needs of people with disability in Nepal: The urgent need. </w:t>
      </w:r>
      <w:r w:rsidRPr="007F7DDD">
        <w:rPr>
          <w:rFonts w:ascii="Times New Roman" w:hAnsi="Times New Roman" w:cs="Times New Roman"/>
          <w:sz w:val="24"/>
          <w:lang w:val="en-US"/>
        </w:rPr>
        <w:t>Disability and Health Journal</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9</w:t>
      </w:r>
      <w:r w:rsidRPr="00283A44">
        <w:rPr>
          <w:rFonts w:ascii="Times New Roman" w:hAnsi="Times New Roman" w:cs="Times New Roman"/>
          <w:sz w:val="24"/>
          <w:lang w:val="en-US"/>
        </w:rPr>
        <w:t>(2), 186–188. http://doi.org/10.1016/j.dhjo.2016.01.004.</w:t>
      </w:r>
    </w:p>
    <w:p w14:paraId="241AEA47"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Rabin, P. V, Kass, N. E., Rutkow, L., Vernick, J. S., &amp; Hodge, J. G. (2011). Challenges for mental health services raised by disaster preparedness: mapping the ethical and therapeutic terrain. </w:t>
      </w:r>
      <w:r w:rsidRPr="007F7DDD">
        <w:rPr>
          <w:rFonts w:ascii="Times New Roman" w:hAnsi="Times New Roman" w:cs="Times New Roman"/>
          <w:sz w:val="24"/>
          <w:lang w:val="en-US"/>
        </w:rPr>
        <w:t>Biosecurity and Bioterrorism: Biodefense Strategy, Practice, and Science</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9</w:t>
      </w:r>
      <w:r w:rsidRPr="00283A44">
        <w:rPr>
          <w:rFonts w:ascii="Times New Roman" w:hAnsi="Times New Roman" w:cs="Times New Roman"/>
          <w:sz w:val="24"/>
          <w:lang w:val="en-US"/>
        </w:rPr>
        <w:t>(2). Available at http://online.liebertpub.com/doi/pdfplus/10.1089/bsp.2010.0068.</w:t>
      </w:r>
    </w:p>
    <w:p w14:paraId="379A7B49"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Reinhardt, J. D., Li, J., Gosney, J., Rathore, F. A., Haig, A. J., Marx, M., &amp; Delisa, J. A. (2011). Disability and health-related rehabilitation in international disaster relief. </w:t>
      </w:r>
      <w:r w:rsidRPr="007F7DDD">
        <w:rPr>
          <w:rFonts w:ascii="Times New Roman" w:hAnsi="Times New Roman" w:cs="Times New Roman"/>
          <w:sz w:val="24"/>
          <w:lang w:val="en-US"/>
        </w:rPr>
        <w:t>Global Health Action</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4</w:t>
      </w:r>
      <w:r w:rsidRPr="00283A44">
        <w:rPr>
          <w:rFonts w:ascii="Times New Roman" w:hAnsi="Times New Roman" w:cs="Times New Roman"/>
          <w:sz w:val="24"/>
          <w:lang w:val="en-US"/>
        </w:rPr>
        <w:t>(00). http://doi.org/10.3402/gha.v4i0.7191.</w:t>
      </w:r>
    </w:p>
    <w:p w14:paraId="3C788306"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Rein, M. (2014, Dezember 31). Emergency Preparedness for Alaskans Experiencing Disabilities: A Follow-up. Available at http://dhss.alaska.gov/dph/wcfh/Documents/disability/EPResearchReportFinal.pdf.</w:t>
      </w:r>
    </w:p>
    <w:p w14:paraId="76475F68"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Ronoh, S., Gaillard, J. C., &amp; Marlowe, J. (2015). Children with Disabilities and Disaster Risk Reduction: A Review. </w:t>
      </w:r>
      <w:r w:rsidRPr="007F7DDD">
        <w:rPr>
          <w:rFonts w:ascii="Times New Roman" w:hAnsi="Times New Roman" w:cs="Times New Roman"/>
          <w:sz w:val="24"/>
          <w:lang w:val="en-US"/>
        </w:rPr>
        <w:t>International Journal of Disaster Risk Science</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6</w:t>
      </w:r>
      <w:r w:rsidRPr="00283A44">
        <w:rPr>
          <w:rFonts w:ascii="Times New Roman" w:hAnsi="Times New Roman" w:cs="Times New Roman"/>
          <w:sz w:val="24"/>
          <w:lang w:val="en-US"/>
        </w:rPr>
        <w:t>(1), 38–48. http://doi.org/10.1007/s13753-015-0042-9.</w:t>
      </w:r>
    </w:p>
    <w:p w14:paraId="2B241E01"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Rowland, J. L., White, G. W., Fox, M. H., &amp; Rooney, C. (2007). Emergency Response Training Practices for People With Disabilities: Analysis of Some Current Practices and Recommendations for Future Training Programs. </w:t>
      </w:r>
      <w:r w:rsidRPr="007F7DDD">
        <w:rPr>
          <w:rFonts w:ascii="Times New Roman" w:hAnsi="Times New Roman" w:cs="Times New Roman"/>
          <w:sz w:val="24"/>
          <w:lang w:val="en-US"/>
        </w:rPr>
        <w:t>Journal of Disability Policy Studies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17</w:t>
      </w:r>
      <w:r w:rsidRPr="00283A44">
        <w:rPr>
          <w:rFonts w:ascii="Times New Roman" w:hAnsi="Times New Roman" w:cs="Times New Roman"/>
          <w:sz w:val="24"/>
          <w:lang w:val="en-US"/>
        </w:rPr>
        <w:t>(4), 216–222. http://doi.org/10.1177/10442073070170040401.</w:t>
      </w:r>
    </w:p>
    <w:p w14:paraId="239FE4B5"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Saur, R., Hansen, M. B., Jansen, A., &amp; Heir, T. (2016). Visually impaired individuals, safety perceptions and traumatic events: a qualitative study of hazards, reactions and coping. </w:t>
      </w:r>
      <w:r w:rsidRPr="007F7DDD">
        <w:rPr>
          <w:rFonts w:ascii="Times New Roman" w:hAnsi="Times New Roman" w:cs="Times New Roman"/>
          <w:sz w:val="24"/>
          <w:lang w:val="en-US"/>
        </w:rPr>
        <w:t>Disability and Rehabilitation</w:t>
      </w:r>
      <w:r w:rsidRPr="00283A44">
        <w:rPr>
          <w:rFonts w:ascii="Times New Roman" w:hAnsi="Times New Roman" w:cs="Times New Roman"/>
          <w:sz w:val="24"/>
          <w:lang w:val="en-US"/>
        </w:rPr>
        <w:t>, 1–6. http://doi.org/10.3109/09638288.2016.1161836.</w:t>
      </w:r>
    </w:p>
    <w:p w14:paraId="4815AD26"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Smith, D. L., &amp; Notaro, S. J. (2015). Is emergency preparedness a ‘disaster’ for people with disabilities in the US? Results from the 2006–2012 Behavioral Risk Factor Surveillance System (BRFSS). </w:t>
      </w:r>
      <w:r w:rsidRPr="007F7DDD">
        <w:rPr>
          <w:rFonts w:ascii="Times New Roman" w:hAnsi="Times New Roman" w:cs="Times New Roman"/>
          <w:sz w:val="24"/>
          <w:lang w:val="en-US"/>
        </w:rPr>
        <w:t>Disability &amp; Society</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30</w:t>
      </w:r>
      <w:r w:rsidRPr="00283A44">
        <w:rPr>
          <w:rFonts w:ascii="Times New Roman" w:hAnsi="Times New Roman" w:cs="Times New Roman"/>
          <w:sz w:val="24"/>
          <w:lang w:val="en-US"/>
        </w:rPr>
        <w:t>(3), 401–418. http://doi.org/10.1080/09687599.2015.1021413.</w:t>
      </w:r>
    </w:p>
    <w:p w14:paraId="02A069E5"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lastRenderedPageBreak/>
        <w:t xml:space="preserve">Somasundaram, D. J., &amp; van de Put, W. (2006). Management of trauma in special populations after a disaster. </w:t>
      </w:r>
      <w:r w:rsidRPr="007F7DDD">
        <w:rPr>
          <w:rFonts w:ascii="Times New Roman" w:hAnsi="Times New Roman" w:cs="Times New Roman"/>
          <w:sz w:val="24"/>
          <w:lang w:val="en-US"/>
        </w:rPr>
        <w:t>The Journal of Clinical Psychiatry 6</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67</w:t>
      </w:r>
      <w:r w:rsidRPr="00283A44">
        <w:rPr>
          <w:rFonts w:ascii="Times New Roman" w:hAnsi="Times New Roman" w:cs="Times New Roman"/>
          <w:sz w:val="24"/>
          <w:lang w:val="en-US"/>
        </w:rPr>
        <w:t>(2), 64–73.</w:t>
      </w:r>
    </w:p>
    <w:p w14:paraId="5F0B168F"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Spence, P. R., Lachlan, K., Burke, J. M., &amp; Seeger, M. W. (2007). Media Use and Information Needs of the Disabled During a Natural Disaster. </w:t>
      </w:r>
      <w:r w:rsidRPr="007F7DDD">
        <w:rPr>
          <w:rFonts w:ascii="Times New Roman" w:hAnsi="Times New Roman" w:cs="Times New Roman"/>
          <w:sz w:val="24"/>
          <w:lang w:val="en-US"/>
        </w:rPr>
        <w:t>Journal of Health Care for the Poor and Underserved</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18</w:t>
      </w:r>
      <w:r w:rsidRPr="00283A44">
        <w:rPr>
          <w:rFonts w:ascii="Times New Roman" w:hAnsi="Times New Roman" w:cs="Times New Roman"/>
          <w:sz w:val="24"/>
          <w:lang w:val="en-US"/>
        </w:rPr>
        <w:t>(2), 394–404. http://doi.org/10.1353/hpu.2007.0047.</w:t>
      </w:r>
    </w:p>
    <w:p w14:paraId="476D57C6"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Stough, L. M. (2015). World Report on Disability, Intellectual Disabilities, and Disaster Preparedness: Costa Rica as a Case Example: Intellectual Disabilities and Disaster Preparedness. </w:t>
      </w:r>
      <w:r w:rsidRPr="007F7DDD">
        <w:rPr>
          <w:rFonts w:ascii="Times New Roman" w:hAnsi="Times New Roman" w:cs="Times New Roman"/>
          <w:sz w:val="24"/>
          <w:lang w:val="en-US"/>
        </w:rPr>
        <w:t>Journal of Policy and Practice in Intellectual Disabilities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12</w:t>
      </w:r>
      <w:r w:rsidRPr="00283A44">
        <w:rPr>
          <w:rFonts w:ascii="Times New Roman" w:hAnsi="Times New Roman" w:cs="Times New Roman"/>
          <w:sz w:val="24"/>
          <w:lang w:val="en-US"/>
        </w:rPr>
        <w:t>(2), 138–146. http://doi.org/10.1111/jppi.12116.</w:t>
      </w:r>
    </w:p>
    <w:p w14:paraId="48CD2005" w14:textId="77777777" w:rsidR="00504F08" w:rsidRPr="00283A44" w:rsidRDefault="00504F08" w:rsidP="00504F08">
      <w:pPr>
        <w:pStyle w:val="Literaturverzeichnis"/>
        <w:rPr>
          <w:rFonts w:ascii="Times New Roman" w:hAnsi="Times New Roman" w:cs="Times New Roman"/>
          <w:sz w:val="24"/>
          <w:lang w:val="en-US"/>
        </w:rPr>
      </w:pPr>
      <w:r w:rsidRPr="000F28D3">
        <w:rPr>
          <w:rFonts w:ascii="Times New Roman" w:hAnsi="Times New Roman" w:cs="Times New Roman"/>
          <w:sz w:val="24"/>
          <w:lang w:val="de-AT"/>
        </w:rPr>
        <w:t xml:space="preserve">Stough, L. M., &amp; Kang, D. (2015). </w:t>
      </w:r>
      <w:r w:rsidRPr="00283A44">
        <w:rPr>
          <w:rFonts w:ascii="Times New Roman" w:hAnsi="Times New Roman" w:cs="Times New Roman"/>
          <w:sz w:val="24"/>
          <w:lang w:val="en-US"/>
        </w:rPr>
        <w:t xml:space="preserve">The Sendai Framework for Disaster Risk Reduction and Persons with Disabilities. </w:t>
      </w:r>
      <w:r w:rsidRPr="007F7DDD">
        <w:rPr>
          <w:rFonts w:ascii="Times New Roman" w:hAnsi="Times New Roman" w:cs="Times New Roman"/>
          <w:sz w:val="24"/>
          <w:lang w:val="en-US"/>
        </w:rPr>
        <w:t>International Journal of Disaster Risk Science</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6</w:t>
      </w:r>
      <w:r w:rsidRPr="00283A44">
        <w:rPr>
          <w:rFonts w:ascii="Times New Roman" w:hAnsi="Times New Roman" w:cs="Times New Roman"/>
          <w:sz w:val="24"/>
          <w:lang w:val="en-US"/>
        </w:rPr>
        <w:t>(2), 140–149. http://doi.org/10.1007/s13753-015-0051-8.</w:t>
      </w:r>
    </w:p>
    <w:p w14:paraId="00523889"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Stough, L. M., &amp; Mayhorn, C. B. (2013). Population Segments with Disabilities. </w:t>
      </w:r>
      <w:r w:rsidRPr="007F7DDD">
        <w:rPr>
          <w:rFonts w:ascii="Times New Roman" w:hAnsi="Times New Roman" w:cs="Times New Roman"/>
          <w:sz w:val="24"/>
          <w:lang w:val="en-US"/>
        </w:rPr>
        <w:t>International Journal of Mass Emergencies and Disasters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31</w:t>
      </w:r>
      <w:r w:rsidRPr="00283A44">
        <w:rPr>
          <w:rFonts w:ascii="Times New Roman" w:hAnsi="Times New Roman" w:cs="Times New Roman"/>
          <w:sz w:val="24"/>
          <w:lang w:val="en-US"/>
        </w:rPr>
        <w:t>(3), 384–402.</w:t>
      </w:r>
    </w:p>
    <w:p w14:paraId="6D4F95A4" w14:textId="77777777" w:rsidR="00504F08" w:rsidRPr="000F28D3" w:rsidRDefault="00504F08" w:rsidP="00504F08">
      <w:pPr>
        <w:pStyle w:val="Literaturverzeichnis"/>
        <w:rPr>
          <w:rFonts w:ascii="Times New Roman" w:hAnsi="Times New Roman" w:cs="Times New Roman"/>
          <w:sz w:val="24"/>
          <w:lang w:val="de-AT"/>
        </w:rPr>
      </w:pPr>
      <w:r w:rsidRPr="00283A44">
        <w:rPr>
          <w:rFonts w:ascii="Times New Roman" w:hAnsi="Times New Roman" w:cs="Times New Roman"/>
          <w:sz w:val="24"/>
          <w:lang w:val="en-US"/>
        </w:rPr>
        <w:t xml:space="preserve">Stough, L. M., Sharp, A. N., Decker, C., &amp; Wilker, N. (2010). Disaster case management and individuals with disabilities. </w:t>
      </w:r>
      <w:r w:rsidRPr="000F28D3">
        <w:rPr>
          <w:rFonts w:ascii="Times New Roman" w:hAnsi="Times New Roman" w:cs="Times New Roman"/>
          <w:sz w:val="24"/>
          <w:lang w:val="de-AT"/>
        </w:rPr>
        <w:t>Rehabilitation Psychology, 55(3), 211–220. http://doi.org/10.1037/a0020079.</w:t>
      </w:r>
    </w:p>
    <w:p w14:paraId="212CA56C" w14:textId="77777777" w:rsidR="00504F08" w:rsidRPr="00283A44" w:rsidRDefault="00504F08" w:rsidP="00504F08">
      <w:pPr>
        <w:pStyle w:val="Literaturverzeichnis"/>
        <w:rPr>
          <w:rFonts w:ascii="Times New Roman" w:hAnsi="Times New Roman" w:cs="Times New Roman"/>
          <w:sz w:val="24"/>
          <w:lang w:val="en-US"/>
        </w:rPr>
      </w:pPr>
      <w:r w:rsidRPr="000F28D3">
        <w:rPr>
          <w:rFonts w:ascii="Times New Roman" w:hAnsi="Times New Roman" w:cs="Times New Roman"/>
          <w:sz w:val="24"/>
          <w:lang w:val="de-AT"/>
        </w:rPr>
        <w:t xml:space="preserve">Stough, L. M., Sharp, A. N., Resch, J. A., Decker, C., &amp; Wilker, N. (2015). </w:t>
      </w:r>
      <w:r w:rsidRPr="00283A44">
        <w:rPr>
          <w:rFonts w:ascii="Times New Roman" w:hAnsi="Times New Roman" w:cs="Times New Roman"/>
          <w:sz w:val="24"/>
          <w:lang w:val="en-US"/>
        </w:rPr>
        <w:t xml:space="preserve">Barriers to the long-term recovery of individuals with disabilities following a disaster. </w:t>
      </w:r>
      <w:r w:rsidRPr="007F7DDD">
        <w:rPr>
          <w:rFonts w:ascii="Times New Roman" w:hAnsi="Times New Roman" w:cs="Times New Roman"/>
          <w:sz w:val="24"/>
          <w:lang w:val="en-US"/>
        </w:rPr>
        <w:t>Disasters</w:t>
      </w:r>
      <w:r w:rsidRPr="00283A44">
        <w:rPr>
          <w:rFonts w:ascii="Times New Roman" w:hAnsi="Times New Roman" w:cs="Times New Roman"/>
          <w:sz w:val="24"/>
          <w:lang w:val="en-US"/>
        </w:rPr>
        <w:t>, n/a–n/a. http://doi.org/10.1111/disa.12161.</w:t>
      </w:r>
    </w:p>
    <w:p w14:paraId="48D2F73A"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Tatsuki, S. (2013). Old Age, Disability, and the Tohoku-Oki Earthquake. </w:t>
      </w:r>
      <w:r w:rsidRPr="007F7DDD">
        <w:rPr>
          <w:rFonts w:ascii="Times New Roman" w:hAnsi="Times New Roman" w:cs="Times New Roman"/>
          <w:sz w:val="24"/>
          <w:lang w:val="en-US"/>
        </w:rPr>
        <w:t>Earthquake Spectra</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29</w:t>
      </w:r>
      <w:r w:rsidRPr="00283A44">
        <w:rPr>
          <w:rFonts w:ascii="Times New Roman" w:hAnsi="Times New Roman" w:cs="Times New Roman"/>
          <w:sz w:val="24"/>
          <w:lang w:val="en-US"/>
        </w:rPr>
        <w:t>(S1), S403–S432. http://doi.org/10.1193/1.4000126.</w:t>
      </w:r>
    </w:p>
    <w:p w14:paraId="6063417D"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Twigg, J., Kett, M., Bottomley, H., Tan, L. T., &amp; Nasreddin, H. (2011). Disability and public shelter in emergencies. </w:t>
      </w:r>
      <w:r w:rsidRPr="007F7DDD">
        <w:rPr>
          <w:rFonts w:ascii="Times New Roman" w:hAnsi="Times New Roman" w:cs="Times New Roman"/>
          <w:sz w:val="24"/>
          <w:lang w:val="en-US"/>
        </w:rPr>
        <w:t>Environmental Hazards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10</w:t>
      </w:r>
      <w:r w:rsidRPr="00283A44">
        <w:rPr>
          <w:rFonts w:ascii="Times New Roman" w:hAnsi="Times New Roman" w:cs="Times New Roman"/>
          <w:sz w:val="24"/>
          <w:lang w:val="en-US"/>
        </w:rPr>
        <w:t>(3-4), 248–261. http://doi.org/10.1080/17477891.2011.594492.</w:t>
      </w:r>
    </w:p>
    <w:p w14:paraId="5AD434F2" w14:textId="77777777" w:rsidR="00504F08" w:rsidRPr="00283A44" w:rsidRDefault="00504F08" w:rsidP="00504F08">
      <w:pPr>
        <w:pStyle w:val="Literaturverzeichnis"/>
        <w:rPr>
          <w:rFonts w:ascii="Times New Roman" w:hAnsi="Times New Roman" w:cs="Times New Roman"/>
          <w:sz w:val="24"/>
          <w:lang w:val="en-US"/>
        </w:rPr>
      </w:pPr>
      <w:r w:rsidRPr="000F28D3">
        <w:rPr>
          <w:rFonts w:ascii="Times New Roman" w:hAnsi="Times New Roman" w:cs="Times New Roman"/>
          <w:sz w:val="24"/>
          <w:lang w:val="it-IT"/>
        </w:rPr>
        <w:t xml:space="preserve">Valenti, M., Ciprietti, T., Egidio, C. D., Gabrielli, M., Masedu, F., Tomassini, A. R., &amp; Sorge, G. (2012). </w:t>
      </w:r>
      <w:r w:rsidRPr="00283A44">
        <w:rPr>
          <w:rFonts w:ascii="Times New Roman" w:hAnsi="Times New Roman" w:cs="Times New Roman"/>
          <w:sz w:val="24"/>
          <w:lang w:val="en-US"/>
        </w:rPr>
        <w:t xml:space="preserve">Adaptive Response of Children and Adolescents with Autism to the 2009 Earthquake in L’Aquila, Italy. </w:t>
      </w:r>
      <w:r w:rsidRPr="007F7DDD">
        <w:rPr>
          <w:rFonts w:ascii="Times New Roman" w:hAnsi="Times New Roman" w:cs="Times New Roman"/>
          <w:sz w:val="24"/>
          <w:lang w:val="en-US"/>
        </w:rPr>
        <w:t>Journal of Autism and Developmental Disorders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42</w:t>
      </w:r>
      <w:r w:rsidRPr="00283A44">
        <w:rPr>
          <w:rFonts w:ascii="Times New Roman" w:hAnsi="Times New Roman" w:cs="Times New Roman"/>
          <w:sz w:val="24"/>
          <w:lang w:val="en-US"/>
        </w:rPr>
        <w:t>(6), 954–960. http://doi.org/10.1007/s10803-011-1323-9.</w:t>
      </w:r>
    </w:p>
    <w:p w14:paraId="1A000E45"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Van Willigen, M., Edwards, T., Edwards, B., &amp; Hessee, S. (2002). Riding Out the Storm: Experiences of the Physically Disabled during Hurricanes Bonnie, Dennis, and Floyd. </w:t>
      </w:r>
      <w:r w:rsidRPr="007F7DDD">
        <w:rPr>
          <w:rFonts w:ascii="Times New Roman" w:hAnsi="Times New Roman" w:cs="Times New Roman"/>
          <w:sz w:val="24"/>
          <w:lang w:val="en-US"/>
        </w:rPr>
        <w:t>Natural Hazards Review</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3</w:t>
      </w:r>
      <w:r w:rsidRPr="00283A44">
        <w:rPr>
          <w:rFonts w:ascii="Times New Roman" w:hAnsi="Times New Roman" w:cs="Times New Roman"/>
          <w:sz w:val="24"/>
          <w:lang w:val="en-US"/>
        </w:rPr>
        <w:t>(3), 98–106. http://doi.org/10.1061/(ASCE)1527-6988(2002)3:3(98).</w:t>
      </w:r>
    </w:p>
    <w:p w14:paraId="0F302531" w14:textId="77777777" w:rsidR="00504F08" w:rsidRPr="00283A44" w:rsidRDefault="00504F08" w:rsidP="00504F08">
      <w:pPr>
        <w:pStyle w:val="Literaturverzeichnis"/>
        <w:rPr>
          <w:rFonts w:ascii="Times New Roman" w:hAnsi="Times New Roman" w:cs="Times New Roman"/>
          <w:sz w:val="24"/>
          <w:lang w:val="en-US"/>
        </w:rPr>
      </w:pPr>
      <w:r w:rsidRPr="00283A44">
        <w:rPr>
          <w:rFonts w:ascii="Times New Roman" w:hAnsi="Times New Roman" w:cs="Times New Roman"/>
          <w:sz w:val="24"/>
          <w:lang w:val="en-US"/>
        </w:rPr>
        <w:t xml:space="preserve">Wigham, S., Hatton, C., &amp; Taylor, J. L. (2011). The Effects of Traumatizing Life Events on People With Intellectual Disabilities: A Systematic Review. </w:t>
      </w:r>
      <w:r w:rsidRPr="007F7DDD">
        <w:rPr>
          <w:rFonts w:ascii="Times New Roman" w:hAnsi="Times New Roman" w:cs="Times New Roman"/>
          <w:sz w:val="24"/>
          <w:lang w:val="en-US"/>
        </w:rPr>
        <w:t>Journal of Mental Health Research in Intellectual Disabilities</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4</w:t>
      </w:r>
      <w:r w:rsidRPr="00283A44">
        <w:rPr>
          <w:rFonts w:ascii="Times New Roman" w:hAnsi="Times New Roman" w:cs="Times New Roman"/>
          <w:sz w:val="24"/>
          <w:lang w:val="en-US"/>
        </w:rPr>
        <w:t>(1), 19–39. http://doi.org/10.1080/19315864.2010.534576.</w:t>
      </w:r>
    </w:p>
    <w:p w14:paraId="7FD87930" w14:textId="77777777" w:rsidR="00F660CB" w:rsidRPr="00F660CB" w:rsidRDefault="00F660CB" w:rsidP="00F660CB">
      <w:pPr>
        <w:spacing w:after="200" w:line="276" w:lineRule="auto"/>
        <w:rPr>
          <w:rFonts w:ascii="Times New Roman" w:hAnsi="Times New Roman" w:cs="Times New Roman"/>
          <w:sz w:val="24"/>
        </w:rPr>
      </w:pPr>
      <w:r w:rsidRPr="003D0769">
        <w:rPr>
          <w:rFonts w:ascii="Times New Roman" w:hAnsi="Times New Roman" w:cs="Times New Roman"/>
          <w:sz w:val="24"/>
        </w:rPr>
        <w:lastRenderedPageBreak/>
        <w:t xml:space="preserve">Wüllenweber, E., Muehl, H., Theunissen, G. (2006). Pädagogik bei geistigen Behinderungen. Ein Handbuch für Studium und Praxis. </w:t>
      </w:r>
      <w:r w:rsidRPr="00F660CB">
        <w:rPr>
          <w:rFonts w:ascii="Times New Roman" w:hAnsi="Times New Roman" w:cs="Times New Roman"/>
          <w:sz w:val="24"/>
        </w:rPr>
        <w:t>Stuttgart: Kohlhammer.</w:t>
      </w:r>
    </w:p>
    <w:p w14:paraId="450F7E26" w14:textId="77777777" w:rsidR="00504F08" w:rsidRPr="00283A44" w:rsidRDefault="00504F08" w:rsidP="00504F08">
      <w:pPr>
        <w:pStyle w:val="Literaturverzeichnis"/>
        <w:rPr>
          <w:rFonts w:ascii="Times New Roman" w:hAnsi="Times New Roman" w:cs="Times New Roman"/>
          <w:sz w:val="24"/>
          <w:lang w:val="en-US"/>
        </w:rPr>
      </w:pPr>
      <w:r w:rsidRPr="001376E0">
        <w:rPr>
          <w:rFonts w:ascii="Times New Roman" w:hAnsi="Times New Roman" w:cs="Times New Roman"/>
          <w:sz w:val="24"/>
          <w:lang w:val="de-AT"/>
        </w:rPr>
        <w:t xml:space="preserve">Zhou, X., Song, H., Hu, M., Li, X., Cai, Y., Huang, G., Li, J., Kang, L. &amp; Li, J. (2015). </w:t>
      </w:r>
      <w:r w:rsidRPr="00283A44">
        <w:rPr>
          <w:rFonts w:ascii="Times New Roman" w:hAnsi="Times New Roman" w:cs="Times New Roman"/>
          <w:sz w:val="24"/>
          <w:lang w:val="en-US"/>
        </w:rPr>
        <w:t xml:space="preserve">Risk factors of severity of post-traumatic stress disorder among survivors with physical disabilities one year after the Wenchuan earthquake. </w:t>
      </w:r>
      <w:r w:rsidRPr="007F7DDD">
        <w:rPr>
          <w:rFonts w:ascii="Times New Roman" w:hAnsi="Times New Roman" w:cs="Times New Roman"/>
          <w:sz w:val="24"/>
          <w:lang w:val="en-US"/>
        </w:rPr>
        <w:t>Psychiatry Research</w:t>
      </w:r>
      <w:r w:rsidRPr="00283A44">
        <w:rPr>
          <w:rFonts w:ascii="Times New Roman" w:hAnsi="Times New Roman" w:cs="Times New Roman"/>
          <w:sz w:val="24"/>
          <w:lang w:val="en-US"/>
        </w:rPr>
        <w:t xml:space="preserve">, </w:t>
      </w:r>
      <w:r w:rsidRPr="007F7DDD">
        <w:rPr>
          <w:rFonts w:ascii="Times New Roman" w:hAnsi="Times New Roman" w:cs="Times New Roman"/>
          <w:sz w:val="24"/>
          <w:lang w:val="en-US"/>
        </w:rPr>
        <w:t>228</w:t>
      </w:r>
      <w:r w:rsidRPr="00283A44">
        <w:rPr>
          <w:rFonts w:ascii="Times New Roman" w:hAnsi="Times New Roman" w:cs="Times New Roman"/>
          <w:sz w:val="24"/>
          <w:lang w:val="en-US"/>
        </w:rPr>
        <w:t>(3), 468–474. http://doi.org/10.1016/j.psychres.2015.05.062.</w:t>
      </w:r>
    </w:p>
    <w:p w14:paraId="7E675E3A" w14:textId="77777777" w:rsidR="00504F08" w:rsidRPr="00283A44" w:rsidRDefault="00504F08" w:rsidP="007F7DDD">
      <w:pPr>
        <w:pStyle w:val="Literaturverzeichnis"/>
        <w:rPr>
          <w:b/>
          <w:bCs/>
          <w:noProof/>
          <w:lang w:val="en-US"/>
        </w:rPr>
      </w:pPr>
      <w:r w:rsidRPr="007F7DDD">
        <w:rPr>
          <w:rFonts w:ascii="Times New Roman" w:hAnsi="Times New Roman" w:cs="Times New Roman"/>
          <w:sz w:val="24"/>
          <w:lang w:val="en-US"/>
        </w:rPr>
        <w:fldChar w:fldCharType="end"/>
      </w:r>
    </w:p>
    <w:p w14:paraId="1F5C3713" w14:textId="19C1832E" w:rsidR="00504F08" w:rsidRPr="00283A44" w:rsidRDefault="00504F08">
      <w:pPr>
        <w:rPr>
          <w:lang w:val="en-US"/>
        </w:rPr>
      </w:pPr>
      <w:r w:rsidRPr="00283A44">
        <w:rPr>
          <w:lang w:val="en-US"/>
        </w:rPr>
        <w:br w:type="page"/>
      </w:r>
    </w:p>
    <w:p w14:paraId="04076B1A" w14:textId="1EE79B24" w:rsidR="00104171" w:rsidRPr="00283A44" w:rsidRDefault="00504F08" w:rsidP="00104171">
      <w:pPr>
        <w:pStyle w:val="berschrift1"/>
        <w:spacing w:after="240" w:line="276" w:lineRule="auto"/>
        <w:rPr>
          <w:lang w:val="en-US"/>
        </w:rPr>
      </w:pPr>
      <w:bookmarkStart w:id="51" w:name="_Toc458009198"/>
      <w:r w:rsidRPr="00283A44">
        <w:rPr>
          <w:lang w:val="en-US"/>
        </w:rPr>
        <w:lastRenderedPageBreak/>
        <w:t xml:space="preserve">APPENDIX: </w:t>
      </w:r>
      <w:r w:rsidR="004A5DC7" w:rsidRPr="00283A44">
        <w:rPr>
          <w:lang w:val="en-US"/>
        </w:rPr>
        <w:t>Recommended L</w:t>
      </w:r>
      <w:r w:rsidR="00104171" w:rsidRPr="00283A44">
        <w:rPr>
          <w:lang w:val="en-US"/>
        </w:rPr>
        <w:t>ist of Research regarding people with disabilities in disaster</w:t>
      </w:r>
      <w:bookmarkEnd w:id="51"/>
    </w:p>
    <w:p w14:paraId="11B8FBE6" w14:textId="77777777" w:rsidR="00D34C34" w:rsidRPr="00283A44" w:rsidRDefault="00D34C34" w:rsidP="00056FA5">
      <w:pPr>
        <w:jc w:val="both"/>
        <w:rPr>
          <w:lang w:val="en-US"/>
        </w:rPr>
      </w:pPr>
    </w:p>
    <w:tbl>
      <w:tblPr>
        <w:tblStyle w:val="Tabellenraster"/>
        <w:tblW w:w="5037" w:type="pct"/>
        <w:tblInd w:w="-34" w:type="dxa"/>
        <w:tblLayout w:type="fixed"/>
        <w:tblLook w:val="04A0" w:firstRow="1" w:lastRow="0" w:firstColumn="1" w:lastColumn="0" w:noHBand="0" w:noVBand="1"/>
      </w:tblPr>
      <w:tblGrid>
        <w:gridCol w:w="9129"/>
      </w:tblGrid>
      <w:tr w:rsidR="00056FA5" w:rsidRPr="004A553F" w14:paraId="62F296A4" w14:textId="77777777" w:rsidTr="00017D27">
        <w:trPr>
          <w:trHeight w:val="708"/>
        </w:trPr>
        <w:tc>
          <w:tcPr>
            <w:tcW w:w="5000" w:type="pct"/>
            <w:shd w:val="clear" w:color="auto" w:fill="D9D9D9" w:themeFill="background1" w:themeFillShade="D9"/>
          </w:tcPr>
          <w:p w14:paraId="30444DBF" w14:textId="77777777" w:rsidR="00056FA5" w:rsidRPr="00283A44" w:rsidRDefault="00056FA5" w:rsidP="00017D27">
            <w:pPr>
              <w:spacing w:before="240"/>
              <w:jc w:val="center"/>
              <w:rPr>
                <w:b/>
                <w:sz w:val="24"/>
                <w:szCs w:val="24"/>
                <w:lang w:val="en-US"/>
              </w:rPr>
            </w:pPr>
            <w:r w:rsidRPr="00283A44">
              <w:rPr>
                <w:b/>
                <w:sz w:val="24"/>
                <w:szCs w:val="24"/>
                <w:lang w:val="en-US"/>
              </w:rPr>
              <w:t>List of Research</w:t>
            </w:r>
          </w:p>
          <w:p w14:paraId="476759F3" w14:textId="77777777" w:rsidR="00056FA5" w:rsidRPr="00283A44" w:rsidRDefault="00056FA5" w:rsidP="00017D27">
            <w:pPr>
              <w:spacing w:after="240"/>
              <w:ind w:left="176" w:hanging="176"/>
              <w:jc w:val="center"/>
              <w:rPr>
                <w:b/>
                <w:sz w:val="24"/>
                <w:szCs w:val="24"/>
                <w:lang w:val="en-US"/>
              </w:rPr>
            </w:pPr>
            <w:r w:rsidRPr="00283A44">
              <w:rPr>
                <w:b/>
                <w:sz w:val="24"/>
                <w:szCs w:val="24"/>
                <w:lang w:val="en-US"/>
              </w:rPr>
              <w:t>Regarding people with disabilities in disaster</w:t>
            </w:r>
          </w:p>
        </w:tc>
      </w:tr>
      <w:tr w:rsidR="00056FA5" w:rsidRPr="004A553F" w14:paraId="3DA84509" w14:textId="77777777" w:rsidTr="00017D27">
        <w:tc>
          <w:tcPr>
            <w:tcW w:w="5000" w:type="pct"/>
          </w:tcPr>
          <w:p w14:paraId="0F8A09D7" w14:textId="77777777" w:rsidR="00056FA5" w:rsidRPr="00283A44" w:rsidRDefault="00056FA5" w:rsidP="00017D27">
            <w:pPr>
              <w:rPr>
                <w:sz w:val="20"/>
                <w:szCs w:val="20"/>
                <w:lang w:val="en-US"/>
              </w:rPr>
            </w:pPr>
            <w:r w:rsidRPr="00283A44">
              <w:rPr>
                <w:rFonts w:cs="Arial"/>
                <w:sz w:val="20"/>
                <w:szCs w:val="20"/>
                <w:lang w:val="en-US"/>
              </w:rPr>
              <w:t xml:space="preserve">American Academy of Pediatrics, Committee on Pediatric Emergency Medicine. (1999). Emergency preparedness for children with special health care needs. Available at </w:t>
            </w:r>
            <w:hyperlink r:id="rId162" w:history="1">
              <w:r w:rsidRPr="00283A44">
                <w:rPr>
                  <w:rStyle w:val="Hyperlink"/>
                  <w:rFonts w:cs="Arial"/>
                  <w:sz w:val="20"/>
                  <w:szCs w:val="20"/>
                  <w:lang w:val="en-US"/>
                </w:rPr>
                <w:t>http://pediatrics.aappublications.org/cgi/content/full/104/4/e53</w:t>
              </w:r>
            </w:hyperlink>
            <w:r w:rsidRPr="00283A44">
              <w:rPr>
                <w:rFonts w:cs="Arial"/>
                <w:sz w:val="20"/>
                <w:szCs w:val="20"/>
                <w:lang w:val="en-US"/>
              </w:rPr>
              <w:t>.</w:t>
            </w:r>
          </w:p>
        </w:tc>
      </w:tr>
      <w:tr w:rsidR="00056FA5" w:rsidRPr="00283A44" w14:paraId="2C029F04" w14:textId="77777777" w:rsidTr="00017D27">
        <w:tc>
          <w:tcPr>
            <w:tcW w:w="5000" w:type="pct"/>
          </w:tcPr>
          <w:p w14:paraId="7B6D527E" w14:textId="77777777" w:rsidR="00056FA5" w:rsidRPr="00283A44" w:rsidRDefault="00056FA5" w:rsidP="00017D27">
            <w:pPr>
              <w:rPr>
                <w:sz w:val="20"/>
                <w:szCs w:val="20"/>
                <w:lang w:val="en-US"/>
              </w:rPr>
            </w:pPr>
            <w:r w:rsidRPr="00283A44">
              <w:rPr>
                <w:rFonts w:cs="Arial"/>
                <w:sz w:val="20"/>
                <w:szCs w:val="20"/>
                <w:lang w:val="en-US"/>
              </w:rPr>
              <w:t xml:space="preserve">Arizona Department of Economic Security. Weinberg, L. (2005). Emergency Planning Guide for Persons with Developmental Disabilities. Available at </w:t>
            </w:r>
            <w:hyperlink r:id="rId163" w:history="1">
              <w:r w:rsidRPr="00283A44">
                <w:rPr>
                  <w:rStyle w:val="Hyperlink"/>
                  <w:rFonts w:cs="Arial"/>
                  <w:sz w:val="20"/>
                  <w:szCs w:val="20"/>
                  <w:lang w:val="en-US"/>
                </w:rPr>
                <w:t>http://www.surpriseaz.gov/DocumentCenter/Home/View/2931</w:t>
              </w:r>
            </w:hyperlink>
            <w:r w:rsidRPr="00283A44">
              <w:rPr>
                <w:rFonts w:cs="Arial"/>
                <w:sz w:val="20"/>
                <w:szCs w:val="20"/>
                <w:lang w:val="en-US"/>
              </w:rPr>
              <w:t>.</w:t>
            </w:r>
          </w:p>
        </w:tc>
      </w:tr>
      <w:tr w:rsidR="00056FA5" w:rsidRPr="00283A44" w14:paraId="08D59715" w14:textId="77777777" w:rsidTr="00017D27">
        <w:tc>
          <w:tcPr>
            <w:tcW w:w="5000" w:type="pct"/>
          </w:tcPr>
          <w:p w14:paraId="7B9B1DDD" w14:textId="77777777" w:rsidR="00056FA5" w:rsidRPr="00283A44" w:rsidRDefault="00056FA5" w:rsidP="00017D27">
            <w:pPr>
              <w:rPr>
                <w:sz w:val="20"/>
                <w:szCs w:val="20"/>
                <w:lang w:val="en-US"/>
              </w:rPr>
            </w:pPr>
            <w:r w:rsidRPr="00283A44">
              <w:rPr>
                <w:rFonts w:cs="Arial"/>
                <w:sz w:val="20"/>
                <w:szCs w:val="20"/>
                <w:lang w:val="en-US"/>
              </w:rPr>
              <w:t xml:space="preserve">Au-Young, A., &amp; Firth, W. (2006). </w:t>
            </w:r>
            <w:proofErr w:type="spellStart"/>
            <w:r w:rsidRPr="00283A44">
              <w:rPr>
                <w:rFonts w:cs="Arial"/>
                <w:sz w:val="20"/>
                <w:szCs w:val="20"/>
                <w:lang w:val="en-US"/>
              </w:rPr>
              <w:t>Post Traumatic</w:t>
            </w:r>
            <w:proofErr w:type="spellEnd"/>
            <w:r w:rsidRPr="00283A44">
              <w:rPr>
                <w:rFonts w:cs="Arial"/>
                <w:sz w:val="20"/>
                <w:szCs w:val="20"/>
                <w:lang w:val="en-US"/>
              </w:rPr>
              <w:t xml:space="preserve"> Stress Disorder (PTSD</w:t>
            </w:r>
            <w:proofErr w:type="gramStart"/>
            <w:r w:rsidRPr="00283A44">
              <w:rPr>
                <w:rFonts w:cs="Arial"/>
                <w:sz w:val="20"/>
                <w:szCs w:val="20"/>
                <w:lang w:val="en-US"/>
              </w:rPr>
              <w:t>)in</w:t>
            </w:r>
            <w:proofErr w:type="gramEnd"/>
            <w:r w:rsidRPr="00283A44">
              <w:rPr>
                <w:rFonts w:cs="Arial"/>
                <w:sz w:val="20"/>
                <w:szCs w:val="20"/>
                <w:lang w:val="en-US"/>
              </w:rPr>
              <w:t xml:space="preserve"> a blind patient. Available at </w:t>
            </w:r>
            <w:r w:rsidRPr="00283A44">
              <w:rPr>
                <w:rStyle w:val="Hyperlink"/>
                <w:rFonts w:cs="Arial"/>
                <w:sz w:val="20"/>
                <w:szCs w:val="20"/>
                <w:lang w:val="en-US"/>
              </w:rPr>
              <w:t>http://www.priory.com/psych/ptsdblind.htm</w:t>
            </w:r>
            <w:r w:rsidRPr="00283A44">
              <w:rPr>
                <w:rStyle w:val="Hyperlink"/>
                <w:sz w:val="20"/>
                <w:szCs w:val="20"/>
                <w:lang w:val="en-US"/>
              </w:rPr>
              <w:t>.</w:t>
            </w:r>
          </w:p>
        </w:tc>
      </w:tr>
      <w:tr w:rsidR="00056FA5" w:rsidRPr="004A553F" w14:paraId="1342C0F7" w14:textId="77777777" w:rsidTr="00017D27">
        <w:tc>
          <w:tcPr>
            <w:tcW w:w="5000" w:type="pct"/>
          </w:tcPr>
          <w:p w14:paraId="0511B469" w14:textId="77777777" w:rsidR="00056FA5" w:rsidRPr="00283A44" w:rsidRDefault="00056FA5" w:rsidP="00017D27">
            <w:pPr>
              <w:rPr>
                <w:sz w:val="20"/>
                <w:szCs w:val="20"/>
                <w:lang w:val="en-US"/>
              </w:rPr>
            </w:pPr>
            <w:proofErr w:type="spellStart"/>
            <w:r w:rsidRPr="00866327">
              <w:rPr>
                <w:rFonts w:cs="Arial"/>
                <w:sz w:val="20"/>
                <w:szCs w:val="20"/>
                <w:lang w:val="it-IT"/>
              </w:rPr>
              <w:t>Ballan</w:t>
            </w:r>
            <w:proofErr w:type="spellEnd"/>
            <w:r w:rsidRPr="00866327">
              <w:rPr>
                <w:rFonts w:cs="Arial"/>
                <w:sz w:val="20"/>
                <w:szCs w:val="20"/>
                <w:lang w:val="it-IT"/>
              </w:rPr>
              <w:t xml:space="preserve">, M. S. &amp; </w:t>
            </w:r>
            <w:proofErr w:type="spellStart"/>
            <w:r w:rsidRPr="00866327">
              <w:rPr>
                <w:rFonts w:cs="Arial"/>
                <w:sz w:val="20"/>
                <w:szCs w:val="20"/>
                <w:lang w:val="it-IT"/>
              </w:rPr>
              <w:t>Sormanti</w:t>
            </w:r>
            <w:proofErr w:type="spellEnd"/>
            <w:r w:rsidRPr="00866327">
              <w:rPr>
                <w:rFonts w:cs="Arial"/>
                <w:sz w:val="20"/>
                <w:szCs w:val="20"/>
                <w:lang w:val="it-IT"/>
              </w:rPr>
              <w:t xml:space="preserve">, M. (2006). </w:t>
            </w:r>
            <w:r w:rsidRPr="00283A44">
              <w:rPr>
                <w:rFonts w:cs="Arial"/>
                <w:sz w:val="20"/>
                <w:szCs w:val="20"/>
                <w:lang w:val="en-US"/>
              </w:rPr>
              <w:t xml:space="preserve">Trauma, Grief and the Social Model: Practice Guidelines for Working with Adults with Intellectual Disabilities in the Wake of Disasters. Available at </w:t>
            </w:r>
            <w:hyperlink r:id="rId164" w:history="1">
              <w:r w:rsidRPr="00283A44">
                <w:rPr>
                  <w:rStyle w:val="Hyperlink"/>
                  <w:rFonts w:cs="Arial"/>
                  <w:sz w:val="20"/>
                  <w:szCs w:val="20"/>
                  <w:lang w:val="en-US"/>
                </w:rPr>
                <w:t>http://www.rds.hawaii.edu/ojs/index.php/journal/article/view/339/1043</w:t>
              </w:r>
            </w:hyperlink>
            <w:r w:rsidRPr="00283A44">
              <w:rPr>
                <w:rFonts w:cs="Arial"/>
                <w:sz w:val="20"/>
                <w:szCs w:val="20"/>
                <w:lang w:val="en-US"/>
              </w:rPr>
              <w:t>.</w:t>
            </w:r>
          </w:p>
        </w:tc>
      </w:tr>
      <w:tr w:rsidR="00056FA5" w:rsidRPr="004A553F" w14:paraId="07AD18F1" w14:textId="77777777" w:rsidTr="00017D27">
        <w:tc>
          <w:tcPr>
            <w:tcW w:w="5000" w:type="pct"/>
          </w:tcPr>
          <w:p w14:paraId="02F18CA4" w14:textId="77777777" w:rsidR="00056FA5" w:rsidRPr="00283A44" w:rsidRDefault="00056FA5" w:rsidP="00017D27">
            <w:pPr>
              <w:rPr>
                <w:sz w:val="20"/>
                <w:szCs w:val="20"/>
                <w:lang w:val="en-US"/>
              </w:rPr>
            </w:pPr>
            <w:r w:rsidRPr="00283A44">
              <w:rPr>
                <w:rFonts w:cs="Arial"/>
                <w:sz w:val="20"/>
                <w:szCs w:val="20"/>
                <w:lang w:val="en-US"/>
              </w:rPr>
              <w:t xml:space="preserve">Barile, M., </w:t>
            </w:r>
            <w:proofErr w:type="spellStart"/>
            <w:r w:rsidRPr="00283A44">
              <w:rPr>
                <w:rFonts w:cs="Arial"/>
                <w:sz w:val="20"/>
                <w:szCs w:val="20"/>
                <w:lang w:val="en-US"/>
              </w:rPr>
              <w:t>Fitchen</w:t>
            </w:r>
            <w:proofErr w:type="spellEnd"/>
            <w:r w:rsidRPr="00283A44">
              <w:rPr>
                <w:rFonts w:cs="Arial"/>
                <w:sz w:val="20"/>
                <w:szCs w:val="20"/>
                <w:lang w:val="en-US"/>
              </w:rPr>
              <w:t xml:space="preserve">, C., Ferraro, V. &amp; Judd, D. (2006). Ice storm Experiences of Persons with Disabilities: Knowledge is Safety. Available at </w:t>
            </w:r>
            <w:hyperlink r:id="rId165" w:history="1">
              <w:r w:rsidRPr="00283A44">
                <w:rPr>
                  <w:rStyle w:val="Hyperlink"/>
                  <w:rFonts w:cs="Arial"/>
                  <w:sz w:val="20"/>
                  <w:szCs w:val="20"/>
                  <w:lang w:val="en-US"/>
                </w:rPr>
                <w:t>http://www.rds.hawaii.edu/ojs/index.php/journal/article/viewFile/335/1031</w:t>
              </w:r>
            </w:hyperlink>
            <w:r w:rsidRPr="00283A44">
              <w:rPr>
                <w:rFonts w:cs="Arial"/>
                <w:sz w:val="20"/>
                <w:szCs w:val="20"/>
                <w:lang w:val="en-US"/>
              </w:rPr>
              <w:t>.</w:t>
            </w:r>
          </w:p>
        </w:tc>
      </w:tr>
      <w:tr w:rsidR="00056FA5" w:rsidRPr="004A553F" w14:paraId="75F6A89E" w14:textId="77777777" w:rsidTr="00017D27">
        <w:tc>
          <w:tcPr>
            <w:tcW w:w="5000" w:type="pct"/>
          </w:tcPr>
          <w:p w14:paraId="16A29339" w14:textId="77777777" w:rsidR="00056FA5" w:rsidRPr="00283A44" w:rsidRDefault="00056FA5" w:rsidP="00017D27">
            <w:pPr>
              <w:rPr>
                <w:sz w:val="20"/>
                <w:szCs w:val="20"/>
                <w:lang w:val="en-US"/>
              </w:rPr>
            </w:pPr>
            <w:r w:rsidRPr="00283A44">
              <w:rPr>
                <w:rFonts w:cs="Arial"/>
                <w:sz w:val="20"/>
                <w:szCs w:val="20"/>
                <w:lang w:val="en-US"/>
              </w:rPr>
              <w:t xml:space="preserve">Barnes, J. M. (2003). School Disaster Needs for Students with Disabilities. Voices from the Field. Available at </w:t>
            </w:r>
            <w:hyperlink r:id="rId166" w:history="1">
              <w:r w:rsidRPr="00283A44">
                <w:rPr>
                  <w:rStyle w:val="Hyperlink"/>
                  <w:rFonts w:cs="Arial"/>
                  <w:sz w:val="20"/>
                  <w:szCs w:val="20"/>
                  <w:lang w:val="en-US"/>
                </w:rPr>
                <w:t>http://eprints.cdlib.org/uc/item/05z028tj</w:t>
              </w:r>
            </w:hyperlink>
            <w:r w:rsidRPr="00283A44">
              <w:rPr>
                <w:rFonts w:cs="Arial"/>
                <w:sz w:val="20"/>
                <w:szCs w:val="20"/>
                <w:lang w:val="en-US"/>
              </w:rPr>
              <w:t>.</w:t>
            </w:r>
          </w:p>
        </w:tc>
      </w:tr>
      <w:tr w:rsidR="00056FA5" w:rsidRPr="00283A44" w14:paraId="785F8774" w14:textId="77777777" w:rsidTr="00017D27">
        <w:tc>
          <w:tcPr>
            <w:tcW w:w="5000" w:type="pct"/>
          </w:tcPr>
          <w:p w14:paraId="12AFABD3" w14:textId="77777777" w:rsidR="00056FA5" w:rsidRPr="00283A44" w:rsidRDefault="00056FA5" w:rsidP="00017D27">
            <w:pPr>
              <w:rPr>
                <w:sz w:val="20"/>
                <w:szCs w:val="20"/>
                <w:lang w:val="en-US"/>
              </w:rPr>
            </w:pPr>
            <w:proofErr w:type="spellStart"/>
            <w:r w:rsidRPr="00283A44">
              <w:rPr>
                <w:sz w:val="20"/>
                <w:szCs w:val="20"/>
                <w:lang w:val="en-US"/>
              </w:rPr>
              <w:t>Benedet</w:t>
            </w:r>
            <w:proofErr w:type="spellEnd"/>
            <w:r w:rsidRPr="00283A44">
              <w:rPr>
                <w:sz w:val="20"/>
                <w:szCs w:val="20"/>
                <w:lang w:val="en-US"/>
              </w:rPr>
              <w:t xml:space="preserve">, J., Grant, I. (2014). Sexual Assault and the Meaning of Power and Authority for Women with Mental Disabilities. Available at </w:t>
            </w:r>
            <w:hyperlink r:id="rId167" w:history="1">
              <w:r w:rsidRPr="00283A44">
                <w:rPr>
                  <w:rStyle w:val="Hyperlink"/>
                  <w:sz w:val="20"/>
                  <w:szCs w:val="20"/>
                  <w:lang w:val="en-US"/>
                </w:rPr>
                <w:t>http://link.springer.com/article/10.1007%2Fs10691-014-9263-3</w:t>
              </w:r>
            </w:hyperlink>
            <w:r w:rsidRPr="00283A44">
              <w:rPr>
                <w:sz w:val="20"/>
                <w:szCs w:val="20"/>
                <w:lang w:val="en-US"/>
              </w:rPr>
              <w:t>.</w:t>
            </w:r>
          </w:p>
        </w:tc>
      </w:tr>
      <w:tr w:rsidR="00056FA5" w:rsidRPr="00283A44" w14:paraId="39E00034" w14:textId="77777777" w:rsidTr="00017D27">
        <w:tc>
          <w:tcPr>
            <w:tcW w:w="5000" w:type="pct"/>
          </w:tcPr>
          <w:p w14:paraId="03DC6A20" w14:textId="77777777" w:rsidR="00056FA5" w:rsidRPr="00283A44" w:rsidRDefault="00056FA5" w:rsidP="00017D27">
            <w:pPr>
              <w:rPr>
                <w:rFonts w:cs="Arial"/>
                <w:sz w:val="20"/>
                <w:szCs w:val="20"/>
                <w:lang w:val="en-US"/>
              </w:rPr>
            </w:pPr>
            <w:r w:rsidRPr="00283A44">
              <w:rPr>
                <w:rFonts w:cs="Arial"/>
                <w:sz w:val="20"/>
                <w:szCs w:val="20"/>
                <w:lang w:val="en-US"/>
              </w:rPr>
              <w:t xml:space="preserve">Bethel, J. W., Foreman, A. N., Burke, S. C. (2011). Disaster preparedness among medically vulnerable populations, p. 139-143. Available at </w:t>
            </w:r>
            <w:hyperlink r:id="rId168" w:history="1">
              <w:r w:rsidRPr="00283A44">
                <w:rPr>
                  <w:rStyle w:val="Hyperlink"/>
                  <w:rFonts w:cs="Arial"/>
                  <w:sz w:val="20"/>
                  <w:szCs w:val="20"/>
                  <w:lang w:val="en-US"/>
                </w:rPr>
                <w:t>http://www.ajpmonline.org/article/S0749-3797%2810%2900613-6/abstract</w:t>
              </w:r>
            </w:hyperlink>
            <w:r w:rsidRPr="00283A44">
              <w:rPr>
                <w:rFonts w:cs="Arial"/>
                <w:sz w:val="20"/>
                <w:szCs w:val="20"/>
                <w:lang w:val="en-US"/>
              </w:rPr>
              <w:t>.</w:t>
            </w:r>
          </w:p>
        </w:tc>
      </w:tr>
      <w:tr w:rsidR="00056FA5" w:rsidRPr="00283A44" w14:paraId="509EA599" w14:textId="77777777" w:rsidTr="00017D27">
        <w:tc>
          <w:tcPr>
            <w:tcW w:w="5000" w:type="pct"/>
          </w:tcPr>
          <w:p w14:paraId="617495AB" w14:textId="77777777" w:rsidR="00056FA5" w:rsidRPr="00283A44" w:rsidRDefault="00056FA5" w:rsidP="00017D27">
            <w:pPr>
              <w:rPr>
                <w:sz w:val="20"/>
                <w:szCs w:val="20"/>
                <w:lang w:val="en-US"/>
              </w:rPr>
            </w:pPr>
            <w:proofErr w:type="spellStart"/>
            <w:r w:rsidRPr="00283A44">
              <w:rPr>
                <w:rFonts w:cs="Arial"/>
                <w:sz w:val="20"/>
                <w:szCs w:val="20"/>
                <w:lang w:val="en-US"/>
              </w:rPr>
              <w:t>Blanck</w:t>
            </w:r>
            <w:proofErr w:type="spellEnd"/>
            <w:r w:rsidRPr="00283A44">
              <w:rPr>
                <w:rFonts w:cs="Arial"/>
                <w:sz w:val="20"/>
                <w:szCs w:val="20"/>
                <w:lang w:val="en-US"/>
              </w:rPr>
              <w:t xml:space="preserve">, P. D. (1995). Disaster Mitigation for Persons with Disabilities: Fostering a New Dialogue. Available at </w:t>
            </w:r>
            <w:hyperlink r:id="rId169" w:history="1">
              <w:r w:rsidRPr="00283A44">
                <w:rPr>
                  <w:rStyle w:val="Hyperlink"/>
                  <w:rFonts w:cs="Arial"/>
                  <w:sz w:val="20"/>
                  <w:szCs w:val="20"/>
                  <w:lang w:val="en-US"/>
                </w:rPr>
                <w:t>http://repository.forcedmigration.org/pdf/?pid=fmo:2552</w:t>
              </w:r>
            </w:hyperlink>
            <w:r w:rsidRPr="00283A44">
              <w:rPr>
                <w:rFonts w:cs="Arial"/>
                <w:sz w:val="20"/>
                <w:szCs w:val="20"/>
                <w:lang w:val="en-US"/>
              </w:rPr>
              <w:t>.</w:t>
            </w:r>
          </w:p>
        </w:tc>
      </w:tr>
      <w:tr w:rsidR="00056FA5" w:rsidRPr="004A553F" w14:paraId="515C927F" w14:textId="77777777" w:rsidTr="00017D27">
        <w:tc>
          <w:tcPr>
            <w:tcW w:w="5000" w:type="pct"/>
          </w:tcPr>
          <w:p w14:paraId="7143CEAC" w14:textId="77777777" w:rsidR="00056FA5" w:rsidRPr="00283A44" w:rsidRDefault="00056FA5" w:rsidP="00017D27">
            <w:pPr>
              <w:rPr>
                <w:sz w:val="20"/>
                <w:szCs w:val="20"/>
                <w:lang w:val="en-US"/>
              </w:rPr>
            </w:pPr>
            <w:r w:rsidRPr="00283A44">
              <w:rPr>
                <w:rFonts w:cs="Arial"/>
                <w:sz w:val="20"/>
                <w:szCs w:val="20"/>
                <w:lang w:val="en-US"/>
              </w:rPr>
              <w:t xml:space="preserve">Boon, H. J., Brown, L. H., </w:t>
            </w:r>
            <w:proofErr w:type="spellStart"/>
            <w:r w:rsidRPr="00283A44">
              <w:rPr>
                <w:rFonts w:cs="Arial"/>
                <w:sz w:val="20"/>
                <w:szCs w:val="20"/>
                <w:lang w:val="en-US"/>
              </w:rPr>
              <w:t>Tsey</w:t>
            </w:r>
            <w:proofErr w:type="spellEnd"/>
            <w:r w:rsidRPr="00283A44">
              <w:rPr>
                <w:rFonts w:cs="Arial"/>
                <w:sz w:val="20"/>
                <w:szCs w:val="20"/>
                <w:lang w:val="en-US"/>
              </w:rPr>
              <w:t xml:space="preserve">, K., </w:t>
            </w:r>
            <w:proofErr w:type="spellStart"/>
            <w:r w:rsidRPr="00283A44">
              <w:rPr>
                <w:rFonts w:cs="Arial"/>
                <w:sz w:val="20"/>
                <w:szCs w:val="20"/>
                <w:lang w:val="en-US"/>
              </w:rPr>
              <w:t>Speare</w:t>
            </w:r>
            <w:proofErr w:type="spellEnd"/>
            <w:r w:rsidRPr="00283A44">
              <w:rPr>
                <w:rFonts w:cs="Arial"/>
                <w:sz w:val="20"/>
                <w:szCs w:val="20"/>
                <w:lang w:val="en-US"/>
              </w:rPr>
              <w:t xml:space="preserve">, R. </w:t>
            </w:r>
            <w:proofErr w:type="spellStart"/>
            <w:r w:rsidRPr="00283A44">
              <w:rPr>
                <w:rFonts w:cs="Arial"/>
                <w:sz w:val="20"/>
                <w:szCs w:val="20"/>
                <w:lang w:val="en-US"/>
              </w:rPr>
              <w:t>Pagliano</w:t>
            </w:r>
            <w:proofErr w:type="spellEnd"/>
            <w:r w:rsidRPr="00283A44">
              <w:rPr>
                <w:rFonts w:cs="Arial"/>
                <w:sz w:val="20"/>
                <w:szCs w:val="20"/>
                <w:lang w:val="en-US"/>
              </w:rPr>
              <w:t xml:space="preserve">, P., Usher, K. &amp; Clarke, B. (2011). School Disaster Planning for Children with Disabilities. A Critical Review of the Literature, p (17-26.). Available at </w:t>
            </w:r>
            <w:hyperlink r:id="rId170" w:history="1">
              <w:r w:rsidRPr="00283A44">
                <w:rPr>
                  <w:rStyle w:val="Hyperlink"/>
                  <w:rFonts w:cs="Arial"/>
                  <w:sz w:val="20"/>
                  <w:szCs w:val="20"/>
                  <w:lang w:val="en-US"/>
                </w:rPr>
                <w:t>http://files.eric.ed.gov/fulltext/EJ959015.pdf</w:t>
              </w:r>
            </w:hyperlink>
            <w:r w:rsidRPr="00283A44">
              <w:rPr>
                <w:rFonts w:cs="Arial"/>
                <w:sz w:val="20"/>
                <w:szCs w:val="20"/>
                <w:lang w:val="en-US"/>
              </w:rPr>
              <w:t>.</w:t>
            </w:r>
          </w:p>
        </w:tc>
      </w:tr>
      <w:tr w:rsidR="00056FA5" w:rsidRPr="004A553F" w14:paraId="592421CD" w14:textId="77777777" w:rsidTr="00017D27">
        <w:tc>
          <w:tcPr>
            <w:tcW w:w="5000" w:type="pct"/>
          </w:tcPr>
          <w:p w14:paraId="676CEF45" w14:textId="77777777" w:rsidR="00056FA5" w:rsidRPr="00283A44" w:rsidRDefault="00056FA5" w:rsidP="00017D27">
            <w:pPr>
              <w:rPr>
                <w:rFonts w:cs="Arial"/>
                <w:sz w:val="20"/>
                <w:szCs w:val="20"/>
                <w:lang w:val="en-US"/>
              </w:rPr>
            </w:pPr>
            <w:r w:rsidRPr="00283A44">
              <w:rPr>
                <w:rFonts w:cs="Arial"/>
                <w:sz w:val="20"/>
                <w:szCs w:val="20"/>
                <w:lang w:val="en-US"/>
              </w:rPr>
              <w:t xml:space="preserve">Boon, H. J., </w:t>
            </w:r>
            <w:proofErr w:type="spellStart"/>
            <w:r w:rsidRPr="00283A44">
              <w:rPr>
                <w:rFonts w:cs="Arial"/>
                <w:sz w:val="20"/>
                <w:szCs w:val="20"/>
                <w:lang w:val="en-US"/>
              </w:rPr>
              <w:t>Pagliano</w:t>
            </w:r>
            <w:proofErr w:type="spellEnd"/>
            <w:r w:rsidRPr="00283A44">
              <w:rPr>
                <w:rFonts w:cs="Arial"/>
                <w:sz w:val="20"/>
                <w:szCs w:val="20"/>
                <w:lang w:val="en-US"/>
              </w:rPr>
              <w:t xml:space="preserve">, P., Brown, L., </w:t>
            </w:r>
            <w:proofErr w:type="spellStart"/>
            <w:r w:rsidRPr="00283A44">
              <w:rPr>
                <w:rFonts w:cs="Arial"/>
                <w:sz w:val="20"/>
                <w:szCs w:val="20"/>
                <w:lang w:val="en-US"/>
              </w:rPr>
              <w:t>Tsey</w:t>
            </w:r>
            <w:proofErr w:type="spellEnd"/>
            <w:r w:rsidRPr="00283A44">
              <w:rPr>
                <w:rFonts w:cs="Arial"/>
                <w:sz w:val="20"/>
                <w:szCs w:val="20"/>
                <w:lang w:val="en-US"/>
              </w:rPr>
              <w:t>, K. (2012). An assessment of policies guiding school emergency disaster management for students with disabilities in Australia</w:t>
            </w:r>
            <w:proofErr w:type="gramStart"/>
            <w:r w:rsidRPr="00283A44">
              <w:rPr>
                <w:rFonts w:cs="Arial"/>
                <w:sz w:val="20"/>
                <w:szCs w:val="20"/>
                <w:lang w:val="en-US"/>
              </w:rPr>
              <w:t>..</w:t>
            </w:r>
            <w:proofErr w:type="gramEnd"/>
            <w:r w:rsidRPr="00283A44">
              <w:rPr>
                <w:rFonts w:cs="Arial"/>
                <w:sz w:val="20"/>
                <w:szCs w:val="20"/>
                <w:lang w:val="en-US"/>
              </w:rPr>
              <w:t xml:space="preserve"> Available at </w:t>
            </w:r>
            <w:hyperlink r:id="rId171" w:history="1">
              <w:r w:rsidRPr="00283A44">
                <w:rPr>
                  <w:rStyle w:val="Hyperlink"/>
                  <w:rFonts w:cs="Arial"/>
                  <w:sz w:val="20"/>
                  <w:szCs w:val="20"/>
                  <w:lang w:val="en-US"/>
                </w:rPr>
                <w:t>http://onlinelibrary.wiley.com/doi/10.1111/j.1741-1130.2012.00331.x/abstract</w:t>
              </w:r>
            </w:hyperlink>
            <w:r w:rsidRPr="00283A44">
              <w:rPr>
                <w:rFonts w:cs="Arial"/>
                <w:sz w:val="20"/>
                <w:szCs w:val="20"/>
                <w:lang w:val="en-US"/>
              </w:rPr>
              <w:t>.</w:t>
            </w:r>
          </w:p>
        </w:tc>
      </w:tr>
      <w:tr w:rsidR="00056FA5" w:rsidRPr="004A553F" w14:paraId="3BD4F068" w14:textId="77777777" w:rsidTr="00017D27">
        <w:tc>
          <w:tcPr>
            <w:tcW w:w="5000" w:type="pct"/>
          </w:tcPr>
          <w:p w14:paraId="5A31995A" w14:textId="77777777" w:rsidR="00056FA5" w:rsidRPr="00283A44" w:rsidRDefault="00056FA5" w:rsidP="00017D27">
            <w:pPr>
              <w:rPr>
                <w:sz w:val="20"/>
                <w:szCs w:val="20"/>
                <w:lang w:val="en-US"/>
              </w:rPr>
            </w:pPr>
            <w:r w:rsidRPr="00283A44">
              <w:rPr>
                <w:rFonts w:cs="Arial"/>
                <w:sz w:val="20"/>
                <w:szCs w:val="20"/>
                <w:lang w:val="en-US"/>
              </w:rPr>
              <w:t xml:space="preserve">Boon, H., Brown, L. &amp; </w:t>
            </w:r>
            <w:proofErr w:type="spellStart"/>
            <w:r w:rsidRPr="00283A44">
              <w:rPr>
                <w:rFonts w:cs="Arial"/>
                <w:sz w:val="20"/>
                <w:szCs w:val="20"/>
                <w:lang w:val="en-US"/>
              </w:rPr>
              <w:t>Pagliano</w:t>
            </w:r>
            <w:proofErr w:type="spellEnd"/>
            <w:r w:rsidRPr="00283A44">
              <w:rPr>
                <w:rFonts w:cs="Arial"/>
                <w:sz w:val="20"/>
                <w:szCs w:val="20"/>
                <w:lang w:val="en-US"/>
              </w:rPr>
              <w:t xml:space="preserve">, P. (2014). Emergency planning for students with disabilities: A survey of Australian schools. Available at </w:t>
            </w:r>
            <w:hyperlink r:id="rId172" w:history="1">
              <w:r w:rsidRPr="00283A44">
                <w:rPr>
                  <w:rStyle w:val="Hyperlink"/>
                  <w:rFonts w:cs="Arial"/>
                  <w:sz w:val="20"/>
                  <w:szCs w:val="20"/>
                  <w:lang w:val="en-US"/>
                </w:rPr>
                <w:t>http://researchonline.jcu.edu.au/33280/1/33280%20Boon%20et%20al%202014.pdf</w:t>
              </w:r>
            </w:hyperlink>
            <w:r w:rsidRPr="00283A44">
              <w:rPr>
                <w:rFonts w:cs="Arial"/>
                <w:sz w:val="20"/>
                <w:szCs w:val="20"/>
                <w:lang w:val="en-US"/>
              </w:rPr>
              <w:t>.</w:t>
            </w:r>
          </w:p>
        </w:tc>
      </w:tr>
      <w:tr w:rsidR="00056FA5" w:rsidRPr="004A553F" w14:paraId="69FD8355" w14:textId="77777777" w:rsidTr="00017D27">
        <w:tc>
          <w:tcPr>
            <w:tcW w:w="5000" w:type="pct"/>
          </w:tcPr>
          <w:p w14:paraId="73179008" w14:textId="77777777" w:rsidR="00056FA5" w:rsidRPr="00283A44" w:rsidRDefault="00056FA5" w:rsidP="00017D27">
            <w:pPr>
              <w:rPr>
                <w:sz w:val="20"/>
                <w:szCs w:val="20"/>
                <w:lang w:val="en-US"/>
              </w:rPr>
            </w:pPr>
            <w:r w:rsidRPr="00283A44">
              <w:rPr>
                <w:sz w:val="20"/>
                <w:szCs w:val="20"/>
                <w:lang w:val="en-US"/>
              </w:rPr>
              <w:t xml:space="preserve">Branch, M.A. (2009). Headache disability in orofacial pain patients is related to traumatic life events, p. 535-540. Available at </w:t>
            </w:r>
            <w:hyperlink r:id="rId173" w:history="1">
              <w:r w:rsidRPr="00283A44">
                <w:rPr>
                  <w:rStyle w:val="Hyperlink"/>
                  <w:sz w:val="20"/>
                  <w:szCs w:val="20"/>
                  <w:lang w:val="en-US"/>
                </w:rPr>
                <w:t>http://onlinelibrary.wiley.com/doi/10.1111/j.1526-4610.2008.01182.x/abstract?userIsAuthenticated=false&amp;deniedAccessCustomisedMessage</w:t>
              </w:r>
            </w:hyperlink>
            <w:r w:rsidRPr="00283A44">
              <w:rPr>
                <w:sz w:val="20"/>
                <w:szCs w:val="20"/>
                <w:lang w:val="en-US"/>
              </w:rPr>
              <w:t>=.</w:t>
            </w:r>
          </w:p>
        </w:tc>
      </w:tr>
      <w:tr w:rsidR="00056FA5" w:rsidRPr="00283A44" w14:paraId="60636787" w14:textId="77777777" w:rsidTr="00017D27">
        <w:tc>
          <w:tcPr>
            <w:tcW w:w="5000" w:type="pct"/>
          </w:tcPr>
          <w:p w14:paraId="3DA43A75" w14:textId="77777777" w:rsidR="00056FA5" w:rsidRPr="00283A44" w:rsidRDefault="00056FA5" w:rsidP="00017D27">
            <w:pPr>
              <w:rPr>
                <w:sz w:val="20"/>
                <w:szCs w:val="20"/>
                <w:lang w:val="en-US"/>
              </w:rPr>
            </w:pPr>
            <w:proofErr w:type="spellStart"/>
            <w:r w:rsidRPr="00283A44">
              <w:rPr>
                <w:rFonts w:cs="Arial"/>
                <w:sz w:val="20"/>
                <w:szCs w:val="20"/>
                <w:lang w:val="en-US"/>
              </w:rPr>
              <w:t>Busapathumrong</w:t>
            </w:r>
            <w:proofErr w:type="spellEnd"/>
            <w:r w:rsidRPr="00283A44">
              <w:rPr>
                <w:rFonts w:cs="Arial"/>
                <w:sz w:val="20"/>
                <w:szCs w:val="20"/>
                <w:lang w:val="en-US"/>
              </w:rPr>
              <w:t xml:space="preserve">, P. (2013). Disaster Management: Vulnerability and Resilience in Disaster Recovery in Thailand. Available at </w:t>
            </w:r>
            <w:hyperlink r:id="rId174" w:history="1">
              <w:r w:rsidRPr="00283A44">
                <w:rPr>
                  <w:rStyle w:val="Hyperlink"/>
                  <w:rFonts w:cs="Arial"/>
                  <w:sz w:val="20"/>
                  <w:szCs w:val="20"/>
                  <w:lang w:val="en-US"/>
                </w:rPr>
                <w:t>http://www.tandfonline.com/doi/abs/10.1080/1536710X.2013.784176</w:t>
              </w:r>
            </w:hyperlink>
            <w:r w:rsidRPr="00283A44">
              <w:rPr>
                <w:rFonts w:cs="Arial"/>
                <w:sz w:val="20"/>
                <w:szCs w:val="20"/>
                <w:lang w:val="en-US"/>
              </w:rPr>
              <w:t>.</w:t>
            </w:r>
          </w:p>
        </w:tc>
      </w:tr>
      <w:tr w:rsidR="00056FA5" w:rsidRPr="00283A44" w14:paraId="4D6F22AA" w14:textId="77777777" w:rsidTr="00017D27">
        <w:tc>
          <w:tcPr>
            <w:tcW w:w="5000" w:type="pct"/>
          </w:tcPr>
          <w:p w14:paraId="60879BC1" w14:textId="77777777" w:rsidR="00056FA5" w:rsidRPr="00283A44" w:rsidRDefault="00056FA5" w:rsidP="00017D27">
            <w:pPr>
              <w:rPr>
                <w:rFonts w:cs="Times New Roman"/>
                <w:sz w:val="20"/>
                <w:szCs w:val="20"/>
                <w:lang w:val="en-US"/>
              </w:rPr>
            </w:pPr>
            <w:r w:rsidRPr="00BB6DB3">
              <w:rPr>
                <w:rFonts w:cs="Times New Roman"/>
                <w:sz w:val="20"/>
                <w:szCs w:val="20"/>
                <w:lang w:val="en-US"/>
              </w:rPr>
              <w:t xml:space="preserve">Cardozo, B. L., Blanton, C., </w:t>
            </w:r>
            <w:proofErr w:type="spellStart"/>
            <w:r w:rsidRPr="00BB6DB3">
              <w:rPr>
                <w:rFonts w:cs="Times New Roman"/>
                <w:sz w:val="20"/>
                <w:szCs w:val="20"/>
                <w:lang w:val="en-US"/>
              </w:rPr>
              <w:t>Zalewski</w:t>
            </w:r>
            <w:proofErr w:type="spellEnd"/>
            <w:r w:rsidRPr="00BB6DB3">
              <w:rPr>
                <w:rFonts w:cs="Times New Roman"/>
                <w:sz w:val="20"/>
                <w:szCs w:val="20"/>
                <w:lang w:val="en-US"/>
              </w:rPr>
              <w:t>, T., Tor, S., McDonald, L., Lavelle, J</w:t>
            </w:r>
            <w:proofErr w:type="gramStart"/>
            <w:r w:rsidRPr="00BB6DB3">
              <w:rPr>
                <w:rFonts w:cs="Times New Roman"/>
                <w:sz w:val="20"/>
                <w:szCs w:val="20"/>
                <w:lang w:val="en-US"/>
              </w:rPr>
              <w:t>., …</w:t>
            </w:r>
            <w:proofErr w:type="gramEnd"/>
            <w:r w:rsidRPr="00BB6DB3">
              <w:rPr>
                <w:rFonts w:cs="Times New Roman"/>
                <w:sz w:val="20"/>
                <w:szCs w:val="20"/>
                <w:lang w:val="en-US"/>
              </w:rPr>
              <w:t xml:space="preserve"> </w:t>
            </w:r>
            <w:proofErr w:type="spellStart"/>
            <w:r w:rsidRPr="00283A44">
              <w:rPr>
                <w:rFonts w:cs="Times New Roman"/>
                <w:sz w:val="20"/>
                <w:szCs w:val="20"/>
                <w:lang w:val="en-US"/>
              </w:rPr>
              <w:t>Mollica</w:t>
            </w:r>
            <w:proofErr w:type="spellEnd"/>
            <w:r w:rsidRPr="00283A44">
              <w:rPr>
                <w:rFonts w:cs="Times New Roman"/>
                <w:sz w:val="20"/>
                <w:szCs w:val="20"/>
                <w:lang w:val="en-US"/>
              </w:rPr>
              <w:t xml:space="preserve">, R. (2012). Mental health survey among landmine survivors in </w:t>
            </w:r>
            <w:proofErr w:type="spellStart"/>
            <w:r w:rsidRPr="00283A44">
              <w:rPr>
                <w:rFonts w:cs="Times New Roman"/>
                <w:sz w:val="20"/>
                <w:szCs w:val="20"/>
                <w:lang w:val="en-US"/>
              </w:rPr>
              <w:t>Siem</w:t>
            </w:r>
            <w:proofErr w:type="spellEnd"/>
            <w:r w:rsidRPr="00283A44">
              <w:rPr>
                <w:rFonts w:cs="Times New Roman"/>
                <w:sz w:val="20"/>
                <w:szCs w:val="20"/>
                <w:lang w:val="en-US"/>
              </w:rPr>
              <w:t xml:space="preserve"> Reap province, Cambodia. </w:t>
            </w:r>
            <w:r w:rsidRPr="00283A44">
              <w:rPr>
                <w:rFonts w:cs="Times New Roman"/>
                <w:i/>
                <w:iCs/>
                <w:sz w:val="20"/>
                <w:szCs w:val="20"/>
                <w:lang w:val="en-US"/>
              </w:rPr>
              <w:t>Medicine, Conflict and Survival</w:t>
            </w:r>
            <w:r w:rsidRPr="00283A44">
              <w:rPr>
                <w:rFonts w:cs="Times New Roman"/>
                <w:sz w:val="20"/>
                <w:szCs w:val="20"/>
                <w:lang w:val="en-US"/>
              </w:rPr>
              <w:t xml:space="preserve">, </w:t>
            </w:r>
            <w:r w:rsidRPr="00283A44">
              <w:rPr>
                <w:rFonts w:cs="Times New Roman"/>
                <w:i/>
                <w:iCs/>
                <w:sz w:val="20"/>
                <w:szCs w:val="20"/>
                <w:lang w:val="en-US"/>
              </w:rPr>
              <w:t>28</w:t>
            </w:r>
            <w:r w:rsidRPr="00283A44">
              <w:rPr>
                <w:rFonts w:cs="Times New Roman"/>
                <w:sz w:val="20"/>
                <w:szCs w:val="20"/>
                <w:lang w:val="en-US"/>
              </w:rPr>
              <w:t xml:space="preserve">(2), 161–181. Available at </w:t>
            </w:r>
            <w:hyperlink r:id="rId175" w:history="1">
              <w:r w:rsidRPr="00283A44">
                <w:rPr>
                  <w:rStyle w:val="Hyperlink"/>
                  <w:rFonts w:cs="Times New Roman"/>
                  <w:sz w:val="20"/>
                  <w:szCs w:val="20"/>
                  <w:lang w:val="en-US"/>
                </w:rPr>
                <w:t>http://doi.org/10.1080/13623699.2012.678087</w:t>
              </w:r>
            </w:hyperlink>
            <w:r w:rsidRPr="00283A44">
              <w:rPr>
                <w:rFonts w:cs="Times New Roman"/>
                <w:sz w:val="20"/>
                <w:szCs w:val="20"/>
                <w:lang w:val="en-US"/>
              </w:rPr>
              <w:t>.</w:t>
            </w:r>
          </w:p>
        </w:tc>
      </w:tr>
      <w:tr w:rsidR="00056FA5" w:rsidRPr="004A553F" w14:paraId="5EE5D671" w14:textId="77777777" w:rsidTr="00017D27">
        <w:tc>
          <w:tcPr>
            <w:tcW w:w="5000" w:type="pct"/>
          </w:tcPr>
          <w:p w14:paraId="3B91AEA5" w14:textId="77777777" w:rsidR="00056FA5" w:rsidRPr="00283A44" w:rsidRDefault="00056FA5" w:rsidP="00017D27">
            <w:pPr>
              <w:rPr>
                <w:sz w:val="20"/>
                <w:szCs w:val="20"/>
                <w:lang w:val="en-US"/>
              </w:rPr>
            </w:pPr>
            <w:r w:rsidRPr="00283A44">
              <w:rPr>
                <w:rFonts w:cs="Arial"/>
                <w:sz w:val="20"/>
                <w:szCs w:val="20"/>
                <w:lang w:val="en-US"/>
              </w:rPr>
              <w:t xml:space="preserve">Charlton, M. &amp; </w:t>
            </w:r>
            <w:proofErr w:type="spellStart"/>
            <w:r w:rsidRPr="00283A44">
              <w:rPr>
                <w:rFonts w:cs="Arial"/>
                <w:sz w:val="20"/>
                <w:szCs w:val="20"/>
                <w:lang w:val="en-US"/>
              </w:rPr>
              <w:t>Tallant</w:t>
            </w:r>
            <w:proofErr w:type="spellEnd"/>
            <w:r w:rsidRPr="00283A44">
              <w:rPr>
                <w:rFonts w:cs="Arial"/>
                <w:sz w:val="20"/>
                <w:szCs w:val="20"/>
                <w:lang w:val="en-US"/>
              </w:rPr>
              <w:t xml:space="preserve">, B. (2003). Trauma Treatment With Clients Who Have Dual Diagnoses. Developmental Disabilities and Mental Illness. Available at </w:t>
            </w:r>
            <w:hyperlink r:id="rId176" w:history="1">
              <w:r w:rsidRPr="00283A44">
                <w:rPr>
                  <w:rStyle w:val="Hyperlink"/>
                  <w:rFonts w:cs="Arial"/>
                  <w:sz w:val="20"/>
                  <w:szCs w:val="20"/>
                  <w:lang w:val="en-US"/>
                </w:rPr>
                <w:t>http://www.nctsnet.org/nctsn_assets/pdfs/reports/trauma_treatment_dual%20diagnoses_charlton.pdf</w:t>
              </w:r>
            </w:hyperlink>
            <w:r w:rsidRPr="00283A44">
              <w:rPr>
                <w:rFonts w:cs="Arial"/>
                <w:sz w:val="20"/>
                <w:szCs w:val="20"/>
                <w:lang w:val="en-US"/>
              </w:rPr>
              <w:t>.</w:t>
            </w:r>
          </w:p>
        </w:tc>
      </w:tr>
    </w:tbl>
    <w:p w14:paraId="00A46EA4" w14:textId="77777777" w:rsidR="00D34C34" w:rsidRDefault="00D34C34"/>
    <w:tbl>
      <w:tblPr>
        <w:tblStyle w:val="Tabellenraster"/>
        <w:tblW w:w="5037" w:type="pct"/>
        <w:tblInd w:w="-34" w:type="dxa"/>
        <w:tblLayout w:type="fixed"/>
        <w:tblLook w:val="04A0" w:firstRow="1" w:lastRow="0" w:firstColumn="1" w:lastColumn="0" w:noHBand="0" w:noVBand="1"/>
      </w:tblPr>
      <w:tblGrid>
        <w:gridCol w:w="9129"/>
      </w:tblGrid>
      <w:tr w:rsidR="00056FA5" w:rsidRPr="004A553F" w14:paraId="13875EC7" w14:textId="77777777" w:rsidTr="00017D27">
        <w:tc>
          <w:tcPr>
            <w:tcW w:w="5000" w:type="pct"/>
            <w:shd w:val="clear" w:color="auto" w:fill="D9D9D9" w:themeFill="background1" w:themeFillShade="D9"/>
          </w:tcPr>
          <w:p w14:paraId="32609979" w14:textId="77777777" w:rsidR="00056FA5" w:rsidRPr="00283A44" w:rsidRDefault="00056FA5" w:rsidP="00017D27">
            <w:pPr>
              <w:spacing w:before="240"/>
              <w:jc w:val="center"/>
              <w:rPr>
                <w:b/>
                <w:sz w:val="20"/>
                <w:szCs w:val="20"/>
                <w:lang w:val="en-US"/>
              </w:rPr>
            </w:pPr>
            <w:r w:rsidRPr="00283A44">
              <w:rPr>
                <w:b/>
                <w:sz w:val="24"/>
                <w:szCs w:val="24"/>
                <w:lang w:val="en-US"/>
              </w:rPr>
              <w:lastRenderedPageBreak/>
              <w:t>List of Research</w:t>
            </w:r>
          </w:p>
          <w:p w14:paraId="3EEC8A6D" w14:textId="77777777" w:rsidR="00056FA5" w:rsidRPr="00283A44" w:rsidRDefault="00056FA5" w:rsidP="00017D27">
            <w:pPr>
              <w:spacing w:after="240"/>
              <w:jc w:val="center"/>
              <w:rPr>
                <w:b/>
                <w:sz w:val="24"/>
                <w:szCs w:val="24"/>
                <w:lang w:val="en-US"/>
              </w:rPr>
            </w:pPr>
            <w:r w:rsidRPr="00283A44">
              <w:rPr>
                <w:b/>
                <w:sz w:val="24"/>
                <w:szCs w:val="24"/>
                <w:lang w:val="en-US"/>
              </w:rPr>
              <w:t>Regarding people with disabilities in disaster</w:t>
            </w:r>
          </w:p>
        </w:tc>
      </w:tr>
      <w:tr w:rsidR="00056FA5" w:rsidRPr="004A553F" w14:paraId="31B8CE5A" w14:textId="77777777" w:rsidTr="00017D27">
        <w:tc>
          <w:tcPr>
            <w:tcW w:w="5000" w:type="pct"/>
          </w:tcPr>
          <w:p w14:paraId="4B4BB057" w14:textId="77777777" w:rsidR="00056FA5" w:rsidRPr="00283A44" w:rsidRDefault="00056FA5" w:rsidP="00017D27">
            <w:pPr>
              <w:rPr>
                <w:sz w:val="20"/>
                <w:szCs w:val="20"/>
                <w:lang w:val="en-US"/>
              </w:rPr>
            </w:pPr>
            <w:r w:rsidRPr="00283A44">
              <w:rPr>
                <w:rFonts w:cs="Arial"/>
                <w:sz w:val="20"/>
                <w:szCs w:val="20"/>
                <w:lang w:val="en-US"/>
              </w:rPr>
              <w:t xml:space="preserve">Chou Y.-J., Huang, N. Lee C.-H., Tsai, S.-L., Chen L.-S. &amp; Chang H.-J. (2004). Who Is at Risk of Death in an Earthquake? Available at </w:t>
            </w:r>
            <w:hyperlink r:id="rId177" w:history="1">
              <w:r w:rsidRPr="00283A44">
                <w:rPr>
                  <w:rStyle w:val="Hyperlink"/>
                  <w:rFonts w:cs="Arial"/>
                  <w:sz w:val="20"/>
                  <w:szCs w:val="20"/>
                  <w:lang w:val="en-US"/>
                </w:rPr>
                <w:t>http://aje.oxfordjournals.org/content/160/7/688.full.pdf+html</w:t>
              </w:r>
            </w:hyperlink>
            <w:r w:rsidRPr="00283A44">
              <w:rPr>
                <w:rFonts w:cs="Arial"/>
                <w:sz w:val="20"/>
                <w:szCs w:val="20"/>
                <w:lang w:val="en-US"/>
              </w:rPr>
              <w:t>.</w:t>
            </w:r>
          </w:p>
        </w:tc>
      </w:tr>
      <w:tr w:rsidR="00056FA5" w:rsidRPr="004A553F" w14:paraId="05679AD2" w14:textId="77777777" w:rsidTr="00017D27">
        <w:tc>
          <w:tcPr>
            <w:tcW w:w="5000" w:type="pct"/>
          </w:tcPr>
          <w:p w14:paraId="19D116E2" w14:textId="77777777" w:rsidR="00056FA5" w:rsidRPr="00283A44" w:rsidRDefault="00056FA5" w:rsidP="00017D27">
            <w:pPr>
              <w:rPr>
                <w:sz w:val="20"/>
                <w:szCs w:val="20"/>
                <w:lang w:val="en-US"/>
              </w:rPr>
            </w:pPr>
            <w:r w:rsidRPr="00283A44">
              <w:rPr>
                <w:rFonts w:cs="Arial"/>
                <w:sz w:val="20"/>
                <w:szCs w:val="20"/>
                <w:lang w:val="en-US"/>
              </w:rPr>
              <w:t xml:space="preserve">Connecticut Council on Developmental Disabilities, The University of </w:t>
            </w:r>
            <w:proofErr w:type="spellStart"/>
            <w:r w:rsidRPr="00283A44">
              <w:rPr>
                <w:rFonts w:cs="Arial"/>
                <w:sz w:val="20"/>
                <w:szCs w:val="20"/>
                <w:lang w:val="en-US"/>
              </w:rPr>
              <w:t>Conneticut</w:t>
            </w:r>
            <w:proofErr w:type="spellEnd"/>
            <w:r w:rsidRPr="00283A44">
              <w:rPr>
                <w:rFonts w:cs="Arial"/>
                <w:sz w:val="20"/>
                <w:szCs w:val="20"/>
                <w:lang w:val="en-US"/>
              </w:rPr>
              <w:t xml:space="preserve"> A.J. </w:t>
            </w:r>
            <w:proofErr w:type="spellStart"/>
            <w:r w:rsidRPr="00283A44">
              <w:rPr>
                <w:rFonts w:cs="Arial"/>
                <w:sz w:val="20"/>
                <w:szCs w:val="20"/>
                <w:lang w:val="en-US"/>
              </w:rPr>
              <w:t>Pappanikou</w:t>
            </w:r>
            <w:proofErr w:type="spellEnd"/>
            <w:r w:rsidRPr="00283A44">
              <w:rPr>
                <w:rFonts w:cs="Arial"/>
                <w:sz w:val="20"/>
                <w:szCs w:val="20"/>
                <w:lang w:val="en-US"/>
              </w:rPr>
              <w:t xml:space="preserve"> Center for Excellence in Developmental Disabilities Education, Research and Service &amp; Office of Protection &amp; Advocacy for Persons with Disabilities. (2006). A Guide for Including People with Disabilities in Disaster Preparedness Planning. Available at </w:t>
            </w:r>
            <w:hyperlink r:id="rId178" w:history="1">
              <w:r w:rsidRPr="00283A44">
                <w:rPr>
                  <w:rStyle w:val="Hyperlink"/>
                  <w:rFonts w:cs="Arial"/>
                  <w:sz w:val="20"/>
                  <w:szCs w:val="20"/>
                  <w:lang w:val="en-US"/>
                </w:rPr>
                <w:t>http://www.ct.gov/ctcdd/lib/ctcdd/guide_final.pdf</w:t>
              </w:r>
            </w:hyperlink>
            <w:r w:rsidRPr="00283A44">
              <w:rPr>
                <w:rFonts w:cs="Arial"/>
                <w:sz w:val="20"/>
                <w:szCs w:val="20"/>
                <w:lang w:val="en-US"/>
              </w:rPr>
              <w:t>.</w:t>
            </w:r>
          </w:p>
        </w:tc>
      </w:tr>
      <w:tr w:rsidR="00056FA5" w:rsidRPr="00283A44" w14:paraId="29D297AE" w14:textId="77777777" w:rsidTr="00017D27">
        <w:tc>
          <w:tcPr>
            <w:tcW w:w="5000" w:type="pct"/>
          </w:tcPr>
          <w:p w14:paraId="72AB1F09" w14:textId="77777777" w:rsidR="00056FA5" w:rsidRPr="00283A44" w:rsidRDefault="00056FA5" w:rsidP="00017D27">
            <w:pPr>
              <w:rPr>
                <w:sz w:val="20"/>
                <w:szCs w:val="20"/>
                <w:lang w:val="en-US"/>
              </w:rPr>
            </w:pPr>
            <w:proofErr w:type="spellStart"/>
            <w:r w:rsidRPr="00283A44">
              <w:rPr>
                <w:rFonts w:cs="Arial"/>
                <w:sz w:val="20"/>
                <w:szCs w:val="20"/>
                <w:lang w:val="en-US"/>
              </w:rPr>
              <w:t>Cottis</w:t>
            </w:r>
            <w:proofErr w:type="spellEnd"/>
            <w:r w:rsidRPr="00283A44">
              <w:rPr>
                <w:rFonts w:cs="Arial"/>
                <w:sz w:val="20"/>
                <w:szCs w:val="20"/>
                <w:lang w:val="en-US"/>
              </w:rPr>
              <w:t xml:space="preserve">, T. (2008). Intellectual disability, trauma and psychotherapy. Available at </w:t>
            </w:r>
            <w:hyperlink r:id="rId179" w:history="1">
              <w:r w:rsidRPr="00283A44">
                <w:rPr>
                  <w:rStyle w:val="Hyperlink"/>
                  <w:rFonts w:cs="Arial"/>
                  <w:sz w:val="20"/>
                  <w:szCs w:val="20"/>
                  <w:lang w:val="en-US"/>
                </w:rPr>
                <w:t>http://samples.sainsburysebooks.co.uk/9781134102525_sample_544724.pdf</w:t>
              </w:r>
            </w:hyperlink>
            <w:r w:rsidRPr="00283A44">
              <w:rPr>
                <w:rStyle w:val="Hyperlink"/>
                <w:rFonts w:cs="Arial"/>
                <w:sz w:val="20"/>
                <w:szCs w:val="20"/>
                <w:lang w:val="en-US"/>
              </w:rPr>
              <w:t>.</w:t>
            </w:r>
          </w:p>
        </w:tc>
      </w:tr>
      <w:tr w:rsidR="00056FA5" w:rsidRPr="004A553F" w14:paraId="336623BF" w14:textId="77777777" w:rsidTr="00017D27">
        <w:tc>
          <w:tcPr>
            <w:tcW w:w="5000" w:type="pct"/>
          </w:tcPr>
          <w:p w14:paraId="0F11A7FC" w14:textId="77777777" w:rsidR="00056FA5" w:rsidRPr="00283A44" w:rsidRDefault="00056FA5" w:rsidP="00017D27">
            <w:pPr>
              <w:rPr>
                <w:rFonts w:cs="Arial"/>
                <w:sz w:val="20"/>
                <w:szCs w:val="20"/>
                <w:lang w:val="en-US"/>
              </w:rPr>
            </w:pPr>
            <w:r w:rsidRPr="00283A44">
              <w:rPr>
                <w:rFonts w:cs="Arial"/>
                <w:sz w:val="20"/>
                <w:szCs w:val="20"/>
                <w:lang w:val="en-US"/>
              </w:rPr>
              <w:t xml:space="preserve">Council of the European Union (2015). Draft Council conclusions on </w:t>
            </w:r>
            <w:proofErr w:type="spellStart"/>
            <w:r w:rsidRPr="00283A44">
              <w:rPr>
                <w:rFonts w:cs="Arial"/>
                <w:sz w:val="20"/>
                <w:szCs w:val="20"/>
                <w:lang w:val="en-US"/>
              </w:rPr>
              <w:t>diability</w:t>
            </w:r>
            <w:proofErr w:type="spellEnd"/>
            <w:r w:rsidRPr="00283A44">
              <w:rPr>
                <w:rFonts w:cs="Arial"/>
                <w:sz w:val="20"/>
                <w:szCs w:val="20"/>
                <w:lang w:val="en-US"/>
              </w:rPr>
              <w:t xml:space="preserve">-inclusive disaster management – Adoption. Available at </w:t>
            </w:r>
            <w:hyperlink r:id="rId180" w:history="1">
              <w:r w:rsidRPr="00283A44">
                <w:rPr>
                  <w:rStyle w:val="Hyperlink"/>
                  <w:rFonts w:cs="Arial"/>
                  <w:sz w:val="20"/>
                  <w:szCs w:val="20"/>
                  <w:lang w:val="en-US"/>
                </w:rPr>
                <w:t>http://data.consilium.europa.eu/doc/document/ST-6450-2015-INIT/en/pdf</w:t>
              </w:r>
            </w:hyperlink>
            <w:r w:rsidRPr="00283A44">
              <w:rPr>
                <w:rFonts w:cs="Arial"/>
                <w:sz w:val="20"/>
                <w:szCs w:val="20"/>
                <w:lang w:val="en-US"/>
              </w:rPr>
              <w:t>.</w:t>
            </w:r>
          </w:p>
        </w:tc>
      </w:tr>
      <w:tr w:rsidR="00056FA5" w:rsidRPr="004A553F" w14:paraId="00F13513" w14:textId="77777777" w:rsidTr="00017D27">
        <w:tc>
          <w:tcPr>
            <w:tcW w:w="5000" w:type="pct"/>
          </w:tcPr>
          <w:p w14:paraId="70762EE0" w14:textId="77777777" w:rsidR="00056FA5" w:rsidRPr="00283A44" w:rsidRDefault="00056FA5" w:rsidP="00017D27">
            <w:pPr>
              <w:rPr>
                <w:sz w:val="20"/>
                <w:szCs w:val="20"/>
                <w:lang w:val="en-US"/>
              </w:rPr>
            </w:pPr>
            <w:r w:rsidRPr="00283A44">
              <w:rPr>
                <w:sz w:val="20"/>
                <w:szCs w:val="20"/>
                <w:lang w:val="en-US"/>
              </w:rPr>
              <w:t xml:space="preserve">Database of disaster resources. Crisis, Disaster and Trauma Section (2015). The British Psychological Society. Available at </w:t>
            </w:r>
            <w:hyperlink r:id="rId181" w:history="1">
              <w:r w:rsidRPr="00283A44">
                <w:rPr>
                  <w:rStyle w:val="Hyperlink"/>
                  <w:sz w:val="20"/>
                  <w:szCs w:val="20"/>
                  <w:lang w:val="en-US"/>
                </w:rPr>
                <w:t>http://www.bps.org.uk/system/files/Public%20files/Policy/bps_cdt_resources_rev_2015_-_msl_collated.pdf</w:t>
              </w:r>
            </w:hyperlink>
            <w:r w:rsidRPr="00283A44">
              <w:rPr>
                <w:sz w:val="20"/>
                <w:szCs w:val="20"/>
                <w:lang w:val="en-US"/>
              </w:rPr>
              <w:t>.</w:t>
            </w:r>
          </w:p>
        </w:tc>
      </w:tr>
      <w:tr w:rsidR="00056FA5" w:rsidRPr="004A553F" w14:paraId="1A99D916" w14:textId="77777777" w:rsidTr="00017D27">
        <w:tc>
          <w:tcPr>
            <w:tcW w:w="5000" w:type="pct"/>
          </w:tcPr>
          <w:p w14:paraId="408DCA62" w14:textId="77777777" w:rsidR="00056FA5" w:rsidRPr="00283A44" w:rsidRDefault="00056FA5" w:rsidP="00017D27">
            <w:pPr>
              <w:rPr>
                <w:sz w:val="20"/>
                <w:szCs w:val="20"/>
                <w:lang w:val="en-US"/>
              </w:rPr>
            </w:pPr>
            <w:proofErr w:type="spellStart"/>
            <w:r w:rsidRPr="00283A44">
              <w:rPr>
                <w:sz w:val="20"/>
                <w:szCs w:val="20"/>
                <w:lang w:val="en-US"/>
              </w:rPr>
              <w:t>Deeg</w:t>
            </w:r>
            <w:proofErr w:type="spellEnd"/>
            <w:r w:rsidRPr="00283A44">
              <w:rPr>
                <w:sz w:val="20"/>
                <w:szCs w:val="20"/>
                <w:lang w:val="en-US"/>
              </w:rPr>
              <w:t xml:space="preserve">, D. J. H., </w:t>
            </w:r>
            <w:proofErr w:type="spellStart"/>
            <w:r w:rsidRPr="00283A44">
              <w:rPr>
                <w:sz w:val="20"/>
                <w:szCs w:val="20"/>
                <w:lang w:val="en-US"/>
              </w:rPr>
              <w:t>Huizink</w:t>
            </w:r>
            <w:proofErr w:type="spellEnd"/>
            <w:r w:rsidRPr="00283A44">
              <w:rPr>
                <w:sz w:val="20"/>
                <w:szCs w:val="20"/>
                <w:lang w:val="en-US"/>
              </w:rPr>
              <w:t xml:space="preserve">, A. C., </w:t>
            </w:r>
            <w:proofErr w:type="spellStart"/>
            <w:r w:rsidRPr="00283A44">
              <w:rPr>
                <w:sz w:val="20"/>
                <w:szCs w:val="20"/>
                <w:lang w:val="en-US"/>
              </w:rPr>
              <w:t>Comijs</w:t>
            </w:r>
            <w:proofErr w:type="spellEnd"/>
            <w:r w:rsidRPr="00283A44">
              <w:rPr>
                <w:sz w:val="20"/>
                <w:szCs w:val="20"/>
                <w:lang w:val="en-US"/>
              </w:rPr>
              <w:t xml:space="preserve">, H. C., </w:t>
            </w:r>
            <w:proofErr w:type="spellStart"/>
            <w:r w:rsidRPr="00283A44">
              <w:rPr>
                <w:sz w:val="20"/>
                <w:szCs w:val="20"/>
                <w:lang w:val="en-US"/>
              </w:rPr>
              <w:t>Smid</w:t>
            </w:r>
            <w:proofErr w:type="spellEnd"/>
            <w:r w:rsidRPr="00283A44">
              <w:rPr>
                <w:sz w:val="20"/>
                <w:szCs w:val="20"/>
                <w:lang w:val="en-US"/>
              </w:rPr>
              <w:t xml:space="preserve">, T. (2005). Disaster and associated changes in physical and mental health in older </w:t>
            </w:r>
            <w:proofErr w:type="gramStart"/>
            <w:r w:rsidRPr="00283A44">
              <w:rPr>
                <w:sz w:val="20"/>
                <w:szCs w:val="20"/>
                <w:lang w:val="en-US"/>
              </w:rPr>
              <w:t>residents</w:t>
            </w:r>
            <w:proofErr w:type="gramEnd"/>
            <w:r w:rsidRPr="00283A44">
              <w:rPr>
                <w:sz w:val="20"/>
                <w:szCs w:val="20"/>
                <w:lang w:val="en-US"/>
              </w:rPr>
              <w:t xml:space="preserve"> p. 170-174. Available at </w:t>
            </w:r>
            <w:hyperlink r:id="rId182" w:history="1">
              <w:r w:rsidRPr="00283A44">
                <w:rPr>
                  <w:rStyle w:val="Hyperlink"/>
                  <w:sz w:val="20"/>
                  <w:szCs w:val="20"/>
                  <w:lang w:val="en-US"/>
                </w:rPr>
                <w:t>http://eurpub.oxfordjournals.org/content/eurpub/15/2/170.full.pdf</w:t>
              </w:r>
            </w:hyperlink>
            <w:r w:rsidRPr="00283A44">
              <w:rPr>
                <w:sz w:val="20"/>
                <w:szCs w:val="20"/>
                <w:lang w:val="en-US"/>
              </w:rPr>
              <w:t>.</w:t>
            </w:r>
          </w:p>
        </w:tc>
      </w:tr>
      <w:tr w:rsidR="00056FA5" w:rsidRPr="00283A44" w14:paraId="32244A99" w14:textId="77777777" w:rsidTr="00017D27">
        <w:tc>
          <w:tcPr>
            <w:tcW w:w="5000" w:type="pct"/>
          </w:tcPr>
          <w:p w14:paraId="1B29EAE0" w14:textId="77777777" w:rsidR="00056FA5" w:rsidRPr="00283A44" w:rsidRDefault="00056FA5" w:rsidP="00017D27">
            <w:pPr>
              <w:rPr>
                <w:sz w:val="20"/>
                <w:szCs w:val="20"/>
                <w:lang w:val="en-US"/>
              </w:rPr>
            </w:pPr>
            <w:r w:rsidRPr="00283A44">
              <w:rPr>
                <w:rFonts w:cs="Arial"/>
                <w:sz w:val="20"/>
                <w:szCs w:val="20"/>
                <w:lang w:val="en-US"/>
              </w:rPr>
              <w:t xml:space="preserve">Diamond, H. &amp; </w:t>
            </w:r>
            <w:proofErr w:type="spellStart"/>
            <w:r w:rsidRPr="00283A44">
              <w:rPr>
                <w:rFonts w:cs="Arial"/>
                <w:sz w:val="20"/>
                <w:szCs w:val="20"/>
                <w:lang w:val="en-US"/>
              </w:rPr>
              <w:t>Precin</w:t>
            </w:r>
            <w:proofErr w:type="spellEnd"/>
            <w:r w:rsidRPr="00283A44">
              <w:rPr>
                <w:rFonts w:cs="Arial"/>
                <w:sz w:val="20"/>
                <w:szCs w:val="20"/>
                <w:lang w:val="en-US"/>
              </w:rPr>
              <w:t xml:space="preserve">, P. (2008). Disabled and Experiencing Disaster: Personal and Professional Accounts. Available at </w:t>
            </w:r>
            <w:hyperlink r:id="rId183" w:history="1">
              <w:r w:rsidRPr="00283A44">
                <w:rPr>
                  <w:rStyle w:val="Hyperlink"/>
                  <w:rFonts w:cs="Arial"/>
                  <w:sz w:val="20"/>
                  <w:szCs w:val="20"/>
                  <w:lang w:val="en-US"/>
                </w:rPr>
                <w:t>http://www.tandfonline.com/doi/abs/10.1300/J004v19n03_04</w:t>
              </w:r>
            </w:hyperlink>
            <w:r w:rsidRPr="00283A44">
              <w:rPr>
                <w:rFonts w:cs="Arial"/>
                <w:sz w:val="20"/>
                <w:szCs w:val="20"/>
                <w:lang w:val="en-US"/>
              </w:rPr>
              <w:t>.</w:t>
            </w:r>
          </w:p>
        </w:tc>
      </w:tr>
      <w:tr w:rsidR="00056FA5" w:rsidRPr="004A553F" w14:paraId="2505CE93" w14:textId="77777777" w:rsidTr="00017D27">
        <w:tc>
          <w:tcPr>
            <w:tcW w:w="5000" w:type="pct"/>
          </w:tcPr>
          <w:p w14:paraId="354EA467" w14:textId="77777777" w:rsidR="00056FA5" w:rsidRPr="00283A44" w:rsidRDefault="00056FA5" w:rsidP="00017D27">
            <w:pPr>
              <w:rPr>
                <w:sz w:val="20"/>
                <w:szCs w:val="20"/>
                <w:lang w:val="en-US"/>
              </w:rPr>
            </w:pPr>
            <w:r w:rsidRPr="00283A44">
              <w:rPr>
                <w:rFonts w:cs="Arial"/>
                <w:sz w:val="20"/>
                <w:szCs w:val="20"/>
                <w:lang w:val="en-US"/>
              </w:rPr>
              <w:t xml:space="preserve">Doyle, C., &amp; Mitchell, D. (2003). PTSD and people with learning disabilities: A literature based discussion. Available at </w:t>
            </w:r>
            <w:hyperlink r:id="rId184" w:history="1">
              <w:r w:rsidRPr="00283A44">
                <w:rPr>
                  <w:rStyle w:val="Hyperlink"/>
                  <w:rFonts w:cs="Arial"/>
                  <w:sz w:val="20"/>
                  <w:szCs w:val="20"/>
                  <w:lang w:val="en-US"/>
                </w:rPr>
                <w:t>http://jid.sagepub.com/content/7/1/23.full.pdf+html</w:t>
              </w:r>
            </w:hyperlink>
            <w:r w:rsidRPr="00283A44">
              <w:rPr>
                <w:rFonts w:cs="Arial"/>
                <w:sz w:val="20"/>
                <w:szCs w:val="20"/>
                <w:lang w:val="en-US"/>
              </w:rPr>
              <w:t>.</w:t>
            </w:r>
          </w:p>
        </w:tc>
      </w:tr>
      <w:tr w:rsidR="00056FA5" w:rsidRPr="004A553F" w14:paraId="2C1DED20" w14:textId="77777777" w:rsidTr="00017D27">
        <w:tc>
          <w:tcPr>
            <w:tcW w:w="5000" w:type="pct"/>
          </w:tcPr>
          <w:p w14:paraId="6AD297FE" w14:textId="77777777" w:rsidR="00056FA5" w:rsidRPr="00283A44" w:rsidRDefault="00056FA5" w:rsidP="00017D27">
            <w:pPr>
              <w:rPr>
                <w:sz w:val="20"/>
                <w:szCs w:val="20"/>
                <w:lang w:val="en-US"/>
              </w:rPr>
            </w:pPr>
            <w:r w:rsidRPr="00283A44">
              <w:rPr>
                <w:rFonts w:cs="Arial"/>
                <w:sz w:val="20"/>
                <w:szCs w:val="20"/>
                <w:lang w:val="en-US"/>
              </w:rPr>
              <w:t xml:space="preserve">Eisenman, D. P., Zhou, Q., Ong, M., Asch, S., </w:t>
            </w:r>
            <w:proofErr w:type="spellStart"/>
            <w:r w:rsidRPr="00283A44">
              <w:rPr>
                <w:rFonts w:cs="Arial"/>
                <w:sz w:val="20"/>
                <w:szCs w:val="20"/>
                <w:lang w:val="en-US"/>
              </w:rPr>
              <w:t>Glik</w:t>
            </w:r>
            <w:proofErr w:type="spellEnd"/>
            <w:r w:rsidRPr="00283A44">
              <w:rPr>
                <w:rFonts w:cs="Arial"/>
                <w:sz w:val="20"/>
                <w:szCs w:val="20"/>
                <w:lang w:val="en-US"/>
              </w:rPr>
              <w:t xml:space="preserve">, D., &amp; Long, A. (2009) Variations in Disaster Preparedness by Mental Health, Perceived General Health, and Disability Status. Available at </w:t>
            </w:r>
            <w:hyperlink r:id="rId185" w:history="1">
              <w:r w:rsidRPr="00283A44">
                <w:rPr>
                  <w:rStyle w:val="Hyperlink"/>
                  <w:rFonts w:cs="Arial"/>
                  <w:sz w:val="20"/>
                  <w:szCs w:val="20"/>
                  <w:lang w:val="en-US"/>
                </w:rPr>
                <w:t>http://journals.cambridge.org/download.php?file=%2FDMP%2FDMP3_01%2FS1935789300001476a.pdf&amp;code=67d24de032fbf9c1ef0a6e06d5ccf9fa</w:t>
              </w:r>
            </w:hyperlink>
            <w:r w:rsidRPr="00283A44">
              <w:rPr>
                <w:rFonts w:cs="Arial"/>
                <w:sz w:val="20"/>
                <w:szCs w:val="20"/>
                <w:lang w:val="en-US"/>
              </w:rPr>
              <w:t>.</w:t>
            </w:r>
          </w:p>
        </w:tc>
      </w:tr>
      <w:tr w:rsidR="00056FA5" w:rsidRPr="00283A44" w14:paraId="1C417B21" w14:textId="77777777" w:rsidTr="00017D27">
        <w:tc>
          <w:tcPr>
            <w:tcW w:w="5000" w:type="pct"/>
          </w:tcPr>
          <w:p w14:paraId="131EB63A" w14:textId="77777777" w:rsidR="00056FA5" w:rsidRPr="00283A44" w:rsidRDefault="00056FA5" w:rsidP="00017D27">
            <w:pPr>
              <w:rPr>
                <w:sz w:val="20"/>
                <w:szCs w:val="20"/>
                <w:lang w:val="en-US"/>
              </w:rPr>
            </w:pPr>
            <w:proofErr w:type="spellStart"/>
            <w:r w:rsidRPr="00283A44">
              <w:rPr>
                <w:rFonts w:cs="Arial"/>
                <w:sz w:val="20"/>
                <w:szCs w:val="20"/>
                <w:lang w:val="en-US"/>
              </w:rPr>
              <w:t>Esralew</w:t>
            </w:r>
            <w:proofErr w:type="spellEnd"/>
            <w:r w:rsidRPr="00283A44">
              <w:rPr>
                <w:rFonts w:cs="Arial"/>
                <w:sz w:val="20"/>
                <w:szCs w:val="20"/>
                <w:lang w:val="en-US"/>
              </w:rPr>
              <w:t xml:space="preserve">, L. (2006). PTSD and related stress disorders in persons with developmental disabilities. Available at </w:t>
            </w:r>
            <w:hyperlink r:id="rId186" w:history="1">
              <w:r w:rsidRPr="00283A44">
                <w:rPr>
                  <w:rStyle w:val="Hyperlink"/>
                  <w:rFonts w:cs="Arial"/>
                  <w:sz w:val="20"/>
                  <w:szCs w:val="20"/>
                  <w:lang w:val="en-US"/>
                </w:rPr>
                <w:t>http://thenadd.org/modal/bulletins/v9n1a3~.htm</w:t>
              </w:r>
            </w:hyperlink>
            <w:r w:rsidRPr="00283A44">
              <w:rPr>
                <w:rFonts w:cs="Arial"/>
                <w:sz w:val="20"/>
                <w:szCs w:val="20"/>
                <w:lang w:val="en-US"/>
              </w:rPr>
              <w:t>.</w:t>
            </w:r>
          </w:p>
        </w:tc>
      </w:tr>
      <w:tr w:rsidR="00056FA5" w:rsidRPr="004A553F" w14:paraId="5FDE759E" w14:textId="77777777" w:rsidTr="00017D27">
        <w:tc>
          <w:tcPr>
            <w:tcW w:w="5000" w:type="pct"/>
          </w:tcPr>
          <w:p w14:paraId="171D7356" w14:textId="77777777" w:rsidR="00056FA5" w:rsidRPr="00283A44" w:rsidRDefault="00056FA5" w:rsidP="00017D27">
            <w:pPr>
              <w:rPr>
                <w:sz w:val="20"/>
                <w:szCs w:val="20"/>
                <w:lang w:val="en-US"/>
              </w:rPr>
            </w:pPr>
            <w:r w:rsidRPr="00283A44">
              <w:rPr>
                <w:rFonts w:cs="Arial"/>
                <w:sz w:val="20"/>
                <w:szCs w:val="20"/>
                <w:lang w:val="en-US"/>
              </w:rPr>
              <w:t xml:space="preserve">European and Mediterranean Major Hazards Agreement (EUR-OPA). Alexander, D. &amp; </w:t>
            </w:r>
            <w:proofErr w:type="spellStart"/>
            <w:r w:rsidRPr="00283A44">
              <w:rPr>
                <w:rFonts w:cs="Arial"/>
                <w:sz w:val="20"/>
                <w:szCs w:val="20"/>
                <w:lang w:val="en-US"/>
              </w:rPr>
              <w:t>Sagramola</w:t>
            </w:r>
            <w:proofErr w:type="spellEnd"/>
            <w:r w:rsidRPr="00283A44">
              <w:rPr>
                <w:rFonts w:cs="Arial"/>
                <w:sz w:val="20"/>
                <w:szCs w:val="20"/>
                <w:lang w:val="en-US"/>
              </w:rPr>
              <w:t xml:space="preserve">, S. (2014). Major Hazards and People with Disabilities – Their Involvement in Disaster Preparedness and Response. Available at </w:t>
            </w:r>
            <w:hyperlink r:id="rId187" w:history="1">
              <w:r w:rsidRPr="00283A44">
                <w:rPr>
                  <w:rStyle w:val="Hyperlink"/>
                  <w:rFonts w:cs="Arial"/>
                  <w:sz w:val="20"/>
                  <w:szCs w:val="20"/>
                  <w:lang w:val="en-US"/>
                </w:rPr>
                <w:t>http://www.coe.int/T/DG4/MajorHazards/ressources/pub/MajorHazards_Disability_2014_en.pdf</w:t>
              </w:r>
            </w:hyperlink>
            <w:r w:rsidRPr="00283A44">
              <w:rPr>
                <w:rFonts w:cs="Arial"/>
                <w:sz w:val="20"/>
                <w:szCs w:val="20"/>
                <w:lang w:val="en-US"/>
              </w:rPr>
              <w:t>.</w:t>
            </w:r>
          </w:p>
        </w:tc>
      </w:tr>
      <w:tr w:rsidR="00056FA5" w:rsidRPr="00283A44" w14:paraId="34A2ED77" w14:textId="77777777" w:rsidTr="00017D27">
        <w:tc>
          <w:tcPr>
            <w:tcW w:w="5000" w:type="pct"/>
          </w:tcPr>
          <w:p w14:paraId="74532442" w14:textId="77777777" w:rsidR="00056FA5" w:rsidRPr="00283A44" w:rsidRDefault="00056FA5" w:rsidP="00017D27">
            <w:pPr>
              <w:rPr>
                <w:sz w:val="20"/>
                <w:szCs w:val="20"/>
                <w:lang w:val="en-US"/>
              </w:rPr>
            </w:pPr>
            <w:r w:rsidRPr="00283A44">
              <w:rPr>
                <w:sz w:val="20"/>
                <w:szCs w:val="20"/>
                <w:lang w:val="en-US"/>
              </w:rPr>
              <w:t xml:space="preserve">Evans, S. Et al. (2009). Disability and </w:t>
            </w:r>
            <w:proofErr w:type="spellStart"/>
            <w:r w:rsidRPr="00283A44">
              <w:rPr>
                <w:sz w:val="20"/>
                <w:szCs w:val="20"/>
                <w:lang w:val="en-US"/>
              </w:rPr>
              <w:t>post traumatic</w:t>
            </w:r>
            <w:proofErr w:type="spellEnd"/>
            <w:r w:rsidRPr="00283A44">
              <w:rPr>
                <w:sz w:val="20"/>
                <w:szCs w:val="20"/>
                <w:lang w:val="en-US"/>
              </w:rPr>
              <w:t xml:space="preserve"> stress disorder in disaster relief workers responding to September 11 2001 World Trade Centre Disaster, p. 684-694. Available at </w:t>
            </w:r>
            <w:hyperlink r:id="rId188" w:history="1">
              <w:r w:rsidRPr="00283A44">
                <w:rPr>
                  <w:rStyle w:val="Hyperlink"/>
                  <w:sz w:val="20"/>
                  <w:szCs w:val="20"/>
                  <w:lang w:val="en-US"/>
                </w:rPr>
                <w:t>http://onlinelibrary.wiley.com/doi/10.1002/jclp.20575/abstract</w:t>
              </w:r>
            </w:hyperlink>
            <w:r w:rsidRPr="00283A44">
              <w:rPr>
                <w:sz w:val="20"/>
                <w:szCs w:val="20"/>
                <w:lang w:val="en-US"/>
              </w:rPr>
              <w:t>.</w:t>
            </w:r>
          </w:p>
        </w:tc>
      </w:tr>
      <w:tr w:rsidR="00056FA5" w:rsidRPr="004A553F" w14:paraId="720038A0" w14:textId="77777777" w:rsidTr="00017D27">
        <w:tc>
          <w:tcPr>
            <w:tcW w:w="5000" w:type="pct"/>
          </w:tcPr>
          <w:p w14:paraId="697CC0E0" w14:textId="77777777" w:rsidR="00056FA5" w:rsidRPr="00283A44" w:rsidRDefault="00056FA5" w:rsidP="00017D27">
            <w:pPr>
              <w:rPr>
                <w:sz w:val="20"/>
                <w:szCs w:val="20"/>
                <w:lang w:val="en-US"/>
              </w:rPr>
            </w:pPr>
            <w:r w:rsidRPr="00283A44">
              <w:rPr>
                <w:rFonts w:cs="Arial"/>
                <w:sz w:val="20"/>
                <w:szCs w:val="20"/>
                <w:lang w:val="en-US"/>
              </w:rPr>
              <w:t xml:space="preserve">Federal Emergency Management Agency (FEMA). (1999). Fire Risks for the Blind or Visually Impaired. Available at </w:t>
            </w:r>
            <w:hyperlink r:id="rId189" w:history="1">
              <w:r w:rsidRPr="00283A44">
                <w:rPr>
                  <w:rStyle w:val="Hyperlink"/>
                  <w:rFonts w:cs="Arial"/>
                  <w:sz w:val="20"/>
                  <w:szCs w:val="20"/>
                  <w:lang w:val="en-US"/>
                </w:rPr>
                <w:t>http://www.preventionweb.net/files/8579_firerisksfortheblind.pdf</w:t>
              </w:r>
            </w:hyperlink>
            <w:r w:rsidRPr="00283A44">
              <w:rPr>
                <w:rFonts w:cs="Arial"/>
                <w:sz w:val="20"/>
                <w:szCs w:val="20"/>
                <w:lang w:val="en-US"/>
              </w:rPr>
              <w:t>.</w:t>
            </w:r>
          </w:p>
        </w:tc>
      </w:tr>
      <w:tr w:rsidR="00056FA5" w:rsidRPr="004A553F" w14:paraId="6423208F" w14:textId="77777777" w:rsidTr="00017D27">
        <w:tc>
          <w:tcPr>
            <w:tcW w:w="5000" w:type="pct"/>
          </w:tcPr>
          <w:p w14:paraId="0D893782" w14:textId="77777777" w:rsidR="00056FA5" w:rsidRPr="00283A44" w:rsidRDefault="00056FA5" w:rsidP="00017D27">
            <w:pPr>
              <w:rPr>
                <w:sz w:val="20"/>
                <w:szCs w:val="20"/>
                <w:lang w:val="en-US"/>
              </w:rPr>
            </w:pPr>
            <w:r w:rsidRPr="00283A44">
              <w:rPr>
                <w:rFonts w:cs="Arial"/>
                <w:sz w:val="20"/>
                <w:szCs w:val="20"/>
                <w:lang w:val="en-US"/>
              </w:rPr>
              <w:t xml:space="preserve">Federal Emergency Management Agency (FEMA). (2011). Residential Building Fires Involving Individuals with Mental Disabilities. Available at </w:t>
            </w:r>
            <w:hyperlink r:id="rId190" w:history="1">
              <w:r w:rsidRPr="00283A44">
                <w:rPr>
                  <w:rStyle w:val="Hyperlink"/>
                  <w:rFonts w:cs="Arial"/>
                  <w:sz w:val="20"/>
                  <w:szCs w:val="20"/>
                  <w:lang w:val="en-US"/>
                </w:rPr>
                <w:t>https://www.usfa.fema.gov/downloads/pdf/statistics/v12i5.pdf</w:t>
              </w:r>
            </w:hyperlink>
            <w:r w:rsidRPr="00283A44">
              <w:rPr>
                <w:rFonts w:cs="Arial"/>
                <w:sz w:val="20"/>
                <w:szCs w:val="20"/>
                <w:lang w:val="en-US"/>
              </w:rPr>
              <w:t>.</w:t>
            </w:r>
          </w:p>
        </w:tc>
      </w:tr>
      <w:tr w:rsidR="00056FA5" w:rsidRPr="00283A44" w14:paraId="7EF7B88A" w14:textId="77777777" w:rsidTr="00017D27">
        <w:tc>
          <w:tcPr>
            <w:tcW w:w="5000" w:type="pct"/>
          </w:tcPr>
          <w:p w14:paraId="32A4FFD7" w14:textId="77777777" w:rsidR="00056FA5" w:rsidRPr="00283A44" w:rsidRDefault="00056FA5" w:rsidP="00017D27">
            <w:pPr>
              <w:tabs>
                <w:tab w:val="left" w:pos="1140"/>
              </w:tabs>
              <w:rPr>
                <w:sz w:val="20"/>
                <w:szCs w:val="20"/>
                <w:lang w:val="en-US"/>
              </w:rPr>
            </w:pPr>
            <w:r w:rsidRPr="00283A44">
              <w:rPr>
                <w:sz w:val="20"/>
                <w:szCs w:val="20"/>
                <w:lang w:val="en-US"/>
              </w:rPr>
              <w:t>Federal Report Document Extensive Discrimination Against Katrina Evacuees With Psychiatric Disabilities. News and notes. Psychiatric services. 57(9), 1350-1351.</w:t>
            </w:r>
          </w:p>
        </w:tc>
      </w:tr>
      <w:tr w:rsidR="00056FA5" w:rsidRPr="00283A44" w14:paraId="4EAA23A2" w14:textId="77777777" w:rsidTr="00017D27">
        <w:tc>
          <w:tcPr>
            <w:tcW w:w="5000" w:type="pct"/>
          </w:tcPr>
          <w:p w14:paraId="006F7362" w14:textId="77777777" w:rsidR="00056FA5" w:rsidRPr="00283A44" w:rsidRDefault="00056FA5" w:rsidP="00017D27">
            <w:pPr>
              <w:rPr>
                <w:rFonts w:cs="Times New Roman"/>
                <w:sz w:val="20"/>
                <w:szCs w:val="20"/>
                <w:lang w:val="en-US"/>
              </w:rPr>
            </w:pPr>
            <w:r w:rsidRPr="00BB6DB3">
              <w:rPr>
                <w:rFonts w:cs="Times New Roman"/>
                <w:sz w:val="20"/>
                <w:szCs w:val="20"/>
              </w:rPr>
              <w:t xml:space="preserve">Ferguson, A. D., Sperber Richie, B., &amp; Gomez, M. J. (2004). </w:t>
            </w:r>
            <w:r w:rsidRPr="00283A44">
              <w:rPr>
                <w:rFonts w:cs="Times New Roman"/>
                <w:sz w:val="20"/>
                <w:szCs w:val="20"/>
                <w:lang w:val="en-US"/>
              </w:rPr>
              <w:t xml:space="preserve">Psychological factors after traumatic amputation in landmine survivors: The bridge between physical healing and full recovery. </w:t>
            </w:r>
            <w:r w:rsidRPr="00283A44">
              <w:rPr>
                <w:rFonts w:cs="Times New Roman"/>
                <w:i/>
                <w:iCs/>
                <w:sz w:val="20"/>
                <w:szCs w:val="20"/>
                <w:lang w:val="en-US"/>
              </w:rPr>
              <w:t>Disability and Rehabilitation</w:t>
            </w:r>
            <w:r w:rsidRPr="00283A44">
              <w:rPr>
                <w:rFonts w:cs="Times New Roman"/>
                <w:sz w:val="20"/>
                <w:szCs w:val="20"/>
                <w:lang w:val="en-US"/>
              </w:rPr>
              <w:t xml:space="preserve">, </w:t>
            </w:r>
            <w:r w:rsidRPr="00283A44">
              <w:rPr>
                <w:rFonts w:cs="Times New Roman"/>
                <w:i/>
                <w:iCs/>
                <w:sz w:val="20"/>
                <w:szCs w:val="20"/>
                <w:lang w:val="en-US"/>
              </w:rPr>
              <w:t>26</w:t>
            </w:r>
            <w:r w:rsidRPr="00283A44">
              <w:rPr>
                <w:rFonts w:cs="Times New Roman"/>
                <w:sz w:val="20"/>
                <w:szCs w:val="20"/>
                <w:lang w:val="en-US"/>
              </w:rPr>
              <w:t xml:space="preserve">(14-15), 931–938. Available at </w:t>
            </w:r>
            <w:hyperlink r:id="rId191" w:history="1">
              <w:r w:rsidRPr="00283A44">
                <w:rPr>
                  <w:rStyle w:val="Hyperlink"/>
                  <w:rFonts w:cs="Times New Roman"/>
                  <w:sz w:val="20"/>
                  <w:szCs w:val="20"/>
                  <w:lang w:val="en-US"/>
                </w:rPr>
                <w:t>http://doi.org/10.1080/09638280410001708968</w:t>
              </w:r>
            </w:hyperlink>
            <w:r w:rsidRPr="00283A44">
              <w:rPr>
                <w:rFonts w:cs="Times New Roman"/>
                <w:sz w:val="20"/>
                <w:szCs w:val="20"/>
                <w:lang w:val="en-US"/>
              </w:rPr>
              <w:t>.</w:t>
            </w:r>
          </w:p>
        </w:tc>
      </w:tr>
      <w:tr w:rsidR="00056FA5" w:rsidRPr="004A553F" w14:paraId="77C4D371" w14:textId="77777777" w:rsidTr="00017D27">
        <w:tc>
          <w:tcPr>
            <w:tcW w:w="5000" w:type="pct"/>
          </w:tcPr>
          <w:p w14:paraId="7025DE0F" w14:textId="77777777" w:rsidR="00056FA5" w:rsidRPr="00283A44" w:rsidRDefault="00056FA5" w:rsidP="00017D27">
            <w:pPr>
              <w:rPr>
                <w:sz w:val="20"/>
                <w:szCs w:val="20"/>
                <w:lang w:val="en-US"/>
              </w:rPr>
            </w:pPr>
            <w:proofErr w:type="spellStart"/>
            <w:r w:rsidRPr="00866327">
              <w:rPr>
                <w:rFonts w:cs="Arial"/>
                <w:sz w:val="20"/>
                <w:szCs w:val="20"/>
                <w:lang w:val="it-IT"/>
              </w:rPr>
              <w:t>Finzi-Dottan</w:t>
            </w:r>
            <w:proofErr w:type="spellEnd"/>
            <w:r w:rsidRPr="00866327">
              <w:rPr>
                <w:rFonts w:cs="Arial"/>
                <w:sz w:val="20"/>
                <w:szCs w:val="20"/>
                <w:lang w:val="it-IT"/>
              </w:rPr>
              <w:t xml:space="preserve">, R., </w:t>
            </w:r>
            <w:proofErr w:type="spellStart"/>
            <w:r w:rsidRPr="00866327">
              <w:rPr>
                <w:rFonts w:cs="Arial"/>
                <w:sz w:val="20"/>
                <w:szCs w:val="20"/>
                <w:lang w:val="it-IT"/>
              </w:rPr>
              <w:t>Dekel</w:t>
            </w:r>
            <w:proofErr w:type="spellEnd"/>
            <w:r w:rsidRPr="00866327">
              <w:rPr>
                <w:rFonts w:cs="Arial"/>
                <w:sz w:val="20"/>
                <w:szCs w:val="20"/>
                <w:lang w:val="it-IT"/>
              </w:rPr>
              <w:t xml:space="preserve">, R., Lavi, T. &amp; </w:t>
            </w:r>
            <w:proofErr w:type="spellStart"/>
            <w:r w:rsidRPr="00866327">
              <w:rPr>
                <w:rFonts w:cs="Arial"/>
                <w:sz w:val="20"/>
                <w:szCs w:val="20"/>
                <w:lang w:val="it-IT"/>
              </w:rPr>
              <w:t>Su’ali</w:t>
            </w:r>
            <w:proofErr w:type="spellEnd"/>
            <w:r w:rsidRPr="00866327">
              <w:rPr>
                <w:rFonts w:cs="Arial"/>
                <w:sz w:val="20"/>
                <w:szCs w:val="20"/>
                <w:lang w:val="it-IT"/>
              </w:rPr>
              <w:t xml:space="preserve">, T. (2006). </w:t>
            </w:r>
            <w:r w:rsidRPr="00283A44">
              <w:rPr>
                <w:rFonts w:cs="Arial"/>
                <w:sz w:val="20"/>
                <w:szCs w:val="20"/>
                <w:lang w:val="en-US"/>
              </w:rPr>
              <w:t xml:space="preserve">Posttraumatic stress disorder reactions among children with learning disabilities exposed to terror attacks. Available at </w:t>
            </w:r>
            <w:hyperlink r:id="rId192" w:history="1">
              <w:r w:rsidRPr="00283A44">
                <w:rPr>
                  <w:rStyle w:val="Hyperlink"/>
                  <w:rFonts w:cs="Arial"/>
                  <w:sz w:val="20"/>
                  <w:szCs w:val="20"/>
                  <w:lang w:val="en-US"/>
                </w:rPr>
                <w:t>http://ac.els-cdn.com/S0010440X0500060X/1-s2.0-S0010440X0500060X-main.pdf?_tid=a09b8cc8-eace-11e5-9328-00000aacb362&amp;acdnat=1458061068_f822c287fa78c5cc5bb913bf980f0bc3</w:t>
              </w:r>
            </w:hyperlink>
            <w:r w:rsidRPr="00283A44">
              <w:rPr>
                <w:rFonts w:cs="Arial"/>
                <w:sz w:val="20"/>
                <w:szCs w:val="20"/>
                <w:lang w:val="en-US"/>
              </w:rPr>
              <w:t>.</w:t>
            </w:r>
          </w:p>
        </w:tc>
      </w:tr>
    </w:tbl>
    <w:p w14:paraId="3F353304" w14:textId="6C3A2DEA" w:rsidR="00D34C34" w:rsidRDefault="00D34C34"/>
    <w:p w14:paraId="0F0056F5" w14:textId="77777777" w:rsidR="00D34C34" w:rsidRDefault="00D34C34">
      <w:r>
        <w:br w:type="page"/>
      </w:r>
    </w:p>
    <w:tbl>
      <w:tblPr>
        <w:tblStyle w:val="Tabellenraster"/>
        <w:tblW w:w="5037" w:type="pct"/>
        <w:tblInd w:w="-34" w:type="dxa"/>
        <w:tblLayout w:type="fixed"/>
        <w:tblLook w:val="04A0" w:firstRow="1" w:lastRow="0" w:firstColumn="1" w:lastColumn="0" w:noHBand="0" w:noVBand="1"/>
      </w:tblPr>
      <w:tblGrid>
        <w:gridCol w:w="9129"/>
      </w:tblGrid>
      <w:tr w:rsidR="00D34C34" w:rsidRPr="00283A44" w14:paraId="178A06EB" w14:textId="77777777" w:rsidTr="00683854">
        <w:tc>
          <w:tcPr>
            <w:tcW w:w="5000" w:type="pct"/>
            <w:shd w:val="clear" w:color="auto" w:fill="D9D9D9" w:themeFill="background1" w:themeFillShade="D9"/>
          </w:tcPr>
          <w:p w14:paraId="442F1B3A" w14:textId="77777777" w:rsidR="00D34C34" w:rsidRPr="00283A44" w:rsidRDefault="00D34C34" w:rsidP="00683854">
            <w:pPr>
              <w:spacing w:before="240"/>
              <w:jc w:val="center"/>
              <w:rPr>
                <w:b/>
                <w:sz w:val="24"/>
                <w:szCs w:val="24"/>
                <w:lang w:val="en-US"/>
              </w:rPr>
            </w:pPr>
            <w:r w:rsidRPr="00283A44">
              <w:rPr>
                <w:b/>
                <w:sz w:val="24"/>
                <w:szCs w:val="24"/>
                <w:lang w:val="en-US"/>
              </w:rPr>
              <w:lastRenderedPageBreak/>
              <w:t>List of Research</w:t>
            </w:r>
          </w:p>
          <w:p w14:paraId="5E344D65" w14:textId="77777777" w:rsidR="00D34C34" w:rsidRPr="00283A44" w:rsidRDefault="00D34C34" w:rsidP="00683854">
            <w:pPr>
              <w:tabs>
                <w:tab w:val="center" w:pos="4456"/>
                <w:tab w:val="right" w:pos="8913"/>
              </w:tabs>
              <w:spacing w:after="240"/>
              <w:rPr>
                <w:b/>
                <w:sz w:val="24"/>
                <w:szCs w:val="24"/>
                <w:lang w:val="en-US"/>
              </w:rPr>
            </w:pPr>
            <w:r>
              <w:rPr>
                <w:b/>
                <w:sz w:val="24"/>
                <w:szCs w:val="24"/>
                <w:lang w:val="en-US"/>
              </w:rPr>
              <w:tab/>
            </w:r>
            <w:r w:rsidRPr="00283A44">
              <w:rPr>
                <w:b/>
                <w:sz w:val="24"/>
                <w:szCs w:val="24"/>
                <w:lang w:val="en-US"/>
              </w:rPr>
              <w:t>Regarding people with disabilities in disaster</w:t>
            </w:r>
            <w:r>
              <w:rPr>
                <w:b/>
                <w:sz w:val="24"/>
                <w:szCs w:val="24"/>
                <w:lang w:val="en-US"/>
              </w:rPr>
              <w:tab/>
            </w:r>
          </w:p>
        </w:tc>
      </w:tr>
      <w:tr w:rsidR="00056FA5" w:rsidRPr="004A553F" w14:paraId="2ABBA4A4" w14:textId="77777777" w:rsidTr="00017D27">
        <w:tc>
          <w:tcPr>
            <w:tcW w:w="5000" w:type="pct"/>
          </w:tcPr>
          <w:p w14:paraId="54F088C4" w14:textId="77777777" w:rsidR="00056FA5" w:rsidRPr="00283A44" w:rsidRDefault="00056FA5" w:rsidP="00017D27">
            <w:pPr>
              <w:rPr>
                <w:rFonts w:cs="Arial"/>
                <w:sz w:val="20"/>
                <w:szCs w:val="20"/>
                <w:lang w:val="en-US"/>
              </w:rPr>
            </w:pPr>
            <w:proofErr w:type="spellStart"/>
            <w:r w:rsidRPr="00283A44">
              <w:rPr>
                <w:rFonts w:cs="Arial"/>
                <w:sz w:val="20"/>
                <w:szCs w:val="20"/>
                <w:lang w:val="en-US"/>
              </w:rPr>
              <w:t>Focht</w:t>
            </w:r>
            <w:proofErr w:type="spellEnd"/>
            <w:r w:rsidRPr="00283A44">
              <w:rPr>
                <w:rFonts w:cs="Arial"/>
                <w:sz w:val="20"/>
                <w:szCs w:val="20"/>
                <w:lang w:val="en-US"/>
              </w:rPr>
              <w:t xml:space="preserve">-New, G., Clements, P. T., </w:t>
            </w:r>
            <w:proofErr w:type="spellStart"/>
            <w:r w:rsidRPr="00283A44">
              <w:rPr>
                <w:rFonts w:cs="Arial"/>
                <w:sz w:val="20"/>
                <w:szCs w:val="20"/>
                <w:lang w:val="en-US"/>
              </w:rPr>
              <w:t>Barol</w:t>
            </w:r>
            <w:proofErr w:type="spellEnd"/>
            <w:r w:rsidRPr="00283A44">
              <w:rPr>
                <w:rFonts w:cs="Arial"/>
                <w:sz w:val="20"/>
                <w:szCs w:val="20"/>
                <w:lang w:val="en-US"/>
              </w:rPr>
              <w:t xml:space="preserve">, B., Faulkner, M. J., &amp; </w:t>
            </w:r>
            <w:proofErr w:type="spellStart"/>
            <w:r w:rsidRPr="00283A44">
              <w:rPr>
                <w:rFonts w:cs="Arial"/>
                <w:sz w:val="20"/>
                <w:szCs w:val="20"/>
                <w:lang w:val="en-US"/>
              </w:rPr>
              <w:t>Pekala</w:t>
            </w:r>
            <w:proofErr w:type="spellEnd"/>
            <w:r w:rsidRPr="00283A44">
              <w:rPr>
                <w:rFonts w:cs="Arial"/>
                <w:sz w:val="20"/>
                <w:szCs w:val="20"/>
                <w:lang w:val="en-US"/>
              </w:rPr>
              <w:t xml:space="preserve">, K. (2008). Persons With Developmental Disabilities Exposed to Interpersonal Violence and Crime: Strategies and Guidance for Assessment. Available at </w:t>
            </w:r>
            <w:hyperlink r:id="rId193" w:history="1">
              <w:r w:rsidRPr="00283A44">
                <w:rPr>
                  <w:rStyle w:val="Hyperlink"/>
                  <w:rFonts w:cs="Arial"/>
                  <w:sz w:val="20"/>
                  <w:szCs w:val="20"/>
                  <w:lang w:val="en-US"/>
                </w:rPr>
                <w:t>https://www.researchgate.net/profile/Ginny_Focht-New/publication/227502661_Persons_With_Developmental_Disabilities_Exposed_to_Interpersonal_Violence_and_Crime_Strategies_and_Guidance_for_Assessment/links/55ca432008aea2d9bdcbfcad.pdf</w:t>
              </w:r>
            </w:hyperlink>
            <w:r w:rsidRPr="00283A44">
              <w:rPr>
                <w:rFonts w:cs="Arial"/>
                <w:sz w:val="20"/>
                <w:szCs w:val="20"/>
                <w:lang w:val="en-US"/>
              </w:rPr>
              <w:t>.</w:t>
            </w:r>
          </w:p>
        </w:tc>
      </w:tr>
      <w:tr w:rsidR="00056FA5" w:rsidRPr="00283A44" w14:paraId="7943F575" w14:textId="77777777" w:rsidTr="00017D27">
        <w:tc>
          <w:tcPr>
            <w:tcW w:w="5000" w:type="pct"/>
          </w:tcPr>
          <w:p w14:paraId="6E597755" w14:textId="77777777" w:rsidR="00056FA5" w:rsidRPr="00283A44" w:rsidRDefault="00056FA5" w:rsidP="00017D27">
            <w:pPr>
              <w:rPr>
                <w:sz w:val="20"/>
                <w:szCs w:val="20"/>
                <w:lang w:val="en-US"/>
              </w:rPr>
            </w:pPr>
            <w:r w:rsidRPr="00283A44">
              <w:rPr>
                <w:rFonts w:cs="Arial"/>
                <w:sz w:val="20"/>
                <w:szCs w:val="20"/>
                <w:lang w:val="en-US"/>
              </w:rPr>
              <w:t xml:space="preserve">Fox, M. H., White, G. W., Rooney, C. &amp; Rowland, Jennifer, L. Rowland. (2007). Disaster Preparedness and Response for Persons With Mobility Impairments. Results From the University of Kansas Nobody Left Behind Study. Available at </w:t>
            </w:r>
            <w:hyperlink r:id="rId194" w:history="1">
              <w:r w:rsidRPr="00283A44">
                <w:rPr>
                  <w:rStyle w:val="Hyperlink"/>
                  <w:rFonts w:cs="Arial"/>
                  <w:sz w:val="20"/>
                  <w:szCs w:val="20"/>
                  <w:lang w:val="en-US"/>
                </w:rPr>
                <w:t>http://dps.sagepub.com/content/17/4/196.short</w:t>
              </w:r>
            </w:hyperlink>
            <w:r w:rsidRPr="00283A44">
              <w:rPr>
                <w:rFonts w:cs="Arial"/>
                <w:sz w:val="20"/>
                <w:szCs w:val="20"/>
                <w:lang w:val="en-US"/>
              </w:rPr>
              <w:t>.</w:t>
            </w:r>
          </w:p>
        </w:tc>
      </w:tr>
      <w:tr w:rsidR="00056FA5" w:rsidRPr="00283A44" w14:paraId="27645C44" w14:textId="77777777" w:rsidTr="00017D27">
        <w:tc>
          <w:tcPr>
            <w:tcW w:w="5000" w:type="pct"/>
          </w:tcPr>
          <w:p w14:paraId="3F2C73D4" w14:textId="77777777" w:rsidR="00056FA5" w:rsidRPr="00283A44" w:rsidRDefault="00056FA5" w:rsidP="00017D27">
            <w:pPr>
              <w:rPr>
                <w:sz w:val="20"/>
                <w:szCs w:val="20"/>
                <w:lang w:val="en-US"/>
              </w:rPr>
            </w:pPr>
            <w:r w:rsidRPr="00283A44">
              <w:rPr>
                <w:sz w:val="20"/>
                <w:szCs w:val="20"/>
                <w:lang w:val="en-US"/>
              </w:rPr>
              <w:t xml:space="preserve">Fox, M. H., White, G. W., Rooney, C., Cahill, A. (2010). The psychosocial impact of hurricane Katrina on persons with disabilities and independent living center staff living on the American Gulf coast, p. 231-240. Available at </w:t>
            </w:r>
            <w:hyperlink r:id="rId195" w:history="1">
              <w:r w:rsidRPr="00283A44">
                <w:rPr>
                  <w:rStyle w:val="Hyperlink"/>
                  <w:sz w:val="20"/>
                  <w:szCs w:val="20"/>
                  <w:lang w:val="en-US"/>
                </w:rPr>
                <w:t>http://www.ncbi.nlm.nih.gov/pubmed/20804266</w:t>
              </w:r>
            </w:hyperlink>
            <w:r w:rsidRPr="00283A44">
              <w:rPr>
                <w:sz w:val="20"/>
                <w:szCs w:val="20"/>
                <w:lang w:val="en-US"/>
              </w:rPr>
              <w:t>.</w:t>
            </w:r>
          </w:p>
        </w:tc>
      </w:tr>
      <w:tr w:rsidR="00056FA5" w:rsidRPr="004A553F" w14:paraId="050B42D2" w14:textId="77777777" w:rsidTr="00017D27">
        <w:tc>
          <w:tcPr>
            <w:tcW w:w="5000" w:type="pct"/>
          </w:tcPr>
          <w:p w14:paraId="503464C9" w14:textId="77777777" w:rsidR="00056FA5" w:rsidRPr="00283A44" w:rsidRDefault="00056FA5" w:rsidP="00017D27">
            <w:pPr>
              <w:rPr>
                <w:sz w:val="20"/>
                <w:szCs w:val="20"/>
                <w:lang w:val="en-US"/>
              </w:rPr>
            </w:pPr>
            <w:proofErr w:type="spellStart"/>
            <w:r w:rsidRPr="00283A44">
              <w:rPr>
                <w:rFonts w:cs="Arial"/>
                <w:sz w:val="20"/>
                <w:szCs w:val="20"/>
                <w:lang w:val="en-US"/>
              </w:rPr>
              <w:t>Friehe</w:t>
            </w:r>
            <w:proofErr w:type="spellEnd"/>
            <w:r w:rsidRPr="00283A44">
              <w:rPr>
                <w:rFonts w:cs="Arial"/>
                <w:sz w:val="20"/>
                <w:szCs w:val="20"/>
                <w:lang w:val="en-US"/>
              </w:rPr>
              <w:t xml:space="preserve"> M. J. &amp; Swain K. D. (2002). Helping Students with Disabilities Deal with Acts of Terrorism. Available at </w:t>
            </w:r>
            <w:hyperlink r:id="rId196" w:history="1">
              <w:r w:rsidRPr="00283A44">
                <w:rPr>
                  <w:rStyle w:val="Hyperlink"/>
                  <w:rFonts w:cs="Arial"/>
                  <w:sz w:val="20"/>
                  <w:szCs w:val="20"/>
                  <w:lang w:val="en-US"/>
                </w:rPr>
                <w:t>http://cdq.sagepub.com/content/23/2/87.full.pdf+html</w:t>
              </w:r>
            </w:hyperlink>
            <w:r w:rsidRPr="00283A44">
              <w:rPr>
                <w:rFonts w:cs="Arial"/>
                <w:sz w:val="20"/>
                <w:szCs w:val="20"/>
                <w:lang w:val="en-US"/>
              </w:rPr>
              <w:t>.</w:t>
            </w:r>
          </w:p>
        </w:tc>
      </w:tr>
      <w:tr w:rsidR="00056FA5" w:rsidRPr="004A553F" w14:paraId="0EBAE443" w14:textId="77777777" w:rsidTr="00017D27">
        <w:tc>
          <w:tcPr>
            <w:tcW w:w="5000" w:type="pct"/>
          </w:tcPr>
          <w:p w14:paraId="1C0F36ED" w14:textId="77777777" w:rsidR="00056FA5" w:rsidRPr="00283A44" w:rsidRDefault="00056FA5" w:rsidP="00017D27">
            <w:pPr>
              <w:rPr>
                <w:sz w:val="20"/>
                <w:szCs w:val="20"/>
                <w:lang w:val="en-US"/>
              </w:rPr>
            </w:pPr>
            <w:r w:rsidRPr="00283A44">
              <w:rPr>
                <w:rFonts w:cs="Arial"/>
                <w:sz w:val="20"/>
                <w:szCs w:val="20"/>
                <w:lang w:val="en-US"/>
              </w:rPr>
              <w:t xml:space="preserve">Furukawa, K., </w:t>
            </w:r>
            <w:proofErr w:type="spellStart"/>
            <w:r w:rsidRPr="00283A44">
              <w:rPr>
                <w:rFonts w:cs="Arial"/>
                <w:sz w:val="20"/>
                <w:szCs w:val="20"/>
                <w:lang w:val="en-US"/>
              </w:rPr>
              <w:t>Ootsuki</w:t>
            </w:r>
            <w:proofErr w:type="spellEnd"/>
            <w:r w:rsidRPr="00283A44">
              <w:rPr>
                <w:rFonts w:cs="Arial"/>
                <w:sz w:val="20"/>
                <w:szCs w:val="20"/>
                <w:lang w:val="en-US"/>
              </w:rPr>
              <w:t xml:space="preserve">, M., Kodama M. &amp; Arai, H. (2012). Exacerbation of dementia after the earthquake and tsunami in Japan. Available at </w:t>
            </w:r>
            <w:hyperlink r:id="rId197" w:history="1">
              <w:r w:rsidRPr="00283A44">
                <w:rPr>
                  <w:rStyle w:val="Hyperlink"/>
                  <w:rFonts w:cs="Arial"/>
                  <w:sz w:val="20"/>
                  <w:szCs w:val="20"/>
                  <w:lang w:val="en-US"/>
                </w:rPr>
                <w:t>http://download.springer.com/static/pdf/579/art%253A10.1007%252Fs00415-011-6329-x.pdf?originUrl=http%3A%2F%2Flink.springer.com%2Farticle%2F10.1007%2Fs00415-011-6329-x&amp;token2=exp=1457630124~acl=%2Fstatic%2Fpdf%2F579%2Fart%25253A10.1007%25252Fs00415-011-6329-x.pdf%3ForiginUrl%3Dhttp%253A%252F%252Flink.springer.com%252Farticle%252F10.1007%252Fs00415-011-6329-x*~hmac=9add07296e37f6c6480dfb7e8cb7dd25e991b8a30a029ee3bc6aee3a1e36c09c</w:t>
              </w:r>
            </w:hyperlink>
            <w:r w:rsidRPr="00283A44">
              <w:rPr>
                <w:rFonts w:cs="Arial"/>
                <w:sz w:val="20"/>
                <w:szCs w:val="20"/>
                <w:lang w:val="en-US"/>
              </w:rPr>
              <w:t>.</w:t>
            </w:r>
          </w:p>
        </w:tc>
      </w:tr>
      <w:tr w:rsidR="00056FA5" w:rsidRPr="004A553F" w14:paraId="7BC9D6DC" w14:textId="77777777" w:rsidTr="00017D27">
        <w:tc>
          <w:tcPr>
            <w:tcW w:w="5000" w:type="pct"/>
          </w:tcPr>
          <w:p w14:paraId="32D3A0BA" w14:textId="77777777" w:rsidR="00056FA5" w:rsidRPr="00283A44" w:rsidRDefault="00056FA5" w:rsidP="00017D27">
            <w:pPr>
              <w:rPr>
                <w:sz w:val="20"/>
                <w:szCs w:val="20"/>
                <w:lang w:val="en-US"/>
              </w:rPr>
            </w:pPr>
            <w:r w:rsidRPr="00283A44">
              <w:rPr>
                <w:rFonts w:cs="Arial"/>
                <w:sz w:val="20"/>
                <w:szCs w:val="20"/>
                <w:lang w:val="en-US"/>
              </w:rPr>
              <w:t xml:space="preserve">Ha, K.-M. (2016). Inclusion of people with disabilities, their needs and participation, into disaster management: a comparative perspective. Available at </w:t>
            </w:r>
            <w:hyperlink r:id="rId198" w:history="1">
              <w:r w:rsidRPr="00283A44">
                <w:rPr>
                  <w:rStyle w:val="Hyperlink"/>
                  <w:rFonts w:cs="Arial"/>
                  <w:sz w:val="20"/>
                  <w:szCs w:val="20"/>
                  <w:lang w:val="en-US"/>
                </w:rPr>
                <w:t>http://www.tandfonline.com/doi/abs/10.1080/17477891.2015.1090387</w:t>
              </w:r>
            </w:hyperlink>
            <w:r w:rsidRPr="00283A44">
              <w:rPr>
                <w:rFonts w:cs="Arial"/>
                <w:sz w:val="20"/>
                <w:szCs w:val="20"/>
                <w:lang w:val="en-US"/>
              </w:rPr>
              <w:t>.</w:t>
            </w:r>
          </w:p>
        </w:tc>
      </w:tr>
      <w:tr w:rsidR="00056FA5" w:rsidRPr="00283A44" w14:paraId="29CFB509" w14:textId="77777777" w:rsidTr="00017D27">
        <w:tc>
          <w:tcPr>
            <w:tcW w:w="5000" w:type="pct"/>
          </w:tcPr>
          <w:p w14:paraId="0944A738" w14:textId="77777777" w:rsidR="00056FA5" w:rsidRPr="00283A44" w:rsidRDefault="00056FA5" w:rsidP="00017D27">
            <w:pPr>
              <w:rPr>
                <w:sz w:val="20"/>
                <w:szCs w:val="20"/>
                <w:lang w:val="en-US"/>
              </w:rPr>
            </w:pPr>
            <w:r w:rsidRPr="00283A44">
              <w:rPr>
                <w:rFonts w:cs="Arial"/>
                <w:sz w:val="20"/>
                <w:szCs w:val="20"/>
                <w:lang w:val="en-US"/>
              </w:rPr>
              <w:t xml:space="preserve">Hall, J. C., Jobson, L. &amp; Langdon, P. E. (2014). Measuring symptoms of post-traumatic stress disorder in people with intellectual disabilities: The development and psychometric properties of the Impact of Event Scale-Intellectual Disabilities (IES-IDs). Available at </w:t>
            </w:r>
            <w:hyperlink r:id="rId199" w:history="1">
              <w:r w:rsidRPr="00283A44">
                <w:rPr>
                  <w:rStyle w:val="Hyperlink"/>
                  <w:rFonts w:cs="Arial"/>
                  <w:sz w:val="20"/>
                  <w:szCs w:val="20"/>
                  <w:lang w:val="en-US"/>
                </w:rPr>
                <w:t>http://onlinelibrary.wiley.com/doi/10.1111/bjc.12048/pdf</w:t>
              </w:r>
            </w:hyperlink>
            <w:r w:rsidRPr="00283A44">
              <w:rPr>
                <w:rFonts w:cs="Arial"/>
                <w:sz w:val="20"/>
                <w:szCs w:val="20"/>
                <w:lang w:val="en-US"/>
              </w:rPr>
              <w:t>.</w:t>
            </w:r>
          </w:p>
        </w:tc>
      </w:tr>
      <w:tr w:rsidR="00056FA5" w:rsidRPr="004A553F" w14:paraId="3EDB71E0" w14:textId="77777777" w:rsidTr="00017D27">
        <w:tc>
          <w:tcPr>
            <w:tcW w:w="5000" w:type="pct"/>
          </w:tcPr>
          <w:p w14:paraId="2060DBC2" w14:textId="77777777" w:rsidR="00056FA5" w:rsidRPr="00283A44" w:rsidRDefault="00056FA5" w:rsidP="00017D27">
            <w:pPr>
              <w:rPr>
                <w:sz w:val="20"/>
                <w:szCs w:val="20"/>
                <w:lang w:val="en-US"/>
              </w:rPr>
            </w:pPr>
            <w:r w:rsidRPr="00283A44">
              <w:rPr>
                <w:rFonts w:cs="Arial"/>
                <w:sz w:val="20"/>
                <w:szCs w:val="20"/>
                <w:lang w:val="en-US"/>
              </w:rPr>
              <w:t xml:space="preserve">Hemingway, L. &amp; Priestley, M. (2006). Natural Hazards, Human Vulnerability, and Disabling Societies: A Disaster for Disabled People? Available at </w:t>
            </w:r>
            <w:hyperlink r:id="rId200" w:history="1">
              <w:r w:rsidRPr="00283A44">
                <w:rPr>
                  <w:rStyle w:val="Hyperlink"/>
                  <w:rFonts w:cs="Arial"/>
                  <w:sz w:val="20"/>
                  <w:szCs w:val="20"/>
                  <w:lang w:val="en-US"/>
                </w:rPr>
                <w:t>http://www.rds.hawaii.edu/ojs/index.php/journal/article/view/337/1037</w:t>
              </w:r>
            </w:hyperlink>
            <w:r w:rsidRPr="00283A44">
              <w:rPr>
                <w:rFonts w:cs="Arial"/>
                <w:sz w:val="20"/>
                <w:szCs w:val="20"/>
                <w:lang w:val="en-US"/>
              </w:rPr>
              <w:t>.</w:t>
            </w:r>
          </w:p>
        </w:tc>
      </w:tr>
      <w:tr w:rsidR="00056FA5" w:rsidRPr="00283A44" w14:paraId="09FA0E40" w14:textId="77777777" w:rsidTr="00017D27">
        <w:tc>
          <w:tcPr>
            <w:tcW w:w="5000" w:type="pct"/>
          </w:tcPr>
          <w:p w14:paraId="03AC7466" w14:textId="77777777" w:rsidR="00056FA5" w:rsidRPr="00283A44" w:rsidRDefault="00056FA5" w:rsidP="00017D27">
            <w:pPr>
              <w:rPr>
                <w:rFonts w:cs="Times New Roman"/>
                <w:sz w:val="20"/>
                <w:szCs w:val="20"/>
                <w:lang w:val="en-US"/>
              </w:rPr>
            </w:pPr>
            <w:proofErr w:type="spellStart"/>
            <w:r w:rsidRPr="00283A44">
              <w:rPr>
                <w:rFonts w:cs="Times New Roman"/>
                <w:sz w:val="20"/>
                <w:szCs w:val="20"/>
                <w:lang w:val="en-US"/>
              </w:rPr>
              <w:t>Hemmati</w:t>
            </w:r>
            <w:proofErr w:type="spellEnd"/>
            <w:r w:rsidRPr="00283A44">
              <w:rPr>
                <w:rFonts w:cs="Times New Roman"/>
                <w:sz w:val="20"/>
                <w:szCs w:val="20"/>
                <w:lang w:val="en-US"/>
              </w:rPr>
              <w:t xml:space="preserve">, M. A., </w:t>
            </w:r>
            <w:proofErr w:type="spellStart"/>
            <w:r w:rsidRPr="00283A44">
              <w:rPr>
                <w:rFonts w:cs="Times New Roman"/>
                <w:sz w:val="20"/>
                <w:szCs w:val="20"/>
                <w:lang w:val="en-US"/>
              </w:rPr>
              <w:t>Shokoohi</w:t>
            </w:r>
            <w:proofErr w:type="spellEnd"/>
            <w:r w:rsidRPr="00283A44">
              <w:rPr>
                <w:rFonts w:cs="Times New Roman"/>
                <w:sz w:val="20"/>
                <w:szCs w:val="20"/>
                <w:lang w:val="en-US"/>
              </w:rPr>
              <w:t xml:space="preserve">, H., </w:t>
            </w:r>
            <w:proofErr w:type="spellStart"/>
            <w:r w:rsidRPr="00283A44">
              <w:rPr>
                <w:rFonts w:cs="Times New Roman"/>
                <w:sz w:val="20"/>
                <w:szCs w:val="20"/>
                <w:lang w:val="en-US"/>
              </w:rPr>
              <w:t>Masoumi</w:t>
            </w:r>
            <w:proofErr w:type="spellEnd"/>
            <w:r w:rsidRPr="00283A44">
              <w:rPr>
                <w:rFonts w:cs="Times New Roman"/>
                <w:sz w:val="20"/>
                <w:szCs w:val="20"/>
                <w:lang w:val="en-US"/>
              </w:rPr>
              <w:t xml:space="preserve">, M., </w:t>
            </w:r>
            <w:proofErr w:type="spellStart"/>
            <w:r w:rsidRPr="00283A44">
              <w:rPr>
                <w:rFonts w:cs="Times New Roman"/>
                <w:sz w:val="20"/>
                <w:szCs w:val="20"/>
                <w:lang w:val="en-US"/>
              </w:rPr>
              <w:t>Khateri</w:t>
            </w:r>
            <w:proofErr w:type="spellEnd"/>
            <w:r w:rsidRPr="00283A44">
              <w:rPr>
                <w:rFonts w:cs="Times New Roman"/>
                <w:sz w:val="20"/>
                <w:szCs w:val="20"/>
                <w:lang w:val="en-US"/>
              </w:rPr>
              <w:t xml:space="preserve">, S., </w:t>
            </w:r>
            <w:proofErr w:type="spellStart"/>
            <w:r w:rsidRPr="00283A44">
              <w:rPr>
                <w:rFonts w:cs="Times New Roman"/>
                <w:sz w:val="20"/>
                <w:szCs w:val="20"/>
                <w:lang w:val="en-US"/>
              </w:rPr>
              <w:t>Soroush</w:t>
            </w:r>
            <w:proofErr w:type="spellEnd"/>
            <w:r w:rsidRPr="00283A44">
              <w:rPr>
                <w:rFonts w:cs="Times New Roman"/>
                <w:sz w:val="20"/>
                <w:szCs w:val="20"/>
                <w:lang w:val="en-US"/>
              </w:rPr>
              <w:t xml:space="preserve">, M., </w:t>
            </w:r>
            <w:proofErr w:type="spellStart"/>
            <w:r w:rsidRPr="00283A44">
              <w:rPr>
                <w:rFonts w:cs="Times New Roman"/>
                <w:sz w:val="20"/>
                <w:szCs w:val="20"/>
                <w:lang w:val="en-US"/>
              </w:rPr>
              <w:t>Modirian</w:t>
            </w:r>
            <w:proofErr w:type="spellEnd"/>
            <w:r w:rsidRPr="00283A44">
              <w:rPr>
                <w:rFonts w:cs="Times New Roman"/>
                <w:sz w:val="20"/>
                <w:szCs w:val="20"/>
                <w:lang w:val="en-US"/>
              </w:rPr>
              <w:t xml:space="preserve">, E., Poor </w:t>
            </w:r>
            <w:proofErr w:type="spellStart"/>
            <w:r w:rsidRPr="00283A44">
              <w:rPr>
                <w:rFonts w:cs="Times New Roman"/>
                <w:sz w:val="20"/>
                <w:szCs w:val="20"/>
                <w:lang w:val="en-US"/>
              </w:rPr>
              <w:t>Zamany</w:t>
            </w:r>
            <w:proofErr w:type="spellEnd"/>
            <w:r w:rsidRPr="00283A44">
              <w:rPr>
                <w:rFonts w:cs="Times New Roman"/>
                <w:sz w:val="20"/>
                <w:szCs w:val="20"/>
                <w:lang w:val="en-US"/>
              </w:rPr>
              <w:t xml:space="preserve"> Nejat </w:t>
            </w:r>
            <w:proofErr w:type="spellStart"/>
            <w:r w:rsidRPr="00283A44">
              <w:rPr>
                <w:rFonts w:cs="Times New Roman"/>
                <w:sz w:val="20"/>
                <w:szCs w:val="20"/>
                <w:lang w:val="en-US"/>
              </w:rPr>
              <w:t>Kermany</w:t>
            </w:r>
            <w:proofErr w:type="spellEnd"/>
            <w:r w:rsidRPr="00283A44">
              <w:rPr>
                <w:rFonts w:cs="Times New Roman"/>
                <w:sz w:val="20"/>
                <w:szCs w:val="20"/>
                <w:lang w:val="en-US"/>
              </w:rPr>
              <w:t xml:space="preserve">, M., Hosseini, M. &amp; Mousavi, B. (2015). Mental health disorders in child and adolescent survivors of post-war landmine explosions. </w:t>
            </w:r>
            <w:r w:rsidRPr="00283A44">
              <w:rPr>
                <w:rFonts w:cs="Times New Roman"/>
                <w:i/>
                <w:iCs/>
                <w:sz w:val="20"/>
                <w:szCs w:val="20"/>
                <w:lang w:val="en-US"/>
              </w:rPr>
              <w:t>Military Medical Research</w:t>
            </w:r>
            <w:r w:rsidRPr="00283A44">
              <w:rPr>
                <w:rFonts w:cs="Times New Roman"/>
                <w:sz w:val="20"/>
                <w:szCs w:val="20"/>
                <w:lang w:val="en-US"/>
              </w:rPr>
              <w:t xml:space="preserve">, </w:t>
            </w:r>
            <w:r w:rsidRPr="00283A44">
              <w:rPr>
                <w:rFonts w:cs="Times New Roman"/>
                <w:i/>
                <w:iCs/>
                <w:sz w:val="20"/>
                <w:szCs w:val="20"/>
                <w:lang w:val="en-US"/>
              </w:rPr>
              <w:t>2</w:t>
            </w:r>
            <w:r w:rsidRPr="00283A44">
              <w:rPr>
                <w:rFonts w:cs="Times New Roman"/>
                <w:sz w:val="20"/>
                <w:szCs w:val="20"/>
                <w:lang w:val="en-US"/>
              </w:rPr>
              <w:t xml:space="preserve">(1). Available at </w:t>
            </w:r>
            <w:hyperlink r:id="rId201" w:history="1">
              <w:r w:rsidRPr="00283A44">
                <w:rPr>
                  <w:rStyle w:val="Hyperlink"/>
                  <w:rFonts w:cs="Times New Roman"/>
                  <w:sz w:val="20"/>
                  <w:szCs w:val="20"/>
                  <w:lang w:val="en-US"/>
                </w:rPr>
                <w:t>http://doi.org/10.1186/s40779-015-0052-3</w:t>
              </w:r>
            </w:hyperlink>
            <w:r w:rsidRPr="00283A44">
              <w:rPr>
                <w:rFonts w:cs="Times New Roman"/>
                <w:sz w:val="20"/>
                <w:szCs w:val="20"/>
                <w:lang w:val="en-US"/>
              </w:rPr>
              <w:t>.</w:t>
            </w:r>
          </w:p>
        </w:tc>
      </w:tr>
      <w:tr w:rsidR="00056FA5" w:rsidRPr="004A553F" w14:paraId="27979256" w14:textId="77777777" w:rsidTr="00017D27">
        <w:tc>
          <w:tcPr>
            <w:tcW w:w="5000" w:type="pct"/>
          </w:tcPr>
          <w:p w14:paraId="590172A2" w14:textId="77777777" w:rsidR="00056FA5" w:rsidRPr="00283A44" w:rsidRDefault="00056FA5" w:rsidP="00017D27">
            <w:pPr>
              <w:rPr>
                <w:sz w:val="20"/>
                <w:szCs w:val="20"/>
                <w:lang w:val="en-US"/>
              </w:rPr>
            </w:pPr>
            <w:r w:rsidRPr="00283A44">
              <w:rPr>
                <w:rFonts w:cs="Arial"/>
                <w:sz w:val="20"/>
                <w:szCs w:val="20"/>
                <w:lang w:val="en-US"/>
              </w:rPr>
              <w:t xml:space="preserve">Hollins, S. &amp; </w:t>
            </w:r>
            <w:proofErr w:type="spellStart"/>
            <w:r w:rsidRPr="00283A44">
              <w:rPr>
                <w:rFonts w:cs="Arial"/>
                <w:sz w:val="20"/>
                <w:szCs w:val="20"/>
                <w:lang w:val="en-US"/>
              </w:rPr>
              <w:t>Sinason</w:t>
            </w:r>
            <w:proofErr w:type="spellEnd"/>
            <w:r w:rsidRPr="00283A44">
              <w:rPr>
                <w:rFonts w:cs="Arial"/>
                <w:sz w:val="20"/>
                <w:szCs w:val="20"/>
                <w:lang w:val="en-US"/>
              </w:rPr>
              <w:t xml:space="preserve">, V. (2000). Psychotherapy, learning disabilities and trauma: New perspectives. Available at </w:t>
            </w:r>
            <w:hyperlink r:id="rId202" w:history="1">
              <w:r w:rsidRPr="00283A44">
                <w:rPr>
                  <w:rStyle w:val="Hyperlink"/>
                  <w:rFonts w:cs="Arial"/>
                  <w:sz w:val="20"/>
                  <w:szCs w:val="20"/>
                  <w:lang w:val="en-US"/>
                </w:rPr>
                <w:t>http://bjp.rcpsych.org/content/bjprcpsych/176/1/32.full.pdf</w:t>
              </w:r>
            </w:hyperlink>
            <w:r w:rsidRPr="00283A44">
              <w:rPr>
                <w:rFonts w:cs="Arial"/>
                <w:sz w:val="20"/>
                <w:szCs w:val="20"/>
                <w:lang w:val="en-US"/>
              </w:rPr>
              <w:t>.</w:t>
            </w:r>
          </w:p>
        </w:tc>
      </w:tr>
      <w:tr w:rsidR="00056FA5" w:rsidRPr="004A553F" w14:paraId="2C524FB2" w14:textId="77777777" w:rsidTr="00017D27">
        <w:tc>
          <w:tcPr>
            <w:tcW w:w="5000" w:type="pct"/>
          </w:tcPr>
          <w:p w14:paraId="7CD5ACC7" w14:textId="77777777" w:rsidR="00056FA5" w:rsidRPr="00283A44" w:rsidRDefault="00056FA5" w:rsidP="00017D27">
            <w:pPr>
              <w:rPr>
                <w:sz w:val="20"/>
                <w:szCs w:val="20"/>
                <w:lang w:val="en-US"/>
              </w:rPr>
            </w:pPr>
            <w:proofErr w:type="spellStart"/>
            <w:r w:rsidRPr="00866327">
              <w:rPr>
                <w:rFonts w:cs="Arial"/>
                <w:sz w:val="20"/>
                <w:szCs w:val="20"/>
                <w:lang w:val="de-AT"/>
              </w:rPr>
              <w:t>Hunt</w:t>
            </w:r>
            <w:proofErr w:type="spellEnd"/>
            <w:r w:rsidRPr="00866327">
              <w:rPr>
                <w:rFonts w:cs="Arial"/>
                <w:sz w:val="20"/>
                <w:szCs w:val="20"/>
                <w:lang w:val="de-AT"/>
              </w:rPr>
              <w:t xml:space="preserve">, M. R., Chung, R., Durocher, E. &amp; Henrys, J. H. (2015). </w:t>
            </w:r>
            <w:r w:rsidRPr="00283A44">
              <w:rPr>
                <w:rFonts w:cs="Arial"/>
                <w:sz w:val="20"/>
                <w:szCs w:val="20"/>
                <w:lang w:val="en-US"/>
              </w:rPr>
              <w:t xml:space="preserve">Haitian and international responders' and decision-makers' perspectives regarding disability and the response to the 2010 Haiti earthquake. Available at </w:t>
            </w:r>
            <w:hyperlink r:id="rId203" w:history="1">
              <w:r w:rsidRPr="00283A44">
                <w:rPr>
                  <w:rStyle w:val="Hyperlink"/>
                  <w:rFonts w:cs="Arial"/>
                  <w:sz w:val="20"/>
                  <w:szCs w:val="20"/>
                  <w:lang w:val="en-US"/>
                </w:rPr>
                <w:t>http://www.ncbi.nlm.nih.gov/pmc/articles/PMC4530138/pdf/GHA-8-27969.pdf</w:t>
              </w:r>
            </w:hyperlink>
            <w:r w:rsidRPr="00283A44">
              <w:rPr>
                <w:rFonts w:cs="Arial"/>
                <w:sz w:val="20"/>
                <w:szCs w:val="20"/>
                <w:lang w:val="en-US"/>
              </w:rPr>
              <w:t>.</w:t>
            </w:r>
          </w:p>
        </w:tc>
      </w:tr>
      <w:tr w:rsidR="00056FA5" w:rsidRPr="004A553F" w14:paraId="56926FB5" w14:textId="77777777" w:rsidTr="00017D27">
        <w:tc>
          <w:tcPr>
            <w:tcW w:w="5000" w:type="pct"/>
          </w:tcPr>
          <w:p w14:paraId="6CC82DD0" w14:textId="77777777" w:rsidR="00056FA5" w:rsidRPr="00283A44" w:rsidRDefault="00056FA5" w:rsidP="00017D27">
            <w:pPr>
              <w:rPr>
                <w:sz w:val="20"/>
                <w:szCs w:val="20"/>
                <w:lang w:val="en-US"/>
              </w:rPr>
            </w:pPr>
            <w:r w:rsidRPr="00BB6DB3">
              <w:rPr>
                <w:rFonts w:cs="Arial"/>
                <w:sz w:val="20"/>
                <w:szCs w:val="20"/>
                <w:lang w:val="en-US"/>
              </w:rPr>
              <w:t xml:space="preserve">Hussain, A., </w:t>
            </w:r>
            <w:proofErr w:type="spellStart"/>
            <w:r w:rsidRPr="00BB6DB3">
              <w:rPr>
                <w:rFonts w:cs="Arial"/>
                <w:sz w:val="20"/>
                <w:szCs w:val="20"/>
                <w:lang w:val="en-US"/>
              </w:rPr>
              <w:t>Wenbi</w:t>
            </w:r>
            <w:proofErr w:type="spellEnd"/>
            <w:r w:rsidRPr="00BB6DB3">
              <w:rPr>
                <w:rFonts w:cs="Arial"/>
                <w:sz w:val="20"/>
                <w:szCs w:val="20"/>
                <w:lang w:val="en-US"/>
              </w:rPr>
              <w:t xml:space="preserve">, R., Lopes da Silva, A., </w:t>
            </w:r>
            <w:proofErr w:type="spellStart"/>
            <w:r w:rsidRPr="00BB6DB3">
              <w:rPr>
                <w:rFonts w:cs="Arial"/>
                <w:sz w:val="20"/>
                <w:szCs w:val="20"/>
                <w:lang w:val="en-US"/>
              </w:rPr>
              <w:t>Nadher</w:t>
            </w:r>
            <w:proofErr w:type="spellEnd"/>
            <w:r w:rsidRPr="00BB6DB3">
              <w:rPr>
                <w:rFonts w:cs="Arial"/>
                <w:sz w:val="20"/>
                <w:szCs w:val="20"/>
                <w:lang w:val="en-US"/>
              </w:rPr>
              <w:t xml:space="preserve">, M. &amp; </w:t>
            </w:r>
            <w:proofErr w:type="spellStart"/>
            <w:r w:rsidRPr="00BB6DB3">
              <w:rPr>
                <w:rFonts w:cs="Arial"/>
                <w:sz w:val="20"/>
                <w:szCs w:val="20"/>
                <w:lang w:val="en-US"/>
              </w:rPr>
              <w:t>Mudhish</w:t>
            </w:r>
            <w:proofErr w:type="spellEnd"/>
            <w:r w:rsidRPr="00BB6DB3">
              <w:rPr>
                <w:rFonts w:cs="Arial"/>
                <w:sz w:val="20"/>
                <w:szCs w:val="20"/>
                <w:lang w:val="en-US"/>
              </w:rPr>
              <w:t xml:space="preserve">, M. (2015). </w:t>
            </w:r>
            <w:r w:rsidRPr="00283A44">
              <w:rPr>
                <w:rFonts w:cs="Arial"/>
                <w:sz w:val="20"/>
                <w:szCs w:val="20"/>
                <w:lang w:val="en-US"/>
              </w:rPr>
              <w:t xml:space="preserve">Health and emergency-care platform for the elderly and disabled people in the Smart City. Available at </w:t>
            </w:r>
            <w:hyperlink r:id="rId204" w:history="1">
              <w:r w:rsidRPr="00283A44">
                <w:rPr>
                  <w:rStyle w:val="Hyperlink"/>
                  <w:rFonts w:cs="Arial"/>
                  <w:sz w:val="20"/>
                  <w:szCs w:val="20"/>
                  <w:lang w:val="en-US"/>
                </w:rPr>
                <w:t>http://www.sciencedirect.com/science/article/pii/S0164121215001867</w:t>
              </w:r>
            </w:hyperlink>
            <w:r w:rsidRPr="00283A44">
              <w:rPr>
                <w:rFonts w:cs="Arial"/>
                <w:sz w:val="20"/>
                <w:szCs w:val="20"/>
                <w:lang w:val="en-US"/>
              </w:rPr>
              <w:t>.</w:t>
            </w:r>
          </w:p>
        </w:tc>
      </w:tr>
      <w:tr w:rsidR="00056FA5" w:rsidRPr="00283A44" w14:paraId="51D5437D" w14:textId="77777777" w:rsidTr="00017D27">
        <w:tc>
          <w:tcPr>
            <w:tcW w:w="5000" w:type="pct"/>
          </w:tcPr>
          <w:p w14:paraId="4AD46937" w14:textId="77777777" w:rsidR="00056FA5" w:rsidRPr="00283A44" w:rsidRDefault="00056FA5" w:rsidP="00017D27">
            <w:pPr>
              <w:rPr>
                <w:sz w:val="20"/>
                <w:szCs w:val="20"/>
                <w:lang w:val="en-US"/>
              </w:rPr>
            </w:pPr>
            <w:r w:rsidRPr="00283A44">
              <w:rPr>
                <w:rFonts w:cs="Arial"/>
                <w:sz w:val="20"/>
                <w:szCs w:val="20"/>
                <w:lang w:val="en-US"/>
              </w:rPr>
              <w:t xml:space="preserve">Inagaki, M. Hayashi, T. (2012). An important message for parents of children with developmental disabilities who have encountered unprecedented disaster. Available at </w:t>
            </w:r>
            <w:hyperlink r:id="rId205" w:history="1">
              <w:r w:rsidRPr="00283A44">
                <w:rPr>
                  <w:rStyle w:val="Hyperlink"/>
                  <w:rFonts w:cs="Arial"/>
                  <w:sz w:val="20"/>
                  <w:szCs w:val="20"/>
                  <w:lang w:val="en-US"/>
                </w:rPr>
                <w:t>http://www.brainanddevelopment.com/article/S0387-7604%2812%2900218-5/pdf</w:t>
              </w:r>
            </w:hyperlink>
            <w:r w:rsidRPr="00283A44">
              <w:rPr>
                <w:rFonts w:cs="Arial"/>
                <w:sz w:val="20"/>
                <w:szCs w:val="20"/>
                <w:lang w:val="en-US"/>
              </w:rPr>
              <w:t>.</w:t>
            </w:r>
          </w:p>
        </w:tc>
      </w:tr>
      <w:tr w:rsidR="00056FA5" w:rsidRPr="004A553F" w14:paraId="55512806" w14:textId="77777777" w:rsidTr="00017D27">
        <w:tc>
          <w:tcPr>
            <w:tcW w:w="5000" w:type="pct"/>
          </w:tcPr>
          <w:p w14:paraId="7D8AEA73" w14:textId="77777777" w:rsidR="00056FA5" w:rsidRPr="00283A44" w:rsidRDefault="00056FA5" w:rsidP="00017D27">
            <w:pPr>
              <w:rPr>
                <w:sz w:val="20"/>
                <w:szCs w:val="20"/>
                <w:lang w:val="en-US"/>
              </w:rPr>
            </w:pPr>
            <w:r w:rsidRPr="00283A44">
              <w:rPr>
                <w:rFonts w:cs="Arial"/>
                <w:sz w:val="20"/>
                <w:szCs w:val="20"/>
                <w:lang w:val="en-US"/>
              </w:rPr>
              <w:t xml:space="preserve">International Hurricane Center. Hearn Morrow, B. (1999). Identifying and Mapping Community Vulnerability. Available at </w:t>
            </w:r>
            <w:hyperlink r:id="rId206" w:history="1">
              <w:r w:rsidRPr="00283A44">
                <w:rPr>
                  <w:rStyle w:val="Hyperlink"/>
                  <w:rFonts w:cs="Arial"/>
                  <w:sz w:val="20"/>
                  <w:szCs w:val="20"/>
                  <w:lang w:val="en-US"/>
                </w:rPr>
                <w:t>http://www.geo.mtu.edu/rs4hazards/links/Social-KateG/Attachments%20Used/IdMapComVulnerability.pdf</w:t>
              </w:r>
            </w:hyperlink>
            <w:r w:rsidRPr="00283A44">
              <w:rPr>
                <w:rFonts w:cs="Arial"/>
                <w:sz w:val="20"/>
                <w:szCs w:val="20"/>
                <w:lang w:val="en-US"/>
              </w:rPr>
              <w:t>.</w:t>
            </w:r>
          </w:p>
        </w:tc>
      </w:tr>
      <w:tr w:rsidR="00056FA5" w:rsidRPr="00283A44" w14:paraId="3C0E53FC" w14:textId="77777777" w:rsidTr="00017D27">
        <w:tc>
          <w:tcPr>
            <w:tcW w:w="5000" w:type="pct"/>
          </w:tcPr>
          <w:p w14:paraId="25795DC0" w14:textId="77777777" w:rsidR="00056FA5" w:rsidRPr="00283A44" w:rsidRDefault="00056FA5" w:rsidP="00017D27">
            <w:pPr>
              <w:rPr>
                <w:sz w:val="20"/>
                <w:szCs w:val="20"/>
                <w:lang w:val="en-US"/>
              </w:rPr>
            </w:pPr>
            <w:r w:rsidRPr="00283A44">
              <w:rPr>
                <w:rFonts w:cs="Arial"/>
                <w:sz w:val="20"/>
                <w:szCs w:val="20"/>
                <w:lang w:val="en-US"/>
              </w:rPr>
              <w:t xml:space="preserve">Islam, S. (2014). Deficiency of Disability Issue in Disaster Risk Reduction Strategy: Implications on Human Security and Social Cohesion. Available at </w:t>
            </w:r>
            <w:hyperlink r:id="rId207" w:history="1">
              <w:r w:rsidRPr="00283A44">
                <w:rPr>
                  <w:rStyle w:val="Hyperlink"/>
                  <w:rFonts w:cs="Arial"/>
                  <w:sz w:val="20"/>
                  <w:szCs w:val="20"/>
                  <w:lang w:val="en-US"/>
                </w:rPr>
                <w:t>http://link.springer.com/chapter/10.1007/978-81-322-1976-7_8</w:t>
              </w:r>
            </w:hyperlink>
            <w:r w:rsidRPr="00283A44">
              <w:rPr>
                <w:rFonts w:cs="Arial"/>
                <w:sz w:val="20"/>
                <w:szCs w:val="20"/>
                <w:lang w:val="en-US"/>
              </w:rPr>
              <w:t>.</w:t>
            </w:r>
          </w:p>
        </w:tc>
      </w:tr>
    </w:tbl>
    <w:p w14:paraId="25381614" w14:textId="77777777" w:rsidR="00D34C34" w:rsidRDefault="00D34C34"/>
    <w:tbl>
      <w:tblPr>
        <w:tblStyle w:val="Tabellenraster"/>
        <w:tblW w:w="5037" w:type="pct"/>
        <w:tblInd w:w="-34" w:type="dxa"/>
        <w:tblLayout w:type="fixed"/>
        <w:tblLook w:val="04A0" w:firstRow="1" w:lastRow="0" w:firstColumn="1" w:lastColumn="0" w:noHBand="0" w:noVBand="1"/>
      </w:tblPr>
      <w:tblGrid>
        <w:gridCol w:w="9129"/>
      </w:tblGrid>
      <w:tr w:rsidR="00D34C34" w:rsidRPr="00283A44" w14:paraId="7F80C634" w14:textId="77777777" w:rsidTr="00683854">
        <w:tc>
          <w:tcPr>
            <w:tcW w:w="5000" w:type="pct"/>
            <w:shd w:val="clear" w:color="auto" w:fill="D9D9D9" w:themeFill="background1" w:themeFillShade="D9"/>
          </w:tcPr>
          <w:p w14:paraId="4FF1F64C" w14:textId="77777777" w:rsidR="00D34C34" w:rsidRPr="00283A44" w:rsidRDefault="00D34C34" w:rsidP="00683854">
            <w:pPr>
              <w:spacing w:before="240"/>
              <w:jc w:val="center"/>
              <w:rPr>
                <w:b/>
                <w:sz w:val="24"/>
                <w:szCs w:val="24"/>
                <w:lang w:val="en-US"/>
              </w:rPr>
            </w:pPr>
            <w:r w:rsidRPr="00283A44">
              <w:rPr>
                <w:b/>
                <w:sz w:val="24"/>
                <w:szCs w:val="24"/>
                <w:lang w:val="en-US"/>
              </w:rPr>
              <w:lastRenderedPageBreak/>
              <w:t>List of Research</w:t>
            </w:r>
          </w:p>
          <w:p w14:paraId="1082A857" w14:textId="77777777" w:rsidR="00D34C34" w:rsidRPr="00283A44" w:rsidRDefault="00D34C34" w:rsidP="00683854">
            <w:pPr>
              <w:tabs>
                <w:tab w:val="center" w:pos="4456"/>
                <w:tab w:val="right" w:pos="8913"/>
              </w:tabs>
              <w:spacing w:after="240"/>
              <w:rPr>
                <w:b/>
                <w:sz w:val="24"/>
                <w:szCs w:val="24"/>
                <w:lang w:val="en-US"/>
              </w:rPr>
            </w:pPr>
            <w:r>
              <w:rPr>
                <w:b/>
                <w:sz w:val="24"/>
                <w:szCs w:val="24"/>
                <w:lang w:val="en-US"/>
              </w:rPr>
              <w:tab/>
            </w:r>
            <w:r w:rsidRPr="00283A44">
              <w:rPr>
                <w:b/>
                <w:sz w:val="24"/>
                <w:szCs w:val="24"/>
                <w:lang w:val="en-US"/>
              </w:rPr>
              <w:t>Regarding people with disabilities in disaster</w:t>
            </w:r>
            <w:r>
              <w:rPr>
                <w:b/>
                <w:sz w:val="24"/>
                <w:szCs w:val="24"/>
                <w:lang w:val="en-US"/>
              </w:rPr>
              <w:tab/>
            </w:r>
          </w:p>
        </w:tc>
      </w:tr>
      <w:tr w:rsidR="00056FA5" w:rsidRPr="004A553F" w14:paraId="26616680" w14:textId="77777777" w:rsidTr="00017D27">
        <w:tc>
          <w:tcPr>
            <w:tcW w:w="5000" w:type="pct"/>
          </w:tcPr>
          <w:p w14:paraId="0CB8BE18" w14:textId="77777777" w:rsidR="00056FA5" w:rsidRPr="00283A44" w:rsidRDefault="00056FA5" w:rsidP="00017D27">
            <w:pPr>
              <w:rPr>
                <w:lang w:val="en-US"/>
              </w:rPr>
            </w:pPr>
            <w:r w:rsidRPr="00283A44">
              <w:rPr>
                <w:rFonts w:cs="Arial"/>
                <w:sz w:val="20"/>
                <w:szCs w:val="20"/>
                <w:lang w:val="en-US"/>
              </w:rPr>
              <w:t xml:space="preserve">Johnstone, C. (2006).Disability Studies and Disaster Services: Putting the “DS” in “DS”. Available at </w:t>
            </w:r>
            <w:hyperlink r:id="rId208" w:history="1">
              <w:r w:rsidRPr="00283A44">
                <w:rPr>
                  <w:rStyle w:val="Hyperlink"/>
                  <w:rFonts w:cs="Arial"/>
                  <w:sz w:val="20"/>
                  <w:szCs w:val="20"/>
                  <w:lang w:val="en-US"/>
                </w:rPr>
                <w:t>http://www.rds.hawaii.edu/ojs/index.php/journal/article/view/341/1049</w:t>
              </w:r>
            </w:hyperlink>
            <w:r w:rsidRPr="00283A44">
              <w:rPr>
                <w:rFonts w:cs="Arial"/>
                <w:sz w:val="20"/>
                <w:szCs w:val="20"/>
                <w:lang w:val="en-US"/>
              </w:rPr>
              <w:t>.</w:t>
            </w:r>
          </w:p>
        </w:tc>
      </w:tr>
      <w:tr w:rsidR="00056FA5" w:rsidRPr="004A553F" w14:paraId="5BC51880" w14:textId="77777777" w:rsidTr="00017D27">
        <w:tc>
          <w:tcPr>
            <w:tcW w:w="5000" w:type="pct"/>
            <w:shd w:val="clear" w:color="auto" w:fill="FFFFFF" w:themeFill="background1"/>
          </w:tcPr>
          <w:p w14:paraId="01A616CB" w14:textId="77777777" w:rsidR="00056FA5" w:rsidRPr="00283A44" w:rsidRDefault="00056FA5" w:rsidP="00017D27">
            <w:pPr>
              <w:rPr>
                <w:b/>
                <w:sz w:val="24"/>
                <w:szCs w:val="24"/>
                <w:lang w:val="en-US"/>
              </w:rPr>
            </w:pPr>
            <w:proofErr w:type="spellStart"/>
            <w:r w:rsidRPr="00283A44">
              <w:rPr>
                <w:rFonts w:cs="Arial"/>
                <w:sz w:val="20"/>
                <w:szCs w:val="20"/>
                <w:lang w:val="en-US"/>
              </w:rPr>
              <w:t>Kailes</w:t>
            </w:r>
            <w:proofErr w:type="spellEnd"/>
            <w:r w:rsidRPr="00283A44">
              <w:rPr>
                <w:rFonts w:cs="Arial"/>
                <w:sz w:val="20"/>
                <w:szCs w:val="20"/>
                <w:lang w:val="en-US"/>
              </w:rPr>
              <w:t>, J. I. &amp; Enders, A. (2007).</w:t>
            </w:r>
            <w:r w:rsidRPr="00283A44">
              <w:rPr>
                <w:rFonts w:eastAsia="Times New Roman" w:cs="Arial"/>
                <w:sz w:val="20"/>
                <w:szCs w:val="20"/>
                <w:lang w:val="en-US" w:eastAsia="de-DE"/>
              </w:rPr>
              <w:t xml:space="preserve"> </w:t>
            </w:r>
            <w:r w:rsidRPr="00283A44">
              <w:rPr>
                <w:rFonts w:cs="Arial"/>
                <w:sz w:val="20"/>
                <w:szCs w:val="20"/>
                <w:lang w:val="en-US"/>
              </w:rPr>
              <w:t xml:space="preserve">Moving Beyond “Special Needs”: A Function Based Framework for Emergency Management and Planning. Available at </w:t>
            </w:r>
            <w:hyperlink r:id="rId209" w:history="1">
              <w:r w:rsidRPr="00283A44">
                <w:rPr>
                  <w:rStyle w:val="Hyperlink"/>
                  <w:rFonts w:cs="Arial"/>
                  <w:sz w:val="20"/>
                  <w:szCs w:val="20"/>
                  <w:lang w:val="en-US"/>
                </w:rPr>
                <w:t>http://disability.law.uiowa.edu/dpn_hi/380.pdf</w:t>
              </w:r>
            </w:hyperlink>
            <w:r w:rsidRPr="00283A44">
              <w:rPr>
                <w:rFonts w:cs="Arial"/>
                <w:sz w:val="20"/>
                <w:szCs w:val="20"/>
                <w:lang w:val="en-US"/>
              </w:rPr>
              <w:t>.</w:t>
            </w:r>
          </w:p>
        </w:tc>
      </w:tr>
      <w:tr w:rsidR="00056FA5" w:rsidRPr="00283A44" w14:paraId="315E8FFB" w14:textId="77777777" w:rsidTr="00017D27">
        <w:tc>
          <w:tcPr>
            <w:tcW w:w="5000" w:type="pct"/>
            <w:shd w:val="clear" w:color="auto" w:fill="FFFFFF" w:themeFill="background1"/>
          </w:tcPr>
          <w:p w14:paraId="3349CD87" w14:textId="77777777" w:rsidR="00056FA5" w:rsidRPr="00283A44" w:rsidRDefault="00056FA5" w:rsidP="00017D27">
            <w:pPr>
              <w:rPr>
                <w:b/>
                <w:sz w:val="24"/>
                <w:szCs w:val="24"/>
                <w:lang w:val="en-US"/>
              </w:rPr>
            </w:pPr>
            <w:r w:rsidRPr="00283A44">
              <w:rPr>
                <w:rFonts w:cs="Arial"/>
                <w:sz w:val="20"/>
                <w:szCs w:val="20"/>
                <w:lang w:val="en-US"/>
              </w:rPr>
              <w:t xml:space="preserve">Kent, M. &amp; Ellis, K. (2015). People with disability and new disaster communications: access and the social media mash-up. Available at </w:t>
            </w:r>
            <w:hyperlink r:id="rId210" w:history="1">
              <w:r w:rsidRPr="00283A44">
                <w:rPr>
                  <w:rStyle w:val="Hyperlink"/>
                  <w:rFonts w:cs="Arial"/>
                  <w:sz w:val="20"/>
                  <w:szCs w:val="20"/>
                  <w:lang w:val="en-US"/>
                </w:rPr>
                <w:t>http://www.tandfonline.com/doi/abs/10.1080/09687599.2015.1021756</w:t>
              </w:r>
            </w:hyperlink>
          </w:p>
        </w:tc>
      </w:tr>
      <w:tr w:rsidR="00056FA5" w:rsidRPr="004A553F" w14:paraId="3EE2989D" w14:textId="77777777" w:rsidTr="00017D27">
        <w:tc>
          <w:tcPr>
            <w:tcW w:w="5000" w:type="pct"/>
          </w:tcPr>
          <w:p w14:paraId="1073A08A" w14:textId="77777777" w:rsidR="00056FA5" w:rsidRPr="00283A44" w:rsidRDefault="00056FA5" w:rsidP="00017D27">
            <w:pPr>
              <w:rPr>
                <w:sz w:val="20"/>
                <w:szCs w:val="20"/>
                <w:lang w:val="en-US"/>
              </w:rPr>
            </w:pPr>
            <w:proofErr w:type="spellStart"/>
            <w:r w:rsidRPr="00283A44">
              <w:rPr>
                <w:rFonts w:cs="Arial"/>
                <w:sz w:val="20"/>
                <w:szCs w:val="20"/>
                <w:lang w:val="en-US"/>
              </w:rPr>
              <w:t>Kett</w:t>
            </w:r>
            <w:proofErr w:type="spellEnd"/>
            <w:r w:rsidRPr="00283A44">
              <w:rPr>
                <w:rFonts w:cs="Arial"/>
                <w:sz w:val="20"/>
                <w:szCs w:val="20"/>
                <w:lang w:val="en-US"/>
              </w:rPr>
              <w:t xml:space="preserve">, M., Stubbs, S. &amp; Yeo, R. (2005). Disability in Conflict and Emergency Situations. Focus on Tsunami-affected Areas. Available at </w:t>
            </w:r>
            <w:hyperlink r:id="rId211" w:history="1">
              <w:r w:rsidRPr="00283A44">
                <w:rPr>
                  <w:rStyle w:val="Hyperlink"/>
                  <w:rFonts w:cs="Arial"/>
                  <w:sz w:val="20"/>
                  <w:szCs w:val="20"/>
                  <w:lang w:val="en-US"/>
                </w:rPr>
                <w:t>http://www.alnap.org/pool/files/handicap_international_disability_conflict_feb06.pdf</w:t>
              </w:r>
            </w:hyperlink>
            <w:r w:rsidRPr="00283A44">
              <w:rPr>
                <w:rFonts w:cs="Arial"/>
                <w:sz w:val="20"/>
                <w:szCs w:val="20"/>
                <w:lang w:val="en-US"/>
              </w:rPr>
              <w:t>.</w:t>
            </w:r>
          </w:p>
        </w:tc>
      </w:tr>
      <w:tr w:rsidR="00056FA5" w:rsidRPr="004A553F" w14:paraId="6D3178CA" w14:textId="77777777" w:rsidTr="00017D27">
        <w:tc>
          <w:tcPr>
            <w:tcW w:w="5000" w:type="pct"/>
          </w:tcPr>
          <w:p w14:paraId="160587A5" w14:textId="77777777" w:rsidR="00056FA5" w:rsidRPr="00283A44" w:rsidRDefault="00056FA5" w:rsidP="00017D27">
            <w:pPr>
              <w:rPr>
                <w:rFonts w:cs="Times New Roman"/>
                <w:sz w:val="20"/>
                <w:szCs w:val="20"/>
                <w:lang w:val="en-US"/>
              </w:rPr>
            </w:pPr>
            <w:proofErr w:type="spellStart"/>
            <w:r w:rsidRPr="00866327">
              <w:rPr>
                <w:rFonts w:cs="Times New Roman"/>
                <w:sz w:val="20"/>
                <w:szCs w:val="20"/>
                <w:lang w:val="it-IT"/>
              </w:rPr>
              <w:t>Kettaneh</w:t>
            </w:r>
            <w:proofErr w:type="spellEnd"/>
            <w:r w:rsidRPr="00866327">
              <w:rPr>
                <w:rFonts w:cs="Times New Roman"/>
                <w:sz w:val="20"/>
                <w:szCs w:val="20"/>
                <w:lang w:val="it-IT"/>
              </w:rPr>
              <w:t xml:space="preserve">, A., A., &amp; </w:t>
            </w:r>
            <w:proofErr w:type="spellStart"/>
            <w:r w:rsidRPr="00866327">
              <w:rPr>
                <w:rFonts w:cs="Times New Roman"/>
                <w:sz w:val="20"/>
                <w:szCs w:val="20"/>
                <w:lang w:val="it-IT"/>
              </w:rPr>
              <w:t>Slevin</w:t>
            </w:r>
            <w:proofErr w:type="spellEnd"/>
            <w:r w:rsidRPr="00866327">
              <w:rPr>
                <w:rFonts w:cs="Times New Roman"/>
                <w:sz w:val="20"/>
                <w:szCs w:val="20"/>
                <w:lang w:val="it-IT"/>
              </w:rPr>
              <w:t xml:space="preserve">, J., R. (2014). </w:t>
            </w:r>
            <w:r w:rsidRPr="00283A44">
              <w:rPr>
                <w:rFonts w:cs="Times New Roman"/>
                <w:sz w:val="20"/>
                <w:szCs w:val="20"/>
                <w:lang w:val="en-US"/>
              </w:rPr>
              <w:t xml:space="preserve">National Module for Helping Individuals with Physical Disabilities In Disaster Events. </w:t>
            </w:r>
            <w:r w:rsidRPr="00283A44">
              <w:rPr>
                <w:rFonts w:cs="Times New Roman"/>
                <w:i/>
                <w:iCs/>
                <w:sz w:val="20"/>
                <w:szCs w:val="20"/>
                <w:lang w:val="en-US"/>
              </w:rPr>
              <w:t>Journal of Applied Rehabilitation Counseling</w:t>
            </w:r>
            <w:r w:rsidRPr="00283A44">
              <w:rPr>
                <w:rFonts w:cs="Times New Roman"/>
                <w:sz w:val="20"/>
                <w:szCs w:val="20"/>
                <w:lang w:val="en-US"/>
              </w:rPr>
              <w:t xml:space="preserve">, </w:t>
            </w:r>
            <w:r w:rsidRPr="00283A44">
              <w:rPr>
                <w:rFonts w:cs="Times New Roman"/>
                <w:i/>
                <w:iCs/>
                <w:sz w:val="20"/>
                <w:szCs w:val="20"/>
                <w:lang w:val="en-US"/>
              </w:rPr>
              <w:t>45</w:t>
            </w:r>
            <w:r w:rsidRPr="00283A44">
              <w:rPr>
                <w:rFonts w:cs="Times New Roman"/>
                <w:sz w:val="20"/>
                <w:szCs w:val="20"/>
                <w:lang w:val="en-US"/>
              </w:rPr>
              <w:t xml:space="preserve">(4), 3. Available at </w:t>
            </w:r>
            <w:hyperlink r:id="rId212" w:history="1">
              <w:r w:rsidRPr="00283A44">
                <w:rPr>
                  <w:rStyle w:val="Hyperlink"/>
                  <w:rFonts w:cs="Times New Roman"/>
                  <w:sz w:val="20"/>
                  <w:szCs w:val="20"/>
                  <w:lang w:val="en-US"/>
                </w:rPr>
                <w:t>https://www.questia.com/library/journal/1P3-3266510221/national-module-for-helping-individuals-with-physical</w:t>
              </w:r>
            </w:hyperlink>
            <w:r w:rsidRPr="00283A44">
              <w:rPr>
                <w:rFonts w:cs="Times New Roman"/>
                <w:sz w:val="20"/>
                <w:szCs w:val="20"/>
                <w:lang w:val="en-US"/>
              </w:rPr>
              <w:t>.</w:t>
            </w:r>
          </w:p>
        </w:tc>
      </w:tr>
      <w:tr w:rsidR="00056FA5" w:rsidRPr="004A553F" w14:paraId="2DC8296A" w14:textId="77777777" w:rsidTr="00017D27">
        <w:tc>
          <w:tcPr>
            <w:tcW w:w="5000" w:type="pct"/>
          </w:tcPr>
          <w:p w14:paraId="1DF3D1E6" w14:textId="77777777" w:rsidR="00056FA5" w:rsidRPr="00283A44" w:rsidRDefault="00056FA5" w:rsidP="00017D27">
            <w:pPr>
              <w:rPr>
                <w:sz w:val="20"/>
                <w:szCs w:val="20"/>
                <w:lang w:val="en-US"/>
              </w:rPr>
            </w:pPr>
            <w:r w:rsidRPr="00866327">
              <w:rPr>
                <w:sz w:val="20"/>
                <w:szCs w:val="20"/>
                <w:lang w:val="de-AT"/>
              </w:rPr>
              <w:t xml:space="preserve">Koo, J., Kim, B., Kim, Y. (2014). </w:t>
            </w:r>
            <w:r w:rsidRPr="00283A44">
              <w:rPr>
                <w:sz w:val="20"/>
                <w:szCs w:val="20"/>
                <w:lang w:val="en-US"/>
              </w:rPr>
              <w:t xml:space="preserve">Estimating the effects of mental disorientation and physical fatigue in semi-panic evacuation. p. 2379-2390. Available at </w:t>
            </w:r>
            <w:hyperlink r:id="rId213" w:history="1">
              <w:r w:rsidRPr="00283A44">
                <w:rPr>
                  <w:rStyle w:val="Hyperlink"/>
                  <w:sz w:val="20"/>
                  <w:szCs w:val="20"/>
                  <w:lang w:val="en-US"/>
                </w:rPr>
                <w:t>http://www.sciencedirect.com/science/article/pii/S0957417413007902</w:t>
              </w:r>
            </w:hyperlink>
          </w:p>
        </w:tc>
      </w:tr>
      <w:tr w:rsidR="00056FA5" w:rsidRPr="004A553F" w14:paraId="399CA2E0" w14:textId="77777777" w:rsidTr="00017D27">
        <w:tc>
          <w:tcPr>
            <w:tcW w:w="5000" w:type="pct"/>
          </w:tcPr>
          <w:p w14:paraId="72E99E92" w14:textId="77777777" w:rsidR="00056FA5" w:rsidRPr="00283A44" w:rsidRDefault="00056FA5" w:rsidP="00017D27">
            <w:pPr>
              <w:rPr>
                <w:sz w:val="20"/>
                <w:szCs w:val="20"/>
                <w:lang w:val="en-US"/>
              </w:rPr>
            </w:pPr>
            <w:r w:rsidRPr="00866327">
              <w:rPr>
                <w:sz w:val="20"/>
                <w:szCs w:val="20"/>
                <w:lang w:val="de-AT"/>
              </w:rPr>
              <w:t xml:space="preserve">Landry, M. D., Raman, S. R. </w:t>
            </w:r>
            <w:proofErr w:type="spellStart"/>
            <w:r w:rsidRPr="00866327">
              <w:rPr>
                <w:sz w:val="20"/>
                <w:szCs w:val="20"/>
                <w:lang w:val="de-AT"/>
              </w:rPr>
              <w:t>Kohrt</w:t>
            </w:r>
            <w:proofErr w:type="spellEnd"/>
            <w:r w:rsidRPr="00866327">
              <w:rPr>
                <w:sz w:val="20"/>
                <w:szCs w:val="20"/>
                <w:lang w:val="de-AT"/>
              </w:rPr>
              <w:t xml:space="preserve">, B. A. (2015). </w:t>
            </w:r>
            <w:r w:rsidRPr="00283A44">
              <w:rPr>
                <w:sz w:val="20"/>
                <w:szCs w:val="20"/>
                <w:lang w:val="en-US"/>
              </w:rPr>
              <w:t>Disability as an Emerging Public Health Crisis in</w:t>
            </w:r>
          </w:p>
          <w:p w14:paraId="077549CB" w14:textId="77777777" w:rsidR="00056FA5" w:rsidRPr="00283A44" w:rsidRDefault="00056FA5" w:rsidP="00017D27">
            <w:pPr>
              <w:rPr>
                <w:sz w:val="20"/>
                <w:szCs w:val="20"/>
                <w:lang w:val="en-US"/>
              </w:rPr>
            </w:pPr>
            <w:proofErr w:type="spellStart"/>
            <w:r w:rsidRPr="00283A44">
              <w:rPr>
                <w:sz w:val="20"/>
                <w:szCs w:val="20"/>
                <w:lang w:val="en-US"/>
              </w:rPr>
              <w:t>Postearth</w:t>
            </w:r>
            <w:proofErr w:type="spellEnd"/>
            <w:r w:rsidRPr="00283A44">
              <w:rPr>
                <w:sz w:val="20"/>
                <w:szCs w:val="20"/>
                <w:lang w:val="en-US"/>
              </w:rPr>
              <w:t xml:space="preserve">-quake Nepal, p. 1515-1517. Available at </w:t>
            </w:r>
            <w:hyperlink r:id="rId214" w:history="1">
              <w:r w:rsidRPr="00283A44">
                <w:rPr>
                  <w:rStyle w:val="Hyperlink"/>
                  <w:sz w:val="20"/>
                  <w:szCs w:val="20"/>
                  <w:lang w:val="en-US"/>
                </w:rPr>
                <w:t>http://www.ncbi.nlm.nih.gov/pmc/articles/PMC4504299/pdf/AJPH.2015.302809.pdf</w:t>
              </w:r>
            </w:hyperlink>
            <w:r w:rsidRPr="00283A44">
              <w:rPr>
                <w:sz w:val="20"/>
                <w:szCs w:val="20"/>
                <w:lang w:val="en-US"/>
              </w:rPr>
              <w:t>.</w:t>
            </w:r>
          </w:p>
        </w:tc>
      </w:tr>
      <w:tr w:rsidR="00056FA5" w:rsidRPr="004A553F" w14:paraId="19A32099" w14:textId="77777777" w:rsidTr="00017D27">
        <w:tc>
          <w:tcPr>
            <w:tcW w:w="5000" w:type="pct"/>
          </w:tcPr>
          <w:p w14:paraId="492132B5" w14:textId="77777777" w:rsidR="00056FA5" w:rsidRPr="00283A44" w:rsidRDefault="00056FA5" w:rsidP="00017D27">
            <w:pPr>
              <w:rPr>
                <w:sz w:val="20"/>
                <w:szCs w:val="20"/>
                <w:lang w:val="en-US"/>
              </w:rPr>
            </w:pPr>
            <w:r w:rsidRPr="00283A44">
              <w:rPr>
                <w:rFonts w:cs="Arial"/>
                <w:sz w:val="20"/>
                <w:szCs w:val="20"/>
                <w:lang w:val="en-US"/>
              </w:rPr>
              <w:t xml:space="preserve">Liu, M., </w:t>
            </w:r>
            <w:proofErr w:type="spellStart"/>
            <w:r w:rsidRPr="00283A44">
              <w:rPr>
                <w:rFonts w:cs="Arial"/>
                <w:sz w:val="20"/>
                <w:szCs w:val="20"/>
                <w:lang w:val="en-US"/>
              </w:rPr>
              <w:t>Kohzuki</w:t>
            </w:r>
            <w:proofErr w:type="spellEnd"/>
            <w:r w:rsidRPr="00283A44">
              <w:rPr>
                <w:rFonts w:cs="Arial"/>
                <w:sz w:val="20"/>
                <w:szCs w:val="20"/>
                <w:lang w:val="en-US"/>
              </w:rPr>
              <w:t xml:space="preserve">, M., </w:t>
            </w:r>
            <w:proofErr w:type="spellStart"/>
            <w:r w:rsidRPr="00283A44">
              <w:rPr>
                <w:rFonts w:cs="Arial"/>
                <w:sz w:val="20"/>
                <w:szCs w:val="20"/>
                <w:lang w:val="en-US"/>
              </w:rPr>
              <w:t>Hamamura</w:t>
            </w:r>
            <w:proofErr w:type="spellEnd"/>
            <w:r w:rsidRPr="00283A44">
              <w:rPr>
                <w:rFonts w:cs="Arial"/>
                <w:sz w:val="20"/>
                <w:szCs w:val="20"/>
                <w:lang w:val="en-US"/>
              </w:rPr>
              <w:t xml:space="preserve">, A., Ishikawa, M., </w:t>
            </w:r>
            <w:proofErr w:type="spellStart"/>
            <w:r w:rsidRPr="00283A44">
              <w:rPr>
                <w:rFonts w:cs="Arial"/>
                <w:sz w:val="20"/>
                <w:szCs w:val="20"/>
                <w:lang w:val="en-US"/>
              </w:rPr>
              <w:t>Saitoh</w:t>
            </w:r>
            <w:proofErr w:type="spellEnd"/>
            <w:r w:rsidRPr="00283A44">
              <w:rPr>
                <w:rFonts w:cs="Arial"/>
                <w:sz w:val="20"/>
                <w:szCs w:val="20"/>
                <w:lang w:val="en-US"/>
              </w:rPr>
              <w:t xml:space="preserve">, M., </w:t>
            </w:r>
            <w:proofErr w:type="spellStart"/>
            <w:r w:rsidRPr="00283A44">
              <w:rPr>
                <w:rFonts w:cs="Arial"/>
                <w:sz w:val="20"/>
                <w:szCs w:val="20"/>
                <w:lang w:val="en-US"/>
              </w:rPr>
              <w:t>Kurihara</w:t>
            </w:r>
            <w:proofErr w:type="spellEnd"/>
            <w:r w:rsidRPr="00283A44">
              <w:rPr>
                <w:rFonts w:cs="Arial"/>
                <w:sz w:val="20"/>
                <w:szCs w:val="20"/>
                <w:lang w:val="en-US"/>
              </w:rPr>
              <w:t xml:space="preserve">, M., </w:t>
            </w:r>
            <w:proofErr w:type="spellStart"/>
            <w:r w:rsidRPr="00283A44">
              <w:rPr>
                <w:rFonts w:cs="Arial"/>
                <w:sz w:val="20"/>
                <w:szCs w:val="20"/>
                <w:lang w:val="en-US"/>
              </w:rPr>
              <w:t>Handa</w:t>
            </w:r>
            <w:proofErr w:type="spellEnd"/>
            <w:r w:rsidRPr="00283A44">
              <w:rPr>
                <w:rFonts w:cs="Arial"/>
                <w:sz w:val="20"/>
                <w:szCs w:val="20"/>
                <w:lang w:val="en-US"/>
              </w:rPr>
              <w:t xml:space="preserve">, K., Nakamura, H., </w:t>
            </w:r>
            <w:proofErr w:type="spellStart"/>
            <w:r w:rsidRPr="00283A44">
              <w:rPr>
                <w:rFonts w:cs="Arial"/>
                <w:sz w:val="20"/>
                <w:szCs w:val="20"/>
                <w:lang w:val="en-US"/>
              </w:rPr>
              <w:t>Fukaura</w:t>
            </w:r>
            <w:proofErr w:type="spellEnd"/>
            <w:r w:rsidRPr="00283A44">
              <w:rPr>
                <w:rFonts w:cs="Arial"/>
                <w:sz w:val="20"/>
                <w:szCs w:val="20"/>
                <w:lang w:val="en-US"/>
              </w:rPr>
              <w:t xml:space="preserve">, J., Kimura, R., Ito, T. &amp; Matsuzaka, N. (2012). How Did Rehabilitation Professionals Act When Faced with the Great East Japan Earthquake and Disaster? Descriptive Epidemiology of Disability and an Interim Report of the Relief Activities of the Ten Rehabilitation-related Organizations. Available at </w:t>
            </w:r>
            <w:hyperlink r:id="rId215" w:history="1">
              <w:r w:rsidRPr="00283A44">
                <w:rPr>
                  <w:rStyle w:val="Hyperlink"/>
                  <w:rFonts w:cs="Arial"/>
                  <w:sz w:val="20"/>
                  <w:szCs w:val="20"/>
                  <w:lang w:val="en-US"/>
                </w:rPr>
                <w:t>http://docserver.ingentaconnect.com/deliver/connect/mjl/16501977/v44n5/s5.pdf?expires=1460984009&amp;id=86706133&amp;titleid=1029&amp;accname=Guest+User&amp;checksum=941104772D909EF8A55321BACAAC0115</w:t>
              </w:r>
            </w:hyperlink>
            <w:r w:rsidRPr="00283A44">
              <w:rPr>
                <w:rFonts w:cs="Arial"/>
                <w:sz w:val="20"/>
                <w:szCs w:val="20"/>
                <w:lang w:val="en-US"/>
              </w:rPr>
              <w:t>.</w:t>
            </w:r>
          </w:p>
        </w:tc>
      </w:tr>
      <w:tr w:rsidR="00056FA5" w:rsidRPr="00283A44" w14:paraId="339A2B98" w14:textId="77777777" w:rsidTr="00017D27">
        <w:tc>
          <w:tcPr>
            <w:tcW w:w="5000" w:type="pct"/>
          </w:tcPr>
          <w:p w14:paraId="22265511" w14:textId="77777777" w:rsidR="00056FA5" w:rsidRPr="00283A44" w:rsidRDefault="00056FA5" w:rsidP="00017D27">
            <w:pPr>
              <w:rPr>
                <w:sz w:val="20"/>
                <w:szCs w:val="20"/>
                <w:lang w:val="en-US"/>
              </w:rPr>
            </w:pPr>
            <w:proofErr w:type="spellStart"/>
            <w:r w:rsidRPr="00283A44">
              <w:rPr>
                <w:rFonts w:cs="Arial"/>
                <w:sz w:val="20"/>
                <w:szCs w:val="20"/>
                <w:lang w:val="en-US"/>
              </w:rPr>
              <w:t>Martorell</w:t>
            </w:r>
            <w:proofErr w:type="spellEnd"/>
            <w:r w:rsidRPr="00283A44">
              <w:rPr>
                <w:rFonts w:cs="Arial"/>
                <w:sz w:val="20"/>
                <w:szCs w:val="20"/>
                <w:lang w:val="en-US"/>
              </w:rPr>
              <w:t xml:space="preserve">, A., &amp; </w:t>
            </w:r>
            <w:proofErr w:type="spellStart"/>
            <w:r w:rsidRPr="00283A44">
              <w:rPr>
                <w:rFonts w:cs="Arial"/>
                <w:sz w:val="20"/>
                <w:szCs w:val="20"/>
                <w:lang w:val="en-US"/>
              </w:rPr>
              <w:t>Tsakanikos</w:t>
            </w:r>
            <w:proofErr w:type="spellEnd"/>
            <w:r w:rsidRPr="00283A44">
              <w:rPr>
                <w:rFonts w:cs="Arial"/>
                <w:sz w:val="20"/>
                <w:szCs w:val="20"/>
                <w:lang w:val="en-US"/>
              </w:rPr>
              <w:t xml:space="preserve">, E. (2008). Traumatic experiences and life events in people with intellectual disability. Available at </w:t>
            </w:r>
            <w:hyperlink r:id="rId216" w:history="1">
              <w:r w:rsidRPr="00283A44">
                <w:rPr>
                  <w:rStyle w:val="Hyperlink"/>
                  <w:rFonts w:cs="Arial"/>
                  <w:sz w:val="20"/>
                  <w:szCs w:val="20"/>
                  <w:lang w:val="en-US"/>
                </w:rPr>
                <w:t>https://core.ac.uk/download/files/21/14811.pdf</w:t>
              </w:r>
            </w:hyperlink>
            <w:r w:rsidRPr="00283A44">
              <w:rPr>
                <w:rFonts w:cs="Arial"/>
                <w:sz w:val="20"/>
                <w:szCs w:val="20"/>
                <w:lang w:val="en-US"/>
              </w:rPr>
              <w:t>.</w:t>
            </w:r>
          </w:p>
        </w:tc>
      </w:tr>
      <w:tr w:rsidR="00056FA5" w:rsidRPr="00283A44" w14:paraId="27B4DF09" w14:textId="77777777" w:rsidTr="00017D27">
        <w:tc>
          <w:tcPr>
            <w:tcW w:w="5000" w:type="pct"/>
          </w:tcPr>
          <w:p w14:paraId="3C872575" w14:textId="77777777" w:rsidR="00056FA5" w:rsidRPr="00283A44" w:rsidRDefault="00056FA5" w:rsidP="00017D27">
            <w:pPr>
              <w:rPr>
                <w:sz w:val="20"/>
                <w:szCs w:val="20"/>
                <w:lang w:val="en-US"/>
              </w:rPr>
            </w:pPr>
            <w:r w:rsidRPr="00866327">
              <w:rPr>
                <w:sz w:val="20"/>
                <w:szCs w:val="20"/>
              </w:rPr>
              <w:t xml:space="preserve">Matsumoto, J., </w:t>
            </w:r>
            <w:proofErr w:type="spellStart"/>
            <w:r w:rsidRPr="00866327">
              <w:rPr>
                <w:sz w:val="20"/>
                <w:szCs w:val="20"/>
              </w:rPr>
              <w:t>Kunii</w:t>
            </w:r>
            <w:proofErr w:type="spellEnd"/>
            <w:r w:rsidRPr="00866327">
              <w:rPr>
                <w:sz w:val="20"/>
                <w:szCs w:val="20"/>
              </w:rPr>
              <w:t xml:space="preserve">, Y., Akira, W., </w:t>
            </w:r>
            <w:proofErr w:type="spellStart"/>
            <w:r w:rsidRPr="00866327">
              <w:rPr>
                <w:sz w:val="20"/>
                <w:szCs w:val="20"/>
              </w:rPr>
              <w:t>Mashiko</w:t>
            </w:r>
            <w:proofErr w:type="spellEnd"/>
            <w:r w:rsidRPr="00866327">
              <w:rPr>
                <w:sz w:val="20"/>
                <w:szCs w:val="20"/>
              </w:rPr>
              <w:t xml:space="preserve">, H., </w:t>
            </w:r>
            <w:proofErr w:type="spellStart"/>
            <w:r w:rsidRPr="00866327">
              <w:rPr>
                <w:sz w:val="20"/>
                <w:szCs w:val="20"/>
              </w:rPr>
              <w:t>Yabe</w:t>
            </w:r>
            <w:proofErr w:type="spellEnd"/>
            <w:r w:rsidRPr="00866327">
              <w:rPr>
                <w:sz w:val="20"/>
                <w:szCs w:val="20"/>
              </w:rPr>
              <w:t xml:space="preserve">, H., </w:t>
            </w:r>
            <w:proofErr w:type="spellStart"/>
            <w:r w:rsidRPr="00866327">
              <w:rPr>
                <w:sz w:val="20"/>
                <w:szCs w:val="20"/>
              </w:rPr>
              <w:t>Niwa</w:t>
            </w:r>
            <w:proofErr w:type="spellEnd"/>
            <w:r w:rsidRPr="00866327">
              <w:rPr>
                <w:sz w:val="20"/>
                <w:szCs w:val="20"/>
              </w:rPr>
              <w:t>, Shin-</w:t>
            </w:r>
            <w:proofErr w:type="spellStart"/>
            <w:r w:rsidRPr="00866327">
              <w:rPr>
                <w:sz w:val="20"/>
                <w:szCs w:val="20"/>
              </w:rPr>
              <w:t>ichi</w:t>
            </w:r>
            <w:proofErr w:type="spellEnd"/>
            <w:r w:rsidRPr="00866327">
              <w:rPr>
                <w:sz w:val="20"/>
                <w:szCs w:val="20"/>
              </w:rPr>
              <w:t xml:space="preserve"> (2014). </w:t>
            </w:r>
            <w:r w:rsidRPr="00283A44">
              <w:rPr>
                <w:sz w:val="20"/>
                <w:szCs w:val="20"/>
                <w:lang w:val="en-US"/>
              </w:rPr>
              <w:t xml:space="preserve">Mental disorders that exacerbated due to the Fukushima disaster, a complex radioactive contamination disaster, p. 182-187. Available at </w:t>
            </w:r>
            <w:hyperlink r:id="rId217" w:history="1">
              <w:r w:rsidRPr="00283A44">
                <w:rPr>
                  <w:rStyle w:val="Hyperlink"/>
                  <w:sz w:val="20"/>
                  <w:szCs w:val="20"/>
                  <w:lang w:val="en-US"/>
                </w:rPr>
                <w:t>http://onlinelibrary.wiley.com/doi/10.1111/pcn.12112/epdf</w:t>
              </w:r>
            </w:hyperlink>
            <w:r w:rsidRPr="00283A44">
              <w:rPr>
                <w:sz w:val="20"/>
                <w:szCs w:val="20"/>
                <w:lang w:val="en-US"/>
              </w:rPr>
              <w:t>.</w:t>
            </w:r>
          </w:p>
        </w:tc>
      </w:tr>
      <w:tr w:rsidR="00056FA5" w:rsidRPr="004A553F" w14:paraId="1C66FBEA" w14:textId="77777777" w:rsidTr="00017D27">
        <w:tc>
          <w:tcPr>
            <w:tcW w:w="5000" w:type="pct"/>
          </w:tcPr>
          <w:p w14:paraId="60DD1477" w14:textId="77777777" w:rsidR="00056FA5" w:rsidRPr="00283A44" w:rsidRDefault="00056FA5" w:rsidP="00017D27">
            <w:pPr>
              <w:rPr>
                <w:sz w:val="20"/>
                <w:szCs w:val="20"/>
                <w:lang w:val="en-US"/>
              </w:rPr>
            </w:pPr>
            <w:r w:rsidRPr="00283A44">
              <w:rPr>
                <w:rFonts w:cs="Arial"/>
                <w:sz w:val="20"/>
                <w:szCs w:val="20"/>
                <w:lang w:val="en-US"/>
              </w:rPr>
              <w:t xml:space="preserve">McAdams </w:t>
            </w:r>
            <w:proofErr w:type="spellStart"/>
            <w:r w:rsidRPr="00283A44">
              <w:rPr>
                <w:rFonts w:cs="Arial"/>
                <w:sz w:val="20"/>
                <w:szCs w:val="20"/>
                <w:lang w:val="en-US"/>
              </w:rPr>
              <w:t>Ducy</w:t>
            </w:r>
            <w:proofErr w:type="spellEnd"/>
            <w:r w:rsidRPr="00283A44">
              <w:rPr>
                <w:rFonts w:cs="Arial"/>
                <w:sz w:val="20"/>
                <w:szCs w:val="20"/>
                <w:lang w:val="en-US"/>
              </w:rPr>
              <w:t xml:space="preserve">, E. &amp; </w:t>
            </w:r>
            <w:proofErr w:type="spellStart"/>
            <w:r w:rsidRPr="00283A44">
              <w:rPr>
                <w:rFonts w:cs="Arial"/>
                <w:sz w:val="20"/>
                <w:szCs w:val="20"/>
                <w:lang w:val="en-US"/>
              </w:rPr>
              <w:t>Stough</w:t>
            </w:r>
            <w:proofErr w:type="spellEnd"/>
            <w:r w:rsidRPr="00283A44">
              <w:rPr>
                <w:rFonts w:cs="Arial"/>
                <w:sz w:val="20"/>
                <w:szCs w:val="20"/>
                <w:lang w:val="en-US"/>
              </w:rPr>
              <w:t xml:space="preserve">, L. M. (2011). Exploring the Support Role of Special Education Teachers After Hurricane Ike: Children With Significant Disabilities. Available at </w:t>
            </w:r>
            <w:hyperlink r:id="rId218" w:history="1">
              <w:r w:rsidRPr="00283A44">
                <w:rPr>
                  <w:rStyle w:val="Hyperlink"/>
                  <w:rFonts w:cs="Arial"/>
                  <w:sz w:val="20"/>
                  <w:szCs w:val="20"/>
                  <w:lang w:val="en-US"/>
                </w:rPr>
                <w:t>https://oaktrust.library.tamu.edu/bitstream/handle/1969.1/153153/Exploring%20the%20support%20role%20of%20special%20education%20teachers%20after%20Hurricane%20Ike.pdf?sequence=1&amp;isAllowed=y</w:t>
              </w:r>
            </w:hyperlink>
            <w:r w:rsidRPr="00283A44">
              <w:rPr>
                <w:rFonts w:cs="Arial"/>
                <w:sz w:val="20"/>
                <w:szCs w:val="20"/>
                <w:lang w:val="en-US"/>
              </w:rPr>
              <w:t>.</w:t>
            </w:r>
          </w:p>
        </w:tc>
      </w:tr>
      <w:tr w:rsidR="00056FA5" w:rsidRPr="004A553F" w14:paraId="2D007F1B" w14:textId="77777777" w:rsidTr="00017D27">
        <w:tc>
          <w:tcPr>
            <w:tcW w:w="5000" w:type="pct"/>
          </w:tcPr>
          <w:p w14:paraId="35DAFBF4" w14:textId="77777777" w:rsidR="00056FA5" w:rsidRPr="00283A44" w:rsidRDefault="00056FA5" w:rsidP="00017D27">
            <w:pPr>
              <w:rPr>
                <w:sz w:val="20"/>
                <w:szCs w:val="20"/>
                <w:lang w:val="en-US"/>
              </w:rPr>
            </w:pPr>
            <w:r w:rsidRPr="00283A44">
              <w:rPr>
                <w:rFonts w:cs="Arial"/>
                <w:sz w:val="20"/>
                <w:szCs w:val="20"/>
                <w:lang w:val="en-US"/>
              </w:rPr>
              <w:t xml:space="preserve">McArdle, A. L. (2014). Storm Surges, Disaster Planning, and Vulnerable Populations at the Urban Periphery: Imagining a Resilient New York after Superstorm Sandy. Available at </w:t>
            </w:r>
            <w:hyperlink r:id="rId219" w:history="1">
              <w:r w:rsidRPr="00283A44">
                <w:rPr>
                  <w:rStyle w:val="Hyperlink"/>
                  <w:rFonts w:cs="Arial"/>
                  <w:sz w:val="20"/>
                  <w:szCs w:val="20"/>
                  <w:lang w:val="en-US"/>
                </w:rPr>
                <w:t>http://papers.ssrn.com/sol3/papers.cfm?abstract_id=2469614</w:t>
              </w:r>
            </w:hyperlink>
            <w:r w:rsidRPr="00283A44">
              <w:rPr>
                <w:rFonts w:cs="Arial"/>
                <w:sz w:val="20"/>
                <w:szCs w:val="20"/>
                <w:lang w:val="en-US"/>
              </w:rPr>
              <w:t>.</w:t>
            </w:r>
          </w:p>
        </w:tc>
      </w:tr>
      <w:tr w:rsidR="00056FA5" w:rsidRPr="004A553F" w14:paraId="659043EF" w14:textId="77777777" w:rsidTr="00017D27">
        <w:tc>
          <w:tcPr>
            <w:tcW w:w="5000" w:type="pct"/>
          </w:tcPr>
          <w:p w14:paraId="071902E2" w14:textId="77777777" w:rsidR="00056FA5" w:rsidRPr="00283A44" w:rsidRDefault="00056FA5" w:rsidP="00017D27">
            <w:pPr>
              <w:rPr>
                <w:sz w:val="20"/>
                <w:szCs w:val="20"/>
                <w:lang w:val="en-US"/>
              </w:rPr>
            </w:pPr>
            <w:r w:rsidRPr="00283A44">
              <w:rPr>
                <w:rFonts w:cs="Arial"/>
                <w:sz w:val="20"/>
                <w:szCs w:val="20"/>
                <w:lang w:val="en-US"/>
              </w:rPr>
              <w:t xml:space="preserve">McCarthy, J. (2001). Post-traumatic stress disorder in people with learning disability. Available at </w:t>
            </w:r>
            <w:hyperlink r:id="rId220" w:history="1">
              <w:r w:rsidRPr="00283A44">
                <w:rPr>
                  <w:rStyle w:val="Hyperlink"/>
                  <w:rFonts w:cs="Arial"/>
                  <w:sz w:val="20"/>
                  <w:szCs w:val="20"/>
                  <w:lang w:val="en-US"/>
                </w:rPr>
                <w:t>http://citeseerx.ist.psu.edu/viewdoc/download?doi=10.1.1.534.3588&amp;rep=rep1&amp;type=pdf</w:t>
              </w:r>
            </w:hyperlink>
            <w:r w:rsidRPr="00283A44">
              <w:rPr>
                <w:rFonts w:cs="Arial"/>
                <w:sz w:val="20"/>
                <w:szCs w:val="20"/>
                <w:lang w:val="en-US"/>
              </w:rPr>
              <w:t>.</w:t>
            </w:r>
          </w:p>
        </w:tc>
      </w:tr>
      <w:tr w:rsidR="00056FA5" w:rsidRPr="00283A44" w14:paraId="7349F73A" w14:textId="77777777" w:rsidTr="00017D27">
        <w:tc>
          <w:tcPr>
            <w:tcW w:w="5000" w:type="pct"/>
          </w:tcPr>
          <w:p w14:paraId="6A8B0BA0" w14:textId="77777777" w:rsidR="00056FA5" w:rsidRPr="00283A44" w:rsidRDefault="00056FA5" w:rsidP="00017D27">
            <w:pPr>
              <w:rPr>
                <w:rFonts w:cs="Arial"/>
                <w:sz w:val="20"/>
                <w:szCs w:val="20"/>
                <w:lang w:val="en-US"/>
              </w:rPr>
            </w:pPr>
            <w:r w:rsidRPr="00283A44">
              <w:rPr>
                <w:rFonts w:cs="Arial"/>
                <w:sz w:val="20"/>
                <w:szCs w:val="20"/>
                <w:lang w:val="en-US"/>
              </w:rPr>
              <w:t xml:space="preserve">McDermott, B. M., </w:t>
            </w:r>
            <w:proofErr w:type="spellStart"/>
            <w:r w:rsidRPr="00283A44">
              <w:rPr>
                <w:rFonts w:cs="Arial"/>
                <w:sz w:val="20"/>
                <w:szCs w:val="20"/>
                <w:lang w:val="en-US"/>
              </w:rPr>
              <w:t>Cobham</w:t>
            </w:r>
            <w:proofErr w:type="spellEnd"/>
            <w:r w:rsidRPr="00283A44">
              <w:rPr>
                <w:rFonts w:cs="Arial"/>
                <w:sz w:val="20"/>
                <w:szCs w:val="20"/>
                <w:lang w:val="en-US"/>
              </w:rPr>
              <w:t xml:space="preserve">, V. E., Berry, H., Stallman, H. M. (2010). Vulnerability factors for disaster-induced child post-traumatic stress disorder: the case for low family resilience and previous mental illness, p. 384-389. Available at </w:t>
            </w:r>
            <w:hyperlink r:id="rId221" w:history="1">
              <w:r w:rsidRPr="00283A44">
                <w:rPr>
                  <w:rStyle w:val="Hyperlink"/>
                  <w:rFonts w:cs="Arial"/>
                  <w:sz w:val="20"/>
                  <w:szCs w:val="20"/>
                  <w:lang w:val="en-US"/>
                </w:rPr>
                <w:t>http://eprints.qut.edu.au/37967/1/c37967.pdf</w:t>
              </w:r>
            </w:hyperlink>
            <w:r w:rsidRPr="00283A44">
              <w:rPr>
                <w:rFonts w:cs="Arial"/>
                <w:sz w:val="20"/>
                <w:szCs w:val="20"/>
                <w:lang w:val="en-US"/>
              </w:rPr>
              <w:t>.</w:t>
            </w:r>
          </w:p>
        </w:tc>
      </w:tr>
      <w:tr w:rsidR="00056FA5" w:rsidRPr="004A553F" w14:paraId="11F4BEE4" w14:textId="77777777" w:rsidTr="00017D27">
        <w:tc>
          <w:tcPr>
            <w:tcW w:w="5000" w:type="pct"/>
          </w:tcPr>
          <w:p w14:paraId="779E60CE" w14:textId="77777777" w:rsidR="00056FA5" w:rsidRPr="00283A44" w:rsidRDefault="00056FA5" w:rsidP="00017D27">
            <w:pPr>
              <w:rPr>
                <w:sz w:val="20"/>
                <w:szCs w:val="20"/>
                <w:lang w:val="en-US"/>
              </w:rPr>
            </w:pPr>
            <w:proofErr w:type="spellStart"/>
            <w:r w:rsidRPr="00866327">
              <w:rPr>
                <w:rFonts w:cs="Arial"/>
                <w:sz w:val="20"/>
                <w:szCs w:val="20"/>
                <w:lang w:val="de-AT"/>
              </w:rPr>
              <w:t>McDermott</w:t>
            </w:r>
            <w:proofErr w:type="spellEnd"/>
            <w:r w:rsidRPr="00866327">
              <w:rPr>
                <w:rFonts w:cs="Arial"/>
                <w:sz w:val="20"/>
                <w:szCs w:val="20"/>
                <w:lang w:val="de-AT"/>
              </w:rPr>
              <w:t xml:space="preserve">, S., Martin, K. &amp; Gardner, J. D. (2016). </w:t>
            </w:r>
            <w:r w:rsidRPr="00283A44">
              <w:rPr>
                <w:rFonts w:cs="Arial"/>
                <w:sz w:val="20"/>
                <w:szCs w:val="20"/>
                <w:lang w:val="en-US"/>
              </w:rPr>
              <w:t xml:space="preserve">Disaster response for people with disability. Available at </w:t>
            </w:r>
            <w:hyperlink r:id="rId222" w:history="1">
              <w:r w:rsidRPr="00283A44">
                <w:rPr>
                  <w:rStyle w:val="Hyperlink"/>
                  <w:rFonts w:cs="Arial"/>
                  <w:sz w:val="20"/>
                  <w:szCs w:val="20"/>
                  <w:lang w:val="en-US"/>
                </w:rPr>
                <w:t>http://www.sciencedirect.com/science/article/pii/S1936657415002101</w:t>
              </w:r>
            </w:hyperlink>
            <w:r w:rsidRPr="00283A44">
              <w:rPr>
                <w:rFonts w:cs="Arial"/>
                <w:sz w:val="20"/>
                <w:szCs w:val="20"/>
                <w:lang w:val="en-US"/>
              </w:rPr>
              <w:t>.</w:t>
            </w:r>
          </w:p>
        </w:tc>
      </w:tr>
      <w:tr w:rsidR="00056FA5" w:rsidRPr="004A553F" w14:paraId="7DF4F9D0" w14:textId="77777777" w:rsidTr="00017D27">
        <w:tc>
          <w:tcPr>
            <w:tcW w:w="5000" w:type="pct"/>
          </w:tcPr>
          <w:p w14:paraId="754BF4A3" w14:textId="77777777" w:rsidR="00056FA5" w:rsidRPr="00283A44" w:rsidRDefault="00056FA5" w:rsidP="00017D27">
            <w:pPr>
              <w:rPr>
                <w:sz w:val="20"/>
                <w:szCs w:val="20"/>
                <w:lang w:val="en-US"/>
              </w:rPr>
            </w:pPr>
            <w:r w:rsidRPr="00283A44">
              <w:rPr>
                <w:rFonts w:cs="Arial"/>
                <w:sz w:val="20"/>
                <w:szCs w:val="20"/>
                <w:lang w:val="en-US"/>
              </w:rPr>
              <w:t xml:space="preserve">McGuire, L. C., Ford, E. S. &amp; </w:t>
            </w:r>
            <w:proofErr w:type="spellStart"/>
            <w:r w:rsidRPr="00283A44">
              <w:rPr>
                <w:rFonts w:cs="Arial"/>
                <w:sz w:val="20"/>
                <w:szCs w:val="20"/>
                <w:lang w:val="en-US"/>
              </w:rPr>
              <w:t>Okoro</w:t>
            </w:r>
            <w:proofErr w:type="spellEnd"/>
            <w:r w:rsidRPr="00283A44">
              <w:rPr>
                <w:rFonts w:cs="Arial"/>
                <w:sz w:val="20"/>
                <w:szCs w:val="20"/>
                <w:lang w:val="en-US"/>
              </w:rPr>
              <w:t xml:space="preserve">, C. A. (2007). Natural disasters and older US adults with disabilities: Implications for evacuation. Available at </w:t>
            </w:r>
            <w:hyperlink r:id="rId223" w:history="1">
              <w:r w:rsidRPr="00283A44">
                <w:rPr>
                  <w:rStyle w:val="Hyperlink"/>
                  <w:rFonts w:cs="Arial"/>
                  <w:sz w:val="20"/>
                  <w:szCs w:val="20"/>
                  <w:lang w:val="en-US"/>
                </w:rPr>
                <w:t>http://onlinelibrary.wiley.com/doi/10.1111/j.1467-7717.2007.00339.x/abstract</w:t>
              </w:r>
            </w:hyperlink>
            <w:r w:rsidRPr="00283A44">
              <w:rPr>
                <w:rFonts w:cs="Arial"/>
                <w:sz w:val="20"/>
                <w:szCs w:val="20"/>
                <w:lang w:val="en-US"/>
              </w:rPr>
              <w:t>.</w:t>
            </w:r>
          </w:p>
        </w:tc>
      </w:tr>
      <w:tr w:rsidR="00056FA5" w:rsidRPr="00283A44" w14:paraId="0E4BED68" w14:textId="77777777" w:rsidTr="00017D27">
        <w:tc>
          <w:tcPr>
            <w:tcW w:w="5000" w:type="pct"/>
          </w:tcPr>
          <w:p w14:paraId="3A209048" w14:textId="77777777" w:rsidR="00056FA5" w:rsidRPr="00283A44" w:rsidRDefault="00056FA5" w:rsidP="00017D27">
            <w:pPr>
              <w:rPr>
                <w:sz w:val="20"/>
                <w:szCs w:val="20"/>
                <w:lang w:val="en-US"/>
              </w:rPr>
            </w:pPr>
            <w:r w:rsidRPr="00866327">
              <w:rPr>
                <w:rFonts w:cs="Arial"/>
                <w:sz w:val="20"/>
                <w:szCs w:val="20"/>
                <w:lang w:val="de-AT"/>
              </w:rPr>
              <w:t xml:space="preserve">Mevissen, L., &amp; de </w:t>
            </w:r>
            <w:proofErr w:type="spellStart"/>
            <w:r w:rsidRPr="00866327">
              <w:rPr>
                <w:rFonts w:cs="Arial"/>
                <w:sz w:val="20"/>
                <w:szCs w:val="20"/>
                <w:lang w:val="de-AT"/>
              </w:rPr>
              <w:t>Jongh</w:t>
            </w:r>
            <w:proofErr w:type="spellEnd"/>
            <w:r w:rsidRPr="00866327">
              <w:rPr>
                <w:rFonts w:cs="Arial"/>
                <w:sz w:val="20"/>
                <w:szCs w:val="20"/>
                <w:lang w:val="de-AT"/>
              </w:rPr>
              <w:t xml:space="preserve">, A. (2010). </w:t>
            </w:r>
            <w:r w:rsidRPr="00283A44">
              <w:rPr>
                <w:rFonts w:cs="Arial"/>
                <w:sz w:val="20"/>
                <w:szCs w:val="20"/>
                <w:lang w:val="en-US"/>
              </w:rPr>
              <w:t xml:space="preserve">PTSD and its treatment in people with intellectual disabilities: A review of the literature. Available at </w:t>
            </w:r>
            <w:hyperlink r:id="rId224" w:history="1">
              <w:r w:rsidRPr="00283A44">
                <w:rPr>
                  <w:rStyle w:val="Hyperlink"/>
                  <w:rFonts w:cs="Arial"/>
                  <w:sz w:val="20"/>
                  <w:szCs w:val="20"/>
                  <w:lang w:val="en-US"/>
                </w:rPr>
                <w:t>http://dare.uva.nl/document/2/85264</w:t>
              </w:r>
            </w:hyperlink>
            <w:r w:rsidRPr="00283A44">
              <w:rPr>
                <w:rFonts w:cs="Arial"/>
                <w:sz w:val="20"/>
                <w:szCs w:val="20"/>
                <w:lang w:val="en-US"/>
              </w:rPr>
              <w:t>.</w:t>
            </w:r>
          </w:p>
        </w:tc>
      </w:tr>
    </w:tbl>
    <w:p w14:paraId="0A40A65D" w14:textId="77777777" w:rsidR="00D34C34" w:rsidRDefault="00D34C34"/>
    <w:tbl>
      <w:tblPr>
        <w:tblStyle w:val="Tabellenraster"/>
        <w:tblW w:w="5037" w:type="pct"/>
        <w:tblInd w:w="-34" w:type="dxa"/>
        <w:tblLayout w:type="fixed"/>
        <w:tblLook w:val="04A0" w:firstRow="1" w:lastRow="0" w:firstColumn="1" w:lastColumn="0" w:noHBand="0" w:noVBand="1"/>
      </w:tblPr>
      <w:tblGrid>
        <w:gridCol w:w="9129"/>
      </w:tblGrid>
      <w:tr w:rsidR="00D34C34" w:rsidRPr="00283A44" w14:paraId="02DE1140" w14:textId="77777777" w:rsidTr="00683854">
        <w:tc>
          <w:tcPr>
            <w:tcW w:w="5000" w:type="pct"/>
            <w:shd w:val="clear" w:color="auto" w:fill="D9D9D9" w:themeFill="background1" w:themeFillShade="D9"/>
          </w:tcPr>
          <w:p w14:paraId="0B740FED" w14:textId="77777777" w:rsidR="00D34C34" w:rsidRPr="00283A44" w:rsidRDefault="00D34C34" w:rsidP="00683854">
            <w:pPr>
              <w:spacing w:before="240"/>
              <w:jc w:val="center"/>
              <w:rPr>
                <w:b/>
                <w:sz w:val="24"/>
                <w:szCs w:val="24"/>
                <w:lang w:val="en-US"/>
              </w:rPr>
            </w:pPr>
            <w:r w:rsidRPr="00283A44">
              <w:rPr>
                <w:b/>
                <w:sz w:val="24"/>
                <w:szCs w:val="24"/>
                <w:lang w:val="en-US"/>
              </w:rPr>
              <w:lastRenderedPageBreak/>
              <w:t>List of Research</w:t>
            </w:r>
          </w:p>
          <w:p w14:paraId="7E93B044" w14:textId="77777777" w:rsidR="00D34C34" w:rsidRPr="00283A44" w:rsidRDefault="00D34C34" w:rsidP="00683854">
            <w:pPr>
              <w:tabs>
                <w:tab w:val="center" w:pos="4456"/>
                <w:tab w:val="right" w:pos="8913"/>
              </w:tabs>
              <w:spacing w:after="240"/>
              <w:rPr>
                <w:b/>
                <w:sz w:val="24"/>
                <w:szCs w:val="24"/>
                <w:lang w:val="en-US"/>
              </w:rPr>
            </w:pPr>
            <w:r>
              <w:rPr>
                <w:b/>
                <w:sz w:val="24"/>
                <w:szCs w:val="24"/>
                <w:lang w:val="en-US"/>
              </w:rPr>
              <w:tab/>
            </w:r>
            <w:r w:rsidRPr="00283A44">
              <w:rPr>
                <w:b/>
                <w:sz w:val="24"/>
                <w:szCs w:val="24"/>
                <w:lang w:val="en-US"/>
              </w:rPr>
              <w:t>Regarding people with disabilities in disaster</w:t>
            </w:r>
            <w:r>
              <w:rPr>
                <w:b/>
                <w:sz w:val="24"/>
                <w:szCs w:val="24"/>
                <w:lang w:val="en-US"/>
              </w:rPr>
              <w:tab/>
            </w:r>
          </w:p>
        </w:tc>
      </w:tr>
      <w:tr w:rsidR="00056FA5" w:rsidRPr="004A553F" w14:paraId="40A6FCB6" w14:textId="77777777" w:rsidTr="00017D27">
        <w:tc>
          <w:tcPr>
            <w:tcW w:w="5000" w:type="pct"/>
          </w:tcPr>
          <w:p w14:paraId="11DF5AB1" w14:textId="77777777" w:rsidR="00056FA5" w:rsidRPr="00283A44" w:rsidRDefault="00056FA5" w:rsidP="00017D27">
            <w:pPr>
              <w:rPr>
                <w:sz w:val="20"/>
                <w:szCs w:val="20"/>
                <w:lang w:val="en-US"/>
              </w:rPr>
            </w:pPr>
            <w:r w:rsidRPr="00283A44">
              <w:rPr>
                <w:rFonts w:cs="Arial"/>
                <w:sz w:val="20"/>
                <w:szCs w:val="20"/>
                <w:lang w:val="en-US"/>
              </w:rPr>
              <w:t xml:space="preserve">Meyer, L., </w:t>
            </w:r>
            <w:proofErr w:type="spellStart"/>
            <w:r w:rsidRPr="00283A44">
              <w:rPr>
                <w:rFonts w:cs="Arial"/>
                <w:sz w:val="20"/>
                <w:szCs w:val="20"/>
                <w:lang w:val="en-US"/>
              </w:rPr>
              <w:t>Vatcheva</w:t>
            </w:r>
            <w:proofErr w:type="spellEnd"/>
            <w:r w:rsidRPr="00283A44">
              <w:rPr>
                <w:rFonts w:cs="Arial"/>
                <w:sz w:val="20"/>
                <w:szCs w:val="20"/>
                <w:lang w:val="en-US"/>
              </w:rPr>
              <w:t xml:space="preserve">, K., </w:t>
            </w:r>
            <w:proofErr w:type="spellStart"/>
            <w:r w:rsidRPr="00283A44">
              <w:rPr>
                <w:rFonts w:cs="Arial"/>
                <w:sz w:val="20"/>
                <w:szCs w:val="20"/>
                <w:lang w:val="en-US"/>
              </w:rPr>
              <w:t>Castellanos</w:t>
            </w:r>
            <w:proofErr w:type="gramStart"/>
            <w:r w:rsidRPr="00283A44">
              <w:rPr>
                <w:rFonts w:cs="Arial"/>
                <w:sz w:val="20"/>
                <w:szCs w:val="20"/>
                <w:lang w:val="en-US"/>
              </w:rPr>
              <w:t>,S</w:t>
            </w:r>
            <w:proofErr w:type="spellEnd"/>
            <w:proofErr w:type="gramEnd"/>
            <w:r w:rsidRPr="00283A44">
              <w:rPr>
                <w:rFonts w:cs="Arial"/>
                <w:sz w:val="20"/>
                <w:szCs w:val="20"/>
                <w:lang w:val="en-US"/>
              </w:rPr>
              <w:t xml:space="preserve">. &amp; </w:t>
            </w:r>
            <w:proofErr w:type="spellStart"/>
            <w:r w:rsidRPr="00283A44">
              <w:rPr>
                <w:rFonts w:cs="Arial"/>
                <w:sz w:val="20"/>
                <w:szCs w:val="20"/>
                <w:lang w:val="en-US"/>
              </w:rPr>
              <w:t>Reininger</w:t>
            </w:r>
            <w:proofErr w:type="spellEnd"/>
            <w:r w:rsidRPr="00283A44">
              <w:rPr>
                <w:rFonts w:cs="Arial"/>
                <w:sz w:val="20"/>
                <w:szCs w:val="20"/>
                <w:lang w:val="en-US"/>
              </w:rPr>
              <w:t xml:space="preserve">, B. (2015). Barriers to Disaster Preparedness among Medical Special Needs Populations. Available at </w:t>
            </w:r>
            <w:hyperlink r:id="rId225" w:history="1">
              <w:r w:rsidRPr="00283A44">
                <w:rPr>
                  <w:rStyle w:val="Hyperlink"/>
                  <w:rFonts w:cs="Arial"/>
                  <w:sz w:val="20"/>
                  <w:szCs w:val="20"/>
                  <w:lang w:val="en-US"/>
                </w:rPr>
                <w:t>http://www.ncbi.nlm.nih.gov/pmc/articles/PMC4557096/pdf/fpubh-03-00205.pdf</w:t>
              </w:r>
            </w:hyperlink>
            <w:r w:rsidRPr="00283A44">
              <w:rPr>
                <w:rFonts w:cs="Arial"/>
                <w:sz w:val="20"/>
                <w:szCs w:val="20"/>
                <w:lang w:val="en-US"/>
              </w:rPr>
              <w:t>.</w:t>
            </w:r>
          </w:p>
        </w:tc>
      </w:tr>
      <w:tr w:rsidR="00056FA5" w:rsidRPr="004A553F" w14:paraId="7B981268" w14:textId="77777777" w:rsidTr="00017D27">
        <w:tc>
          <w:tcPr>
            <w:tcW w:w="5000" w:type="pct"/>
          </w:tcPr>
          <w:p w14:paraId="6139A5BC" w14:textId="77777777" w:rsidR="00056FA5" w:rsidRPr="00283A44" w:rsidRDefault="00056FA5" w:rsidP="00017D27">
            <w:pPr>
              <w:rPr>
                <w:rFonts w:cs="Arial"/>
                <w:sz w:val="20"/>
                <w:szCs w:val="20"/>
                <w:lang w:val="en-US"/>
              </w:rPr>
            </w:pPr>
            <w:r w:rsidRPr="00283A44">
              <w:rPr>
                <w:rFonts w:cs="Arial"/>
                <w:sz w:val="20"/>
                <w:szCs w:val="20"/>
                <w:lang w:val="en-US"/>
              </w:rPr>
              <w:t xml:space="preserve">Mitchell, A., &amp; Clegg, J. (2005). Is post-traumatic stress disorder a helpful concept for adults with intellectual disability? Available at </w:t>
            </w:r>
            <w:hyperlink r:id="rId226" w:history="1">
              <w:r w:rsidRPr="00283A44">
                <w:rPr>
                  <w:rStyle w:val="Hyperlink"/>
                  <w:rFonts w:cs="Arial"/>
                  <w:sz w:val="20"/>
                  <w:szCs w:val="20"/>
                  <w:lang w:val="en-US"/>
                </w:rPr>
                <w:t>https://www.researchgate.net/profile/Jennifer_Clegg/publication/7776388_Is_PTSD_a_helpful_concept_for_adults_with_intellectual_disability/links/02e7e52b2be10a52b5000000.pdf</w:t>
              </w:r>
            </w:hyperlink>
            <w:r w:rsidRPr="00283A44">
              <w:rPr>
                <w:rFonts w:cs="Arial"/>
                <w:sz w:val="20"/>
                <w:szCs w:val="20"/>
                <w:lang w:val="en-US"/>
              </w:rPr>
              <w:t>.</w:t>
            </w:r>
          </w:p>
        </w:tc>
      </w:tr>
      <w:tr w:rsidR="00056FA5" w:rsidRPr="004A553F" w14:paraId="30BA966D" w14:textId="77777777" w:rsidTr="00017D27">
        <w:tc>
          <w:tcPr>
            <w:tcW w:w="5000" w:type="pct"/>
          </w:tcPr>
          <w:p w14:paraId="56666196" w14:textId="77777777" w:rsidR="00056FA5" w:rsidRPr="00283A44" w:rsidRDefault="00056FA5" w:rsidP="00017D27">
            <w:pPr>
              <w:rPr>
                <w:sz w:val="20"/>
                <w:szCs w:val="20"/>
                <w:lang w:val="en-US"/>
              </w:rPr>
            </w:pPr>
            <w:r w:rsidRPr="00283A44">
              <w:rPr>
                <w:rFonts w:cs="Arial"/>
                <w:sz w:val="20"/>
                <w:szCs w:val="20"/>
                <w:lang w:val="en-US"/>
              </w:rPr>
              <w:t xml:space="preserve">Mitchell, A., Clegg, J., &amp; </w:t>
            </w:r>
            <w:proofErr w:type="spellStart"/>
            <w:r w:rsidRPr="00283A44">
              <w:rPr>
                <w:rFonts w:cs="Arial"/>
                <w:sz w:val="20"/>
                <w:szCs w:val="20"/>
                <w:lang w:val="en-US"/>
              </w:rPr>
              <w:t>Furniss</w:t>
            </w:r>
            <w:proofErr w:type="spellEnd"/>
            <w:r w:rsidRPr="00283A44">
              <w:rPr>
                <w:rFonts w:cs="Arial"/>
                <w:sz w:val="20"/>
                <w:szCs w:val="20"/>
                <w:lang w:val="en-US"/>
              </w:rPr>
              <w:t xml:space="preserve">, F. (2006). Exploring the meaning of trauma with adults with intellectual disabilities. Available at </w:t>
            </w:r>
            <w:hyperlink r:id="rId227" w:history="1">
              <w:r w:rsidRPr="00283A44">
                <w:rPr>
                  <w:rStyle w:val="Hyperlink"/>
                  <w:rFonts w:cs="Arial"/>
                  <w:sz w:val="20"/>
                  <w:szCs w:val="20"/>
                  <w:lang w:val="en-US"/>
                </w:rPr>
                <w:t>http://onlinelibrary.wiley.com/doi/10.1111/j.1468-3148.2005.00235.x/epdf</w:t>
              </w:r>
            </w:hyperlink>
            <w:r w:rsidRPr="00283A44">
              <w:rPr>
                <w:rFonts w:cs="Arial"/>
                <w:sz w:val="20"/>
                <w:szCs w:val="20"/>
                <w:lang w:val="en-US"/>
              </w:rPr>
              <w:t>.</w:t>
            </w:r>
          </w:p>
        </w:tc>
      </w:tr>
      <w:tr w:rsidR="00056FA5" w:rsidRPr="004A553F" w14:paraId="37BB8A2E" w14:textId="77777777" w:rsidTr="00017D27">
        <w:tc>
          <w:tcPr>
            <w:tcW w:w="5000" w:type="pct"/>
          </w:tcPr>
          <w:p w14:paraId="0129B2C3" w14:textId="77777777" w:rsidR="00056FA5" w:rsidRPr="00283A44" w:rsidRDefault="00056FA5" w:rsidP="00017D27">
            <w:pPr>
              <w:rPr>
                <w:sz w:val="20"/>
                <w:szCs w:val="20"/>
                <w:lang w:val="en-US"/>
              </w:rPr>
            </w:pPr>
            <w:r w:rsidRPr="00283A44">
              <w:rPr>
                <w:rFonts w:cs="Arial"/>
                <w:sz w:val="20"/>
                <w:szCs w:val="20"/>
                <w:lang w:val="en-US"/>
              </w:rPr>
              <w:t xml:space="preserve">Mitchell, D. &amp; Karr, V. (2014). Crises, Conflict and Disability. Ensuring equality. Available at </w:t>
            </w:r>
            <w:hyperlink r:id="rId228" w:anchor="v=onepage&amp;q=disability%20disaster&amp;f=false" w:history="1">
              <w:r w:rsidRPr="00283A44">
                <w:rPr>
                  <w:rStyle w:val="Hyperlink"/>
                  <w:rFonts w:cs="Arial"/>
                  <w:sz w:val="20"/>
                  <w:szCs w:val="20"/>
                  <w:lang w:val="en-US"/>
                </w:rPr>
                <w:t>https://books.google.de/books?hl=de&amp;lr=&amp;id=zjBEAwAAQBAJ&amp;oi=fnd&amp;pg=PP1&amp;dq=disability+disaster&amp;ots=JvBBNcvXtN&amp;sig=-Uz80TVLB8HgoTeufc1WZoZUthA#v=onepage&amp;q=disability%20disaster&amp;f=false</w:t>
              </w:r>
            </w:hyperlink>
            <w:r w:rsidRPr="00283A44">
              <w:rPr>
                <w:rFonts w:cs="Arial"/>
                <w:sz w:val="20"/>
                <w:szCs w:val="20"/>
                <w:lang w:val="en-US"/>
              </w:rPr>
              <w:t>.</w:t>
            </w:r>
          </w:p>
        </w:tc>
      </w:tr>
      <w:tr w:rsidR="00056FA5" w:rsidRPr="00283A44" w14:paraId="08F768A7" w14:textId="77777777" w:rsidTr="00017D27">
        <w:tc>
          <w:tcPr>
            <w:tcW w:w="5000" w:type="pct"/>
          </w:tcPr>
          <w:p w14:paraId="30B0C80D" w14:textId="77777777" w:rsidR="00056FA5" w:rsidRPr="00283A44" w:rsidRDefault="00056FA5" w:rsidP="00017D27">
            <w:pPr>
              <w:rPr>
                <w:sz w:val="20"/>
                <w:szCs w:val="20"/>
                <w:lang w:val="en-US"/>
              </w:rPr>
            </w:pPr>
            <w:r w:rsidRPr="00283A44">
              <w:rPr>
                <w:rFonts w:cs="Arial"/>
                <w:sz w:val="20"/>
                <w:szCs w:val="20"/>
                <w:lang w:val="en-US"/>
              </w:rPr>
              <w:t xml:space="preserve">Miyamoto, S. (2012). Brief Manual for the care of disabled children after disasters. Available at </w:t>
            </w:r>
            <w:hyperlink r:id="rId229" w:history="1">
              <w:r w:rsidRPr="00283A44">
                <w:rPr>
                  <w:rStyle w:val="Hyperlink"/>
                  <w:rFonts w:cs="Arial"/>
                  <w:sz w:val="20"/>
                  <w:szCs w:val="20"/>
                  <w:lang w:val="en-US"/>
                </w:rPr>
                <w:t>http://www.brainanddevelopment.com/article/S0387-7604%2812%2900268-9/abstract</w:t>
              </w:r>
            </w:hyperlink>
            <w:r w:rsidRPr="00283A44">
              <w:rPr>
                <w:rFonts w:cs="Arial"/>
                <w:sz w:val="20"/>
                <w:szCs w:val="20"/>
                <w:lang w:val="en-US"/>
              </w:rPr>
              <w:t>.</w:t>
            </w:r>
          </w:p>
        </w:tc>
      </w:tr>
      <w:tr w:rsidR="00056FA5" w:rsidRPr="004A553F" w14:paraId="5AE19D52" w14:textId="77777777" w:rsidTr="00017D27">
        <w:tc>
          <w:tcPr>
            <w:tcW w:w="5000" w:type="pct"/>
          </w:tcPr>
          <w:p w14:paraId="16767E8D" w14:textId="77777777" w:rsidR="00056FA5" w:rsidRPr="00283A44" w:rsidRDefault="00056FA5" w:rsidP="00017D27">
            <w:pPr>
              <w:rPr>
                <w:sz w:val="20"/>
                <w:szCs w:val="20"/>
                <w:lang w:val="en-US"/>
              </w:rPr>
            </w:pPr>
            <w:r w:rsidRPr="00283A44">
              <w:rPr>
                <w:sz w:val="20"/>
                <w:szCs w:val="20"/>
                <w:lang w:val="en-US"/>
              </w:rPr>
              <w:t xml:space="preserve">Murphy, G.H. O’Callaghan, A.C. Clare, I.C.H. (2007). The impact of alleged abuse on </w:t>
            </w:r>
            <w:proofErr w:type="spellStart"/>
            <w:r w:rsidRPr="00283A44">
              <w:rPr>
                <w:sz w:val="20"/>
                <w:szCs w:val="20"/>
                <w:lang w:val="en-US"/>
              </w:rPr>
              <w:t>behaviour</w:t>
            </w:r>
            <w:proofErr w:type="spellEnd"/>
            <w:r w:rsidRPr="00283A44">
              <w:rPr>
                <w:sz w:val="20"/>
                <w:szCs w:val="20"/>
                <w:lang w:val="en-US"/>
              </w:rPr>
              <w:t xml:space="preserve"> in adults with severe intellectual disabilities, p.741-749. Available at </w:t>
            </w:r>
            <w:hyperlink r:id="rId230" w:history="1">
              <w:r w:rsidRPr="00283A44">
                <w:rPr>
                  <w:rStyle w:val="Hyperlink"/>
                  <w:sz w:val="20"/>
                  <w:szCs w:val="20"/>
                  <w:lang w:val="en-US"/>
                </w:rPr>
                <w:t>https://www.researchgate.net/profile/Isabel_Clare/publication/6037973_The_impact_of_alleged_abuse_on_behavior_in_adults_with_severe_intellectual_disabilities/links/02e7e53a2da0abbc22000000.pdf</w:t>
              </w:r>
            </w:hyperlink>
            <w:r w:rsidRPr="00283A44">
              <w:rPr>
                <w:sz w:val="20"/>
                <w:szCs w:val="20"/>
                <w:lang w:val="en-US"/>
              </w:rPr>
              <w:t>.</w:t>
            </w:r>
          </w:p>
        </w:tc>
      </w:tr>
      <w:tr w:rsidR="00056FA5" w:rsidRPr="004A553F" w14:paraId="3E5AA497" w14:textId="77777777" w:rsidTr="00017D27">
        <w:tc>
          <w:tcPr>
            <w:tcW w:w="5000" w:type="pct"/>
          </w:tcPr>
          <w:p w14:paraId="1C5D322D" w14:textId="77777777" w:rsidR="00056FA5" w:rsidRPr="00283A44" w:rsidRDefault="00056FA5" w:rsidP="00017D27">
            <w:pPr>
              <w:rPr>
                <w:sz w:val="20"/>
                <w:szCs w:val="20"/>
                <w:lang w:val="en-US"/>
              </w:rPr>
            </w:pPr>
            <w:r w:rsidRPr="00283A44">
              <w:rPr>
                <w:rFonts w:cs="Arial"/>
                <w:sz w:val="20"/>
                <w:szCs w:val="20"/>
                <w:lang w:val="en-US"/>
              </w:rPr>
              <w:t xml:space="preserve">Murray, J. S. (2011). Disaster preparedness for children with special healthcare needs and disabilities. Available at </w:t>
            </w:r>
            <w:hyperlink r:id="rId231" w:history="1">
              <w:r w:rsidRPr="00283A44">
                <w:rPr>
                  <w:rStyle w:val="Hyperlink"/>
                  <w:rFonts w:cs="Arial"/>
                  <w:sz w:val="20"/>
                  <w:szCs w:val="20"/>
                  <w:lang w:val="en-US"/>
                </w:rPr>
                <w:t>http://onlinelibrary.wiley.com/doi/10.1111/j.1744-6155.2011.00293.x/abstract?systemMessage=Subscribe+and+renew+is+currently+unavailable+online.+Please+contact+customer+care+to+place+an+order%3A++http%3A%2F%2Folabout.wiley.com%2FWileyCDA%2FSection%2Fid-397203.html++.Apologies+for+the+inconvenience.&amp;userIsAuthenticated=false&amp;deniedAccessCustomisedMessage</w:t>
              </w:r>
            </w:hyperlink>
            <w:r w:rsidRPr="00283A44">
              <w:rPr>
                <w:rFonts w:cs="Arial"/>
                <w:sz w:val="20"/>
                <w:szCs w:val="20"/>
                <w:lang w:val="en-US"/>
              </w:rPr>
              <w:t>=.</w:t>
            </w:r>
          </w:p>
        </w:tc>
      </w:tr>
      <w:tr w:rsidR="00056FA5" w:rsidRPr="004A553F" w14:paraId="779F11BF" w14:textId="77777777" w:rsidTr="00017D27">
        <w:tc>
          <w:tcPr>
            <w:tcW w:w="5000" w:type="pct"/>
          </w:tcPr>
          <w:p w14:paraId="36691032" w14:textId="77777777" w:rsidR="00056FA5" w:rsidRPr="00283A44" w:rsidRDefault="00056FA5" w:rsidP="00017D27">
            <w:pPr>
              <w:rPr>
                <w:sz w:val="20"/>
                <w:szCs w:val="20"/>
                <w:lang w:val="en-US"/>
              </w:rPr>
            </w:pPr>
            <w:r w:rsidRPr="00283A44">
              <w:rPr>
                <w:rFonts w:cs="Arial"/>
                <w:sz w:val="20"/>
                <w:szCs w:val="20"/>
                <w:lang w:val="en-US"/>
              </w:rPr>
              <w:t xml:space="preserve">National Association of School Psychologists (2001). Coping with Terrorism-Helping Children with Special Needs. Tips for School Personnel and Parents. Available at </w:t>
            </w:r>
            <w:hyperlink r:id="rId232" w:history="1">
              <w:r w:rsidRPr="00283A44">
                <w:rPr>
                  <w:rStyle w:val="Hyperlink"/>
                  <w:rFonts w:cs="Arial"/>
                  <w:sz w:val="20"/>
                  <w:szCs w:val="20"/>
                  <w:lang w:val="en-US"/>
                </w:rPr>
                <w:t>http://cdq.sagepub.com/content/23/2/100.full.pdf</w:t>
              </w:r>
            </w:hyperlink>
            <w:r w:rsidRPr="00283A44">
              <w:rPr>
                <w:sz w:val="20"/>
                <w:szCs w:val="20"/>
                <w:lang w:val="en-US"/>
              </w:rPr>
              <w:t>.</w:t>
            </w:r>
          </w:p>
        </w:tc>
      </w:tr>
      <w:tr w:rsidR="00056FA5" w:rsidRPr="00283A44" w14:paraId="3061D935" w14:textId="77777777" w:rsidTr="00017D27">
        <w:tc>
          <w:tcPr>
            <w:tcW w:w="5000" w:type="pct"/>
          </w:tcPr>
          <w:p w14:paraId="2C78C672" w14:textId="77777777" w:rsidR="00056FA5" w:rsidRPr="00283A44" w:rsidRDefault="00056FA5" w:rsidP="00017D27">
            <w:pPr>
              <w:rPr>
                <w:sz w:val="20"/>
                <w:szCs w:val="20"/>
                <w:lang w:val="en-US"/>
              </w:rPr>
            </w:pPr>
            <w:r w:rsidRPr="00283A44">
              <w:rPr>
                <w:sz w:val="20"/>
                <w:szCs w:val="20"/>
                <w:lang w:val="en-US"/>
              </w:rPr>
              <w:t xml:space="preserve">National Council on Disability, </w:t>
            </w:r>
            <w:proofErr w:type="spellStart"/>
            <w:r w:rsidRPr="00283A44">
              <w:rPr>
                <w:sz w:val="20"/>
                <w:szCs w:val="20"/>
                <w:lang w:val="en-US"/>
              </w:rPr>
              <w:t>Frieden</w:t>
            </w:r>
            <w:proofErr w:type="spellEnd"/>
            <w:r w:rsidRPr="00283A44">
              <w:rPr>
                <w:sz w:val="20"/>
                <w:szCs w:val="20"/>
                <w:lang w:val="en-US"/>
              </w:rPr>
              <w:t xml:space="preserve">, L. (2006). The Impact of Hurricanes Katrina and Rita on People with Disabilities: A Look Back and Remaining Challenges, p. 28. Available at </w:t>
            </w:r>
            <w:hyperlink r:id="rId233" w:history="1">
              <w:r w:rsidRPr="00283A44">
                <w:rPr>
                  <w:rStyle w:val="Hyperlink"/>
                  <w:sz w:val="20"/>
                  <w:szCs w:val="20"/>
                  <w:lang w:val="en-US"/>
                </w:rPr>
                <w:t>https://www.ncd.gov/publications/2006/Aug072006</w:t>
              </w:r>
            </w:hyperlink>
            <w:r w:rsidRPr="00283A44">
              <w:rPr>
                <w:sz w:val="20"/>
                <w:szCs w:val="20"/>
                <w:lang w:val="en-US"/>
              </w:rPr>
              <w:t>.</w:t>
            </w:r>
          </w:p>
        </w:tc>
      </w:tr>
      <w:tr w:rsidR="00056FA5" w:rsidRPr="004A553F" w14:paraId="28A8EBD1" w14:textId="77777777" w:rsidTr="00017D27">
        <w:tc>
          <w:tcPr>
            <w:tcW w:w="5000" w:type="pct"/>
          </w:tcPr>
          <w:p w14:paraId="34D69F45" w14:textId="77777777" w:rsidR="00056FA5" w:rsidRPr="00283A44" w:rsidRDefault="00056FA5" w:rsidP="00017D27">
            <w:pPr>
              <w:rPr>
                <w:sz w:val="20"/>
                <w:szCs w:val="20"/>
                <w:lang w:val="en-US"/>
              </w:rPr>
            </w:pPr>
            <w:r w:rsidRPr="00283A44">
              <w:rPr>
                <w:rFonts w:cs="Arial"/>
                <w:sz w:val="20"/>
                <w:szCs w:val="20"/>
                <w:lang w:val="en-US"/>
              </w:rPr>
              <w:t xml:space="preserve">National Fire Protection Association (NFPA). Fraser, A.B. (2007). Emergency Evacuation Planning Guide for People with </w:t>
            </w:r>
            <w:proofErr w:type="spellStart"/>
            <w:r w:rsidRPr="00283A44">
              <w:rPr>
                <w:rFonts w:cs="Arial"/>
                <w:sz w:val="20"/>
                <w:szCs w:val="20"/>
                <w:lang w:val="en-US"/>
              </w:rPr>
              <w:t>Diabilities</w:t>
            </w:r>
            <w:proofErr w:type="spellEnd"/>
            <w:r w:rsidRPr="00283A44">
              <w:rPr>
                <w:rFonts w:cs="Arial"/>
                <w:sz w:val="20"/>
                <w:szCs w:val="20"/>
                <w:lang w:val="en-US"/>
              </w:rPr>
              <w:t xml:space="preserve">. Available at </w:t>
            </w:r>
            <w:hyperlink r:id="rId234" w:history="1">
              <w:r w:rsidRPr="00283A44">
                <w:rPr>
                  <w:rStyle w:val="Hyperlink"/>
                  <w:rFonts w:cs="Arial"/>
                  <w:sz w:val="20"/>
                  <w:szCs w:val="20"/>
                  <w:lang w:val="en-US"/>
                </w:rPr>
                <w:t>https://www.nfpa.org/~/media/Files/Safety%20information/For%20consumers/Disabilities/evacuationguidePDF.pdf</w:t>
              </w:r>
            </w:hyperlink>
            <w:r w:rsidRPr="00283A44">
              <w:rPr>
                <w:rFonts w:cs="Arial"/>
                <w:sz w:val="20"/>
                <w:szCs w:val="20"/>
                <w:lang w:val="en-US"/>
              </w:rPr>
              <w:t>.</w:t>
            </w:r>
          </w:p>
        </w:tc>
      </w:tr>
      <w:tr w:rsidR="00056FA5" w:rsidRPr="004A553F" w14:paraId="7AF1A9D6" w14:textId="77777777" w:rsidTr="00017D27">
        <w:tc>
          <w:tcPr>
            <w:tcW w:w="5000" w:type="pct"/>
          </w:tcPr>
          <w:p w14:paraId="736B6AEB" w14:textId="77777777" w:rsidR="00056FA5" w:rsidRPr="00283A44" w:rsidRDefault="00056FA5" w:rsidP="00017D27">
            <w:pPr>
              <w:rPr>
                <w:sz w:val="20"/>
                <w:szCs w:val="20"/>
                <w:lang w:val="en-US"/>
              </w:rPr>
            </w:pPr>
            <w:r w:rsidRPr="00283A44">
              <w:rPr>
                <w:rFonts w:cs="Arial"/>
                <w:sz w:val="20"/>
                <w:szCs w:val="20"/>
                <w:lang w:val="en-US"/>
              </w:rPr>
              <w:t xml:space="preserve">National </w:t>
            </w:r>
            <w:proofErr w:type="spellStart"/>
            <w:r w:rsidRPr="00283A44">
              <w:rPr>
                <w:rFonts w:cs="Arial"/>
                <w:sz w:val="20"/>
                <w:szCs w:val="20"/>
                <w:lang w:val="en-US"/>
              </w:rPr>
              <w:t>Organisation</w:t>
            </w:r>
            <w:proofErr w:type="spellEnd"/>
            <w:r w:rsidRPr="00283A44">
              <w:rPr>
                <w:rFonts w:cs="Arial"/>
                <w:sz w:val="20"/>
                <w:szCs w:val="20"/>
                <w:lang w:val="en-US"/>
              </w:rPr>
              <w:t xml:space="preserve"> on Disability Emergency Preparedness Initiative. Davis, E. (2009). Functional Needs of People with Disabilities - A Guide for Emergency Managers, Planners and Responders. Available at </w:t>
            </w:r>
            <w:hyperlink r:id="rId235" w:history="1">
              <w:r w:rsidRPr="00283A44">
                <w:rPr>
                  <w:rStyle w:val="Hyperlink"/>
                  <w:rFonts w:cs="Arial"/>
                  <w:sz w:val="20"/>
                  <w:szCs w:val="20"/>
                  <w:lang w:val="en-US"/>
                </w:rPr>
                <w:t>https://nod.org/assets/downloads/Guide-Emergency-Planners.pdf</w:t>
              </w:r>
            </w:hyperlink>
            <w:r w:rsidRPr="00283A44">
              <w:rPr>
                <w:rFonts w:cs="Arial"/>
                <w:sz w:val="20"/>
                <w:szCs w:val="20"/>
                <w:lang w:val="en-US"/>
              </w:rPr>
              <w:t>.</w:t>
            </w:r>
          </w:p>
        </w:tc>
      </w:tr>
      <w:tr w:rsidR="00056FA5" w:rsidRPr="004A553F" w14:paraId="318DCB33" w14:textId="77777777" w:rsidTr="00017D27">
        <w:tc>
          <w:tcPr>
            <w:tcW w:w="5000" w:type="pct"/>
          </w:tcPr>
          <w:p w14:paraId="240D694F" w14:textId="77777777" w:rsidR="00056FA5" w:rsidRPr="00283A44" w:rsidRDefault="00056FA5" w:rsidP="00017D27">
            <w:pPr>
              <w:rPr>
                <w:sz w:val="20"/>
                <w:szCs w:val="20"/>
                <w:lang w:val="en-US"/>
              </w:rPr>
            </w:pPr>
            <w:r w:rsidRPr="00283A44">
              <w:rPr>
                <w:rFonts w:cs="Arial"/>
                <w:sz w:val="20"/>
                <w:szCs w:val="20"/>
                <w:lang w:val="en-US"/>
              </w:rPr>
              <w:t xml:space="preserve">Newman, E., Christopher, S. R., &amp; Berry, J. O. (2000). Developmental disabilities, trauma exposure, and post-traumatic stress disorder. Available at </w:t>
            </w:r>
            <w:hyperlink r:id="rId236" w:history="1">
              <w:r w:rsidRPr="00283A44">
                <w:rPr>
                  <w:rStyle w:val="Hyperlink"/>
                  <w:rFonts w:cs="Arial"/>
                  <w:sz w:val="20"/>
                  <w:szCs w:val="20"/>
                  <w:lang w:val="en-US"/>
                </w:rPr>
                <w:t>http://tva.sagepub.com/content/1/2/154.full.pdf+html</w:t>
              </w:r>
            </w:hyperlink>
            <w:r w:rsidRPr="00283A44">
              <w:rPr>
                <w:rFonts w:cs="Arial"/>
                <w:sz w:val="20"/>
                <w:szCs w:val="20"/>
                <w:lang w:val="en-US"/>
              </w:rPr>
              <w:t>.</w:t>
            </w:r>
          </w:p>
        </w:tc>
      </w:tr>
      <w:tr w:rsidR="00056FA5" w:rsidRPr="004A553F" w14:paraId="06D90351" w14:textId="77777777" w:rsidTr="00017D27">
        <w:tc>
          <w:tcPr>
            <w:tcW w:w="5000" w:type="pct"/>
          </w:tcPr>
          <w:p w14:paraId="27B932A7" w14:textId="77777777" w:rsidR="00056FA5" w:rsidRPr="00283A44" w:rsidRDefault="00056FA5" w:rsidP="00017D27">
            <w:pPr>
              <w:rPr>
                <w:sz w:val="20"/>
                <w:szCs w:val="20"/>
                <w:lang w:val="en-US"/>
              </w:rPr>
            </w:pPr>
            <w:r w:rsidRPr="00283A44">
              <w:rPr>
                <w:rFonts w:cs="Arial"/>
                <w:sz w:val="20"/>
                <w:szCs w:val="20"/>
                <w:lang w:val="en-US"/>
              </w:rPr>
              <w:t xml:space="preserve">Norwood, F (2011). Promising Practices for Evacuating People with Disabilities. Available at </w:t>
            </w:r>
            <w:hyperlink r:id="rId237" w:history="1">
              <w:r w:rsidRPr="00283A44">
                <w:rPr>
                  <w:rStyle w:val="Hyperlink"/>
                  <w:rFonts w:cs="Arial"/>
                  <w:sz w:val="20"/>
                  <w:szCs w:val="20"/>
                  <w:lang w:val="en-US"/>
                </w:rPr>
                <w:t>http://www.ohsu.edu/xd/research/centers-institutes/institute-on-development-and-disability/public-health-programs/upload/Promising-Practices-final-1-21-2011.pdf</w:t>
              </w:r>
            </w:hyperlink>
            <w:r w:rsidRPr="00283A44">
              <w:rPr>
                <w:rFonts w:cs="Arial"/>
                <w:sz w:val="20"/>
                <w:szCs w:val="20"/>
                <w:lang w:val="en-US"/>
              </w:rPr>
              <w:t>.</w:t>
            </w:r>
          </w:p>
        </w:tc>
      </w:tr>
      <w:tr w:rsidR="00056FA5" w:rsidRPr="004A553F" w14:paraId="79961170" w14:textId="77777777" w:rsidTr="00017D27">
        <w:tc>
          <w:tcPr>
            <w:tcW w:w="5000" w:type="pct"/>
          </w:tcPr>
          <w:p w14:paraId="4E60FB50" w14:textId="77777777" w:rsidR="00056FA5" w:rsidRPr="00283A44" w:rsidRDefault="00056FA5" w:rsidP="00017D27">
            <w:pPr>
              <w:rPr>
                <w:sz w:val="20"/>
                <w:szCs w:val="20"/>
                <w:lang w:val="en-US"/>
              </w:rPr>
            </w:pPr>
            <w:r w:rsidRPr="00283A44">
              <w:rPr>
                <w:sz w:val="20"/>
                <w:szCs w:val="20"/>
                <w:lang w:val="en-US"/>
              </w:rPr>
              <w:t xml:space="preserve">Officer, A., Shakespeare, T. (2013). The world report on disability and people with intellectual disabilities, p. 86. Available at </w:t>
            </w:r>
            <w:hyperlink r:id="rId238" w:history="1">
              <w:r w:rsidRPr="00283A44">
                <w:rPr>
                  <w:rStyle w:val="Hyperlink"/>
                  <w:sz w:val="20"/>
                  <w:szCs w:val="20"/>
                  <w:lang w:val="en-US"/>
                </w:rPr>
                <w:t>http://onlinelibrary.wiley.com/doi/10.1111/jppi.12031/abstract?userIsAuthenticated=false&amp;deniedAccessCustomisedMessage</w:t>
              </w:r>
            </w:hyperlink>
            <w:r w:rsidRPr="00283A44">
              <w:rPr>
                <w:sz w:val="20"/>
                <w:szCs w:val="20"/>
                <w:lang w:val="en-US"/>
              </w:rPr>
              <w:t>=.</w:t>
            </w:r>
          </w:p>
        </w:tc>
      </w:tr>
      <w:tr w:rsidR="00056FA5" w:rsidRPr="004A553F" w14:paraId="4FAF6D68" w14:textId="77777777" w:rsidTr="00017D27">
        <w:tc>
          <w:tcPr>
            <w:tcW w:w="5000" w:type="pct"/>
          </w:tcPr>
          <w:p w14:paraId="0D27ECAD" w14:textId="77777777" w:rsidR="00056FA5" w:rsidRPr="00283A44" w:rsidRDefault="00056FA5" w:rsidP="00017D27">
            <w:pPr>
              <w:rPr>
                <w:sz w:val="20"/>
                <w:szCs w:val="20"/>
                <w:lang w:val="en-US"/>
              </w:rPr>
            </w:pPr>
            <w:proofErr w:type="spellStart"/>
            <w:r w:rsidRPr="00283A44">
              <w:rPr>
                <w:rFonts w:cs="Arial"/>
                <w:sz w:val="20"/>
                <w:szCs w:val="20"/>
                <w:lang w:val="en-US"/>
              </w:rPr>
              <w:t>Oosterhoff</w:t>
            </w:r>
            <w:proofErr w:type="spellEnd"/>
            <w:r w:rsidRPr="00283A44">
              <w:rPr>
                <w:rFonts w:cs="Arial"/>
                <w:sz w:val="20"/>
                <w:szCs w:val="20"/>
                <w:lang w:val="en-US"/>
              </w:rPr>
              <w:t xml:space="preserve">, P. &amp; </w:t>
            </w:r>
            <w:proofErr w:type="spellStart"/>
            <w:r w:rsidRPr="00283A44">
              <w:rPr>
                <w:rFonts w:cs="Arial"/>
                <w:sz w:val="20"/>
                <w:szCs w:val="20"/>
                <w:lang w:val="en-US"/>
              </w:rPr>
              <w:t>Kett</w:t>
            </w:r>
            <w:proofErr w:type="spellEnd"/>
            <w:r w:rsidRPr="00283A44">
              <w:rPr>
                <w:rFonts w:cs="Arial"/>
                <w:sz w:val="20"/>
                <w:szCs w:val="20"/>
                <w:lang w:val="en-US"/>
              </w:rPr>
              <w:t xml:space="preserve">, M. (2014).Including People with Disabilities in Emergency Relief Efforts. Available at </w:t>
            </w:r>
            <w:hyperlink r:id="rId239" w:history="1">
              <w:r w:rsidRPr="00283A44">
                <w:rPr>
                  <w:rStyle w:val="Hyperlink"/>
                  <w:rFonts w:cs="Arial"/>
                  <w:sz w:val="20"/>
                  <w:szCs w:val="20"/>
                  <w:lang w:val="en-US"/>
                </w:rPr>
                <w:t>http://mobile.opendocs.ids.ac.uk/opendocs/bitstream/handle/123456789/5186/IncludingPeopleWithDisabilitiesInEmergencyReliefEfforts.pdf?sequence=3</w:t>
              </w:r>
            </w:hyperlink>
            <w:r w:rsidRPr="00283A44">
              <w:rPr>
                <w:rFonts w:cs="Arial"/>
                <w:sz w:val="20"/>
                <w:szCs w:val="20"/>
                <w:lang w:val="en-US"/>
              </w:rPr>
              <w:t>.</w:t>
            </w:r>
          </w:p>
        </w:tc>
      </w:tr>
    </w:tbl>
    <w:p w14:paraId="1C487122" w14:textId="77777777" w:rsidR="00D34C34" w:rsidRDefault="00D34C34"/>
    <w:tbl>
      <w:tblPr>
        <w:tblStyle w:val="Tabellenraster"/>
        <w:tblW w:w="5037" w:type="pct"/>
        <w:tblInd w:w="-34" w:type="dxa"/>
        <w:tblLayout w:type="fixed"/>
        <w:tblLook w:val="04A0" w:firstRow="1" w:lastRow="0" w:firstColumn="1" w:lastColumn="0" w:noHBand="0" w:noVBand="1"/>
      </w:tblPr>
      <w:tblGrid>
        <w:gridCol w:w="9129"/>
      </w:tblGrid>
      <w:tr w:rsidR="00D34C34" w:rsidRPr="00283A44" w14:paraId="5F901219" w14:textId="77777777" w:rsidTr="00683854">
        <w:tc>
          <w:tcPr>
            <w:tcW w:w="5000" w:type="pct"/>
            <w:shd w:val="clear" w:color="auto" w:fill="D9D9D9" w:themeFill="background1" w:themeFillShade="D9"/>
          </w:tcPr>
          <w:p w14:paraId="1B10D784" w14:textId="77777777" w:rsidR="00D34C34" w:rsidRPr="00283A44" w:rsidRDefault="00D34C34" w:rsidP="00683854">
            <w:pPr>
              <w:spacing w:before="240"/>
              <w:jc w:val="center"/>
              <w:rPr>
                <w:b/>
                <w:sz w:val="24"/>
                <w:szCs w:val="24"/>
                <w:lang w:val="en-US"/>
              </w:rPr>
            </w:pPr>
            <w:r w:rsidRPr="00283A44">
              <w:rPr>
                <w:b/>
                <w:sz w:val="24"/>
                <w:szCs w:val="24"/>
                <w:lang w:val="en-US"/>
              </w:rPr>
              <w:lastRenderedPageBreak/>
              <w:t>List of Research</w:t>
            </w:r>
          </w:p>
          <w:p w14:paraId="702892AE" w14:textId="77777777" w:rsidR="00D34C34" w:rsidRPr="00283A44" w:rsidRDefault="00D34C34" w:rsidP="00683854">
            <w:pPr>
              <w:tabs>
                <w:tab w:val="center" w:pos="4456"/>
                <w:tab w:val="right" w:pos="8913"/>
              </w:tabs>
              <w:spacing w:after="240"/>
              <w:rPr>
                <w:b/>
                <w:sz w:val="24"/>
                <w:szCs w:val="24"/>
                <w:lang w:val="en-US"/>
              </w:rPr>
            </w:pPr>
            <w:r>
              <w:rPr>
                <w:b/>
                <w:sz w:val="24"/>
                <w:szCs w:val="24"/>
                <w:lang w:val="en-US"/>
              </w:rPr>
              <w:tab/>
            </w:r>
            <w:r w:rsidRPr="00283A44">
              <w:rPr>
                <w:b/>
                <w:sz w:val="24"/>
                <w:szCs w:val="24"/>
                <w:lang w:val="en-US"/>
              </w:rPr>
              <w:t>Regarding people with disabilities in disaster</w:t>
            </w:r>
            <w:r>
              <w:rPr>
                <w:b/>
                <w:sz w:val="24"/>
                <w:szCs w:val="24"/>
                <w:lang w:val="en-US"/>
              </w:rPr>
              <w:tab/>
            </w:r>
          </w:p>
        </w:tc>
      </w:tr>
      <w:tr w:rsidR="00056FA5" w:rsidRPr="004A553F" w14:paraId="1550A01E" w14:textId="77777777" w:rsidTr="00017D27">
        <w:tc>
          <w:tcPr>
            <w:tcW w:w="5000" w:type="pct"/>
          </w:tcPr>
          <w:p w14:paraId="18051057" w14:textId="77777777" w:rsidR="00056FA5" w:rsidRPr="00283A44" w:rsidRDefault="00056FA5" w:rsidP="00017D27">
            <w:pPr>
              <w:rPr>
                <w:sz w:val="20"/>
                <w:szCs w:val="20"/>
                <w:lang w:val="en-US"/>
              </w:rPr>
            </w:pPr>
            <w:proofErr w:type="spellStart"/>
            <w:r w:rsidRPr="00866327">
              <w:rPr>
                <w:rFonts w:cs="Arial"/>
                <w:sz w:val="20"/>
                <w:szCs w:val="20"/>
                <w:lang w:val="de-AT"/>
              </w:rPr>
              <w:t>Paudel</w:t>
            </w:r>
            <w:proofErr w:type="spellEnd"/>
            <w:r w:rsidRPr="00866327">
              <w:rPr>
                <w:rFonts w:cs="Arial"/>
                <w:sz w:val="20"/>
                <w:szCs w:val="20"/>
                <w:lang w:val="de-AT"/>
              </w:rPr>
              <w:t xml:space="preserve">, Y. R., </w:t>
            </w:r>
            <w:proofErr w:type="spellStart"/>
            <w:r w:rsidRPr="00866327">
              <w:rPr>
                <w:rFonts w:cs="Arial"/>
                <w:sz w:val="20"/>
                <w:szCs w:val="20"/>
                <w:lang w:val="de-AT"/>
              </w:rPr>
              <w:t>Dariang</w:t>
            </w:r>
            <w:proofErr w:type="spellEnd"/>
            <w:r w:rsidRPr="00866327">
              <w:rPr>
                <w:rFonts w:cs="Arial"/>
                <w:sz w:val="20"/>
                <w:szCs w:val="20"/>
                <w:lang w:val="de-AT"/>
              </w:rPr>
              <w:t xml:space="preserve">, M., </w:t>
            </w:r>
            <w:proofErr w:type="spellStart"/>
            <w:r w:rsidRPr="00866327">
              <w:rPr>
                <w:rFonts w:cs="Arial"/>
                <w:sz w:val="20"/>
                <w:szCs w:val="20"/>
                <w:lang w:val="de-AT"/>
              </w:rPr>
              <w:t>Keeling</w:t>
            </w:r>
            <w:proofErr w:type="spellEnd"/>
            <w:r w:rsidRPr="00866327">
              <w:rPr>
                <w:rFonts w:cs="Arial"/>
                <w:sz w:val="20"/>
                <w:szCs w:val="20"/>
                <w:lang w:val="de-AT"/>
              </w:rPr>
              <w:t xml:space="preserve">, S. J. &amp; </w:t>
            </w:r>
            <w:proofErr w:type="spellStart"/>
            <w:r w:rsidRPr="00866327">
              <w:rPr>
                <w:rFonts w:cs="Arial"/>
                <w:sz w:val="20"/>
                <w:szCs w:val="20"/>
                <w:lang w:val="de-AT"/>
              </w:rPr>
              <w:t>Mehata</w:t>
            </w:r>
            <w:proofErr w:type="spellEnd"/>
            <w:r w:rsidRPr="00866327">
              <w:rPr>
                <w:rFonts w:cs="Arial"/>
                <w:sz w:val="20"/>
                <w:szCs w:val="20"/>
                <w:lang w:val="de-AT"/>
              </w:rPr>
              <w:t xml:space="preserve">, S. (2016). </w:t>
            </w:r>
            <w:r w:rsidRPr="00283A44">
              <w:rPr>
                <w:rFonts w:cs="Arial"/>
                <w:sz w:val="20"/>
                <w:szCs w:val="20"/>
                <w:lang w:val="en-US"/>
              </w:rPr>
              <w:t xml:space="preserve">Addressing the needs of people with disability in Nepal: The urgent need. Available at </w:t>
            </w:r>
            <w:hyperlink r:id="rId240" w:history="1">
              <w:r w:rsidRPr="00283A44">
                <w:rPr>
                  <w:rStyle w:val="Hyperlink"/>
                  <w:rFonts w:cs="Arial"/>
                  <w:sz w:val="20"/>
                  <w:szCs w:val="20"/>
                  <w:lang w:val="en-US"/>
                </w:rPr>
                <w:t>http://www.sciencedirect.com/science/article/pii/S1936657416000066</w:t>
              </w:r>
            </w:hyperlink>
            <w:r w:rsidRPr="00283A44">
              <w:rPr>
                <w:rFonts w:cs="Arial"/>
                <w:sz w:val="20"/>
                <w:szCs w:val="20"/>
                <w:lang w:val="en-US"/>
              </w:rPr>
              <w:t>.</w:t>
            </w:r>
          </w:p>
        </w:tc>
      </w:tr>
      <w:tr w:rsidR="00056FA5" w:rsidRPr="004A553F" w14:paraId="1FC3E398" w14:textId="77777777" w:rsidTr="00017D27">
        <w:tc>
          <w:tcPr>
            <w:tcW w:w="5000" w:type="pct"/>
          </w:tcPr>
          <w:p w14:paraId="511B4F74" w14:textId="77777777" w:rsidR="00056FA5" w:rsidRPr="00283A44" w:rsidRDefault="00056FA5" w:rsidP="00017D27">
            <w:pPr>
              <w:rPr>
                <w:sz w:val="20"/>
                <w:szCs w:val="20"/>
                <w:lang w:val="en-US"/>
              </w:rPr>
            </w:pPr>
            <w:r w:rsidRPr="00283A44">
              <w:rPr>
                <w:rFonts w:cs="Arial"/>
                <w:sz w:val="20"/>
                <w:szCs w:val="20"/>
                <w:lang w:val="en-US"/>
              </w:rPr>
              <w:t xml:space="preserve">Peek, L. &amp; </w:t>
            </w:r>
            <w:proofErr w:type="spellStart"/>
            <w:r w:rsidRPr="00283A44">
              <w:rPr>
                <w:rFonts w:cs="Arial"/>
                <w:sz w:val="20"/>
                <w:szCs w:val="20"/>
                <w:lang w:val="en-US"/>
              </w:rPr>
              <w:t>Stough</w:t>
            </w:r>
            <w:proofErr w:type="spellEnd"/>
            <w:r w:rsidRPr="00283A44">
              <w:rPr>
                <w:rFonts w:cs="Arial"/>
                <w:sz w:val="20"/>
                <w:szCs w:val="20"/>
                <w:lang w:val="en-US"/>
              </w:rPr>
              <w:t xml:space="preserve">, L. M. (2010). Children with Disabilities in Context of Disaster: A Social Vulnerability Perspective. Available at </w:t>
            </w:r>
            <w:hyperlink r:id="rId241" w:history="1">
              <w:r w:rsidRPr="00283A44">
                <w:rPr>
                  <w:rStyle w:val="Hyperlink"/>
                  <w:rFonts w:cs="Arial"/>
                  <w:sz w:val="20"/>
                  <w:szCs w:val="20"/>
                  <w:lang w:val="en-US"/>
                </w:rPr>
                <w:t>http://cdra.colostate.edu/Data/Sites/1/cdra-research/peek-stough2010.pdf</w:t>
              </w:r>
            </w:hyperlink>
            <w:r w:rsidRPr="00283A44">
              <w:rPr>
                <w:rFonts w:cs="Arial"/>
                <w:sz w:val="20"/>
                <w:szCs w:val="20"/>
                <w:lang w:val="en-US"/>
              </w:rPr>
              <w:t>.</w:t>
            </w:r>
          </w:p>
        </w:tc>
      </w:tr>
      <w:tr w:rsidR="00056FA5" w:rsidRPr="004A553F" w14:paraId="28909F92" w14:textId="77777777" w:rsidTr="00017D27">
        <w:tc>
          <w:tcPr>
            <w:tcW w:w="5000" w:type="pct"/>
          </w:tcPr>
          <w:p w14:paraId="38FEF884" w14:textId="77777777" w:rsidR="00056FA5" w:rsidRPr="00283A44" w:rsidRDefault="00056FA5" w:rsidP="00017D27">
            <w:pPr>
              <w:rPr>
                <w:rFonts w:cs="Arial"/>
                <w:sz w:val="20"/>
                <w:szCs w:val="20"/>
                <w:lang w:val="en-US"/>
              </w:rPr>
            </w:pPr>
            <w:r w:rsidRPr="00283A44">
              <w:rPr>
                <w:rFonts w:cs="Arial"/>
                <w:sz w:val="20"/>
                <w:szCs w:val="20"/>
                <w:lang w:val="en-US"/>
              </w:rPr>
              <w:t xml:space="preserve">Person, C. &amp; Fuller, E. J. (2007). Disaster Care for Persons With Psychiatric Disabilities. Recommendations for Policy Change. Available at </w:t>
            </w:r>
            <w:hyperlink r:id="rId242" w:history="1">
              <w:r w:rsidRPr="00283A44">
                <w:rPr>
                  <w:rStyle w:val="Hyperlink"/>
                  <w:rFonts w:cs="Arial"/>
                  <w:sz w:val="20"/>
                  <w:szCs w:val="20"/>
                  <w:lang w:val="en-US"/>
                </w:rPr>
                <w:t>http://dps.sagepub.com/content/17/4/238.full.pdf+html</w:t>
              </w:r>
            </w:hyperlink>
            <w:r w:rsidRPr="00283A44">
              <w:rPr>
                <w:rFonts w:cs="Arial"/>
                <w:sz w:val="20"/>
                <w:szCs w:val="20"/>
                <w:lang w:val="en-US"/>
              </w:rPr>
              <w:t>.</w:t>
            </w:r>
          </w:p>
        </w:tc>
      </w:tr>
      <w:tr w:rsidR="00056FA5" w:rsidRPr="004A553F" w14:paraId="0AF390B0" w14:textId="77777777" w:rsidTr="00017D27">
        <w:tc>
          <w:tcPr>
            <w:tcW w:w="5000" w:type="pct"/>
          </w:tcPr>
          <w:p w14:paraId="10363748" w14:textId="77777777" w:rsidR="00056FA5" w:rsidRPr="00283A44" w:rsidRDefault="00056FA5" w:rsidP="00017D27">
            <w:pPr>
              <w:rPr>
                <w:sz w:val="20"/>
                <w:szCs w:val="20"/>
                <w:lang w:val="en-US"/>
              </w:rPr>
            </w:pPr>
            <w:proofErr w:type="spellStart"/>
            <w:r w:rsidRPr="00283A44">
              <w:rPr>
                <w:rFonts w:cs="Arial"/>
                <w:sz w:val="20"/>
                <w:szCs w:val="20"/>
                <w:lang w:val="en-US"/>
              </w:rPr>
              <w:t>Phibbs</w:t>
            </w:r>
            <w:proofErr w:type="spellEnd"/>
            <w:r w:rsidRPr="00283A44">
              <w:rPr>
                <w:rFonts w:cs="Arial"/>
                <w:sz w:val="20"/>
                <w:szCs w:val="20"/>
                <w:lang w:val="en-US"/>
              </w:rPr>
              <w:t xml:space="preserve">, S., Good, G., </w:t>
            </w:r>
            <w:proofErr w:type="spellStart"/>
            <w:r w:rsidRPr="00283A44">
              <w:rPr>
                <w:rFonts w:cs="Arial"/>
                <w:sz w:val="20"/>
                <w:szCs w:val="20"/>
                <w:lang w:val="en-US"/>
              </w:rPr>
              <w:t>Severinsen</w:t>
            </w:r>
            <w:proofErr w:type="spellEnd"/>
            <w:r w:rsidRPr="00283A44">
              <w:rPr>
                <w:rFonts w:cs="Arial"/>
                <w:sz w:val="20"/>
                <w:szCs w:val="20"/>
                <w:lang w:val="en-US"/>
              </w:rPr>
              <w:t xml:space="preserve">, C., Woodbury, E. &amp; Williamson, K. (2014). What about us? Reported experiences of disabled people related to the Christchurch earthquakes. Available at </w:t>
            </w:r>
            <w:hyperlink r:id="rId243" w:history="1">
              <w:r w:rsidRPr="00283A44">
                <w:rPr>
                  <w:rStyle w:val="Hyperlink"/>
                  <w:rFonts w:cs="Arial"/>
                  <w:sz w:val="20"/>
                  <w:szCs w:val="20"/>
                  <w:lang w:val="en-US"/>
                </w:rPr>
                <w:t>http://ac.els-cdn.com/S2212567114009307/1-s2.0-S2212567114009307-main.pdf?_tid=0d55c98e-0567-11e6-961e-00000aacb35d&amp;acdnat=1460985264_0da39cb48ef4a48a32d294392f4f2d5a</w:t>
              </w:r>
            </w:hyperlink>
            <w:r w:rsidRPr="00283A44">
              <w:rPr>
                <w:rFonts w:cs="Arial"/>
                <w:sz w:val="20"/>
                <w:szCs w:val="20"/>
                <w:lang w:val="en-US"/>
              </w:rPr>
              <w:t>.</w:t>
            </w:r>
          </w:p>
        </w:tc>
      </w:tr>
      <w:tr w:rsidR="00056FA5" w:rsidRPr="00283A44" w14:paraId="2036A4F9" w14:textId="77777777" w:rsidTr="00017D27">
        <w:tc>
          <w:tcPr>
            <w:tcW w:w="5000" w:type="pct"/>
          </w:tcPr>
          <w:p w14:paraId="3D026703" w14:textId="77777777" w:rsidR="00056FA5" w:rsidRPr="00283A44" w:rsidRDefault="00056FA5" w:rsidP="00017D27">
            <w:pPr>
              <w:rPr>
                <w:sz w:val="20"/>
                <w:szCs w:val="20"/>
                <w:lang w:val="en-US"/>
              </w:rPr>
            </w:pPr>
            <w:r w:rsidRPr="00283A44">
              <w:rPr>
                <w:rFonts w:cs="Arial"/>
                <w:sz w:val="20"/>
                <w:szCs w:val="20"/>
                <w:lang w:val="en-US"/>
              </w:rPr>
              <w:t xml:space="preserve">Priestley, M. &amp; Hemingway, L. (2008). Disability and Disaster Recovery: A Tale of Two Cities? Available at </w:t>
            </w:r>
            <w:hyperlink r:id="rId244" w:history="1">
              <w:r w:rsidRPr="00283A44">
                <w:rPr>
                  <w:rStyle w:val="Hyperlink"/>
                  <w:rFonts w:cs="Arial"/>
                  <w:sz w:val="20"/>
                  <w:szCs w:val="20"/>
                  <w:lang w:val="en-US"/>
                </w:rPr>
                <w:t>http://www.tandfonline.com/doi/pdf/10.1300/J198v05n03_02</w:t>
              </w:r>
            </w:hyperlink>
            <w:r w:rsidRPr="00283A44">
              <w:rPr>
                <w:rFonts w:cs="Arial"/>
                <w:sz w:val="20"/>
                <w:szCs w:val="20"/>
                <w:lang w:val="en-US"/>
              </w:rPr>
              <w:t>.</w:t>
            </w:r>
          </w:p>
        </w:tc>
      </w:tr>
      <w:tr w:rsidR="00056FA5" w:rsidRPr="004A553F" w14:paraId="6B910667" w14:textId="77777777" w:rsidTr="00017D27">
        <w:tc>
          <w:tcPr>
            <w:tcW w:w="5000" w:type="pct"/>
          </w:tcPr>
          <w:p w14:paraId="6B63B7DA" w14:textId="77777777" w:rsidR="00056FA5" w:rsidRPr="00283A44" w:rsidRDefault="00056FA5" w:rsidP="00017D27">
            <w:pPr>
              <w:rPr>
                <w:sz w:val="20"/>
                <w:szCs w:val="20"/>
                <w:lang w:val="en-US"/>
              </w:rPr>
            </w:pPr>
            <w:proofErr w:type="spellStart"/>
            <w:r w:rsidRPr="00283A44">
              <w:rPr>
                <w:rFonts w:cs="Arial"/>
                <w:sz w:val="20"/>
                <w:szCs w:val="20"/>
                <w:lang w:val="en-US"/>
              </w:rPr>
              <w:t>Quarta</w:t>
            </w:r>
            <w:proofErr w:type="spellEnd"/>
            <w:r w:rsidRPr="00283A44">
              <w:rPr>
                <w:rFonts w:cs="Arial"/>
                <w:sz w:val="20"/>
                <w:szCs w:val="20"/>
                <w:lang w:val="en-US"/>
              </w:rPr>
              <w:t xml:space="preserve">, G., </w:t>
            </w:r>
            <w:proofErr w:type="spellStart"/>
            <w:r w:rsidRPr="00283A44">
              <w:rPr>
                <w:rFonts w:cs="Arial"/>
                <w:sz w:val="20"/>
                <w:szCs w:val="20"/>
                <w:lang w:val="en-US"/>
              </w:rPr>
              <w:t>Cankova</w:t>
            </w:r>
            <w:proofErr w:type="spellEnd"/>
            <w:r w:rsidRPr="00283A44">
              <w:rPr>
                <w:rFonts w:cs="Arial"/>
                <w:sz w:val="20"/>
                <w:szCs w:val="20"/>
                <w:lang w:val="en-US"/>
              </w:rPr>
              <w:t xml:space="preserve">, S. (2014). EASPD Disaster and Risk Response Survey. Available at </w:t>
            </w:r>
            <w:hyperlink r:id="rId245" w:history="1">
              <w:r w:rsidRPr="00283A44">
                <w:rPr>
                  <w:rStyle w:val="Hyperlink"/>
                  <w:rFonts w:cs="Arial"/>
                  <w:sz w:val="20"/>
                  <w:szCs w:val="20"/>
                  <w:lang w:val="en-US"/>
                </w:rPr>
                <w:t>http://easpd.eu/sites/default/files/sites/default/files/GeneralInformation/easpd_disaster_preparedness_response_survey_report.pdf</w:t>
              </w:r>
            </w:hyperlink>
            <w:r w:rsidRPr="00283A44">
              <w:rPr>
                <w:rFonts w:cs="Arial"/>
                <w:sz w:val="20"/>
                <w:szCs w:val="20"/>
                <w:lang w:val="en-US"/>
              </w:rPr>
              <w:t>.</w:t>
            </w:r>
          </w:p>
        </w:tc>
      </w:tr>
      <w:tr w:rsidR="00056FA5" w:rsidRPr="00283A44" w14:paraId="28CC61B9" w14:textId="77777777" w:rsidTr="00017D27">
        <w:tc>
          <w:tcPr>
            <w:tcW w:w="5000" w:type="pct"/>
          </w:tcPr>
          <w:p w14:paraId="35AF7FF3" w14:textId="77777777" w:rsidR="00056FA5" w:rsidRPr="00283A44" w:rsidRDefault="00056FA5" w:rsidP="00017D27">
            <w:pPr>
              <w:tabs>
                <w:tab w:val="left" w:pos="8400"/>
              </w:tabs>
              <w:rPr>
                <w:rFonts w:cs="Arial"/>
                <w:sz w:val="20"/>
                <w:szCs w:val="20"/>
                <w:lang w:val="en-US"/>
              </w:rPr>
            </w:pPr>
            <w:r w:rsidRPr="004F1101">
              <w:rPr>
                <w:rFonts w:cs="Arial"/>
                <w:sz w:val="20"/>
                <w:szCs w:val="20"/>
                <w:lang w:val="en-US"/>
              </w:rPr>
              <w:t xml:space="preserve">Qureshi, S.U. </w:t>
            </w:r>
            <w:proofErr w:type="spellStart"/>
            <w:r w:rsidRPr="004F1101">
              <w:rPr>
                <w:rFonts w:cs="Arial"/>
                <w:sz w:val="20"/>
                <w:szCs w:val="20"/>
                <w:lang w:val="en-US"/>
              </w:rPr>
              <w:t>Pyne</w:t>
            </w:r>
            <w:proofErr w:type="spellEnd"/>
            <w:r w:rsidRPr="004F1101">
              <w:rPr>
                <w:rFonts w:cs="Arial"/>
                <w:sz w:val="20"/>
                <w:szCs w:val="20"/>
                <w:lang w:val="en-US"/>
              </w:rPr>
              <w:t xml:space="preserve">, J.M. </w:t>
            </w:r>
            <w:proofErr w:type="spellStart"/>
            <w:r w:rsidRPr="004F1101">
              <w:rPr>
                <w:rFonts w:cs="Arial"/>
                <w:sz w:val="20"/>
                <w:szCs w:val="20"/>
                <w:lang w:val="en-US"/>
              </w:rPr>
              <w:t>Magruder</w:t>
            </w:r>
            <w:proofErr w:type="spellEnd"/>
            <w:r w:rsidRPr="004F1101">
              <w:rPr>
                <w:rFonts w:cs="Arial"/>
                <w:sz w:val="20"/>
                <w:szCs w:val="20"/>
                <w:lang w:val="en-US"/>
              </w:rPr>
              <w:t xml:space="preserve">, K.M. Schulz. </w:t>
            </w:r>
            <w:r w:rsidRPr="00283A44">
              <w:rPr>
                <w:rFonts w:cs="Arial"/>
                <w:sz w:val="20"/>
                <w:szCs w:val="20"/>
                <w:lang w:val="en-US"/>
              </w:rPr>
              <w:t xml:space="preserve">P.E. </w:t>
            </w:r>
            <w:proofErr w:type="spellStart"/>
            <w:r w:rsidRPr="00283A44">
              <w:rPr>
                <w:rFonts w:cs="Arial"/>
                <w:sz w:val="20"/>
                <w:szCs w:val="20"/>
                <w:lang w:val="en-US"/>
              </w:rPr>
              <w:t>Kunik</w:t>
            </w:r>
            <w:proofErr w:type="spellEnd"/>
            <w:r w:rsidRPr="00283A44">
              <w:rPr>
                <w:rFonts w:cs="Arial"/>
                <w:sz w:val="20"/>
                <w:szCs w:val="20"/>
                <w:lang w:val="en-US"/>
              </w:rPr>
              <w:t xml:space="preserve">, M.E. (2009). The link between </w:t>
            </w:r>
            <w:proofErr w:type="spellStart"/>
            <w:r w:rsidRPr="00283A44">
              <w:rPr>
                <w:rFonts w:cs="Arial"/>
                <w:sz w:val="20"/>
                <w:szCs w:val="20"/>
                <w:lang w:val="en-US"/>
              </w:rPr>
              <w:t>post traumatic</w:t>
            </w:r>
            <w:proofErr w:type="spellEnd"/>
            <w:r w:rsidRPr="00283A44">
              <w:rPr>
                <w:rFonts w:cs="Arial"/>
                <w:sz w:val="20"/>
                <w:szCs w:val="20"/>
                <w:lang w:val="en-US"/>
              </w:rPr>
              <w:t xml:space="preserve"> stress disorder and physical co-morbidities: a systematic review, p. 87-97. Available at </w:t>
            </w:r>
            <w:hyperlink r:id="rId246" w:history="1">
              <w:r w:rsidRPr="00283A44">
                <w:rPr>
                  <w:rStyle w:val="Hyperlink"/>
                  <w:rFonts w:cs="Arial"/>
                  <w:sz w:val="20"/>
                  <w:szCs w:val="20"/>
                  <w:lang w:val="en-US"/>
                </w:rPr>
                <w:t>http://link.springer.com/article/10.1007%2Fs11126-009-9096-4</w:t>
              </w:r>
            </w:hyperlink>
            <w:r w:rsidRPr="00283A44">
              <w:rPr>
                <w:rFonts w:cs="Arial"/>
                <w:sz w:val="20"/>
                <w:szCs w:val="20"/>
                <w:lang w:val="en-US"/>
              </w:rPr>
              <w:t>.</w:t>
            </w:r>
          </w:p>
        </w:tc>
      </w:tr>
      <w:tr w:rsidR="00056FA5" w:rsidRPr="00283A44" w14:paraId="4806E14D" w14:textId="77777777" w:rsidTr="00017D27">
        <w:tc>
          <w:tcPr>
            <w:tcW w:w="5000" w:type="pct"/>
          </w:tcPr>
          <w:p w14:paraId="43CDC4E2" w14:textId="77777777" w:rsidR="00056FA5" w:rsidRPr="00283A44" w:rsidRDefault="00056FA5" w:rsidP="00017D27">
            <w:pPr>
              <w:rPr>
                <w:sz w:val="20"/>
                <w:szCs w:val="20"/>
                <w:lang w:val="en-US"/>
              </w:rPr>
            </w:pPr>
            <w:r w:rsidRPr="00866327">
              <w:rPr>
                <w:rFonts w:cs="Arial"/>
                <w:sz w:val="20"/>
                <w:szCs w:val="20"/>
                <w:lang w:val="de-AT"/>
              </w:rPr>
              <w:t xml:space="preserve">Rabin, P. V. Kass, N. E., </w:t>
            </w:r>
            <w:proofErr w:type="spellStart"/>
            <w:r w:rsidRPr="00866327">
              <w:rPr>
                <w:rFonts w:cs="Arial"/>
                <w:sz w:val="20"/>
                <w:szCs w:val="20"/>
                <w:lang w:val="de-AT"/>
              </w:rPr>
              <w:t>Rutkow</w:t>
            </w:r>
            <w:proofErr w:type="spellEnd"/>
            <w:r w:rsidRPr="00866327">
              <w:rPr>
                <w:rFonts w:cs="Arial"/>
                <w:sz w:val="20"/>
                <w:szCs w:val="20"/>
                <w:lang w:val="de-AT"/>
              </w:rPr>
              <w:t xml:space="preserve">, L., </w:t>
            </w:r>
            <w:proofErr w:type="spellStart"/>
            <w:r w:rsidRPr="00866327">
              <w:rPr>
                <w:rFonts w:cs="Arial"/>
                <w:sz w:val="20"/>
                <w:szCs w:val="20"/>
                <w:lang w:val="de-AT"/>
              </w:rPr>
              <w:t>Vernick</w:t>
            </w:r>
            <w:proofErr w:type="spellEnd"/>
            <w:r w:rsidRPr="00866327">
              <w:rPr>
                <w:rFonts w:cs="Arial"/>
                <w:sz w:val="20"/>
                <w:szCs w:val="20"/>
                <w:lang w:val="de-AT"/>
              </w:rPr>
              <w:t xml:space="preserve">, J. S. &amp; </w:t>
            </w:r>
            <w:proofErr w:type="spellStart"/>
            <w:r w:rsidRPr="00866327">
              <w:rPr>
                <w:rFonts w:cs="Arial"/>
                <w:sz w:val="20"/>
                <w:szCs w:val="20"/>
                <w:lang w:val="de-AT"/>
              </w:rPr>
              <w:t>Hodge</w:t>
            </w:r>
            <w:proofErr w:type="spellEnd"/>
            <w:r w:rsidRPr="00866327">
              <w:rPr>
                <w:rFonts w:cs="Arial"/>
                <w:sz w:val="20"/>
                <w:szCs w:val="20"/>
                <w:lang w:val="de-AT"/>
              </w:rPr>
              <w:t xml:space="preserve">, J. G. (2011). </w:t>
            </w:r>
            <w:r w:rsidRPr="00283A44">
              <w:rPr>
                <w:rFonts w:cs="Arial"/>
                <w:sz w:val="20"/>
                <w:szCs w:val="20"/>
                <w:lang w:val="en-US"/>
              </w:rPr>
              <w:t xml:space="preserve">Challenges for Mental Health Services Raised by Disaster Preparedness. Mapping the Ethical and Therapeutic Terrain. Available at </w:t>
            </w:r>
            <w:hyperlink r:id="rId247" w:history="1">
              <w:r w:rsidRPr="00283A44">
                <w:rPr>
                  <w:rStyle w:val="Hyperlink"/>
                  <w:rFonts w:cs="Arial"/>
                  <w:sz w:val="20"/>
                  <w:szCs w:val="20"/>
                  <w:lang w:val="en-US"/>
                </w:rPr>
                <w:t>http://online.liebertpub.com/doi/pdfplus/10.1089/bsp.2010.0068</w:t>
              </w:r>
            </w:hyperlink>
            <w:r w:rsidRPr="00283A44">
              <w:rPr>
                <w:rFonts w:cs="Arial"/>
                <w:sz w:val="20"/>
                <w:szCs w:val="20"/>
                <w:lang w:val="en-US"/>
              </w:rPr>
              <w:t>.</w:t>
            </w:r>
          </w:p>
        </w:tc>
      </w:tr>
      <w:tr w:rsidR="00056FA5" w:rsidRPr="004A553F" w14:paraId="1234FDA0" w14:textId="77777777" w:rsidTr="00017D27">
        <w:tc>
          <w:tcPr>
            <w:tcW w:w="5000" w:type="pct"/>
          </w:tcPr>
          <w:p w14:paraId="4AFE2096" w14:textId="77777777" w:rsidR="00056FA5" w:rsidRPr="00283A44" w:rsidRDefault="00056FA5" w:rsidP="00017D27">
            <w:pPr>
              <w:rPr>
                <w:sz w:val="20"/>
                <w:szCs w:val="20"/>
                <w:lang w:val="en-US"/>
              </w:rPr>
            </w:pPr>
            <w:proofErr w:type="spellStart"/>
            <w:r w:rsidRPr="00866327">
              <w:rPr>
                <w:sz w:val="20"/>
                <w:szCs w:val="20"/>
                <w:lang w:val="it-IT"/>
              </w:rPr>
              <w:t>Raviola</w:t>
            </w:r>
            <w:proofErr w:type="spellEnd"/>
            <w:r w:rsidRPr="00866327">
              <w:rPr>
                <w:sz w:val="20"/>
                <w:szCs w:val="20"/>
                <w:lang w:val="it-IT"/>
              </w:rPr>
              <w:t xml:space="preserve"> G., </w:t>
            </w:r>
            <w:proofErr w:type="spellStart"/>
            <w:r w:rsidRPr="00866327">
              <w:rPr>
                <w:sz w:val="20"/>
                <w:szCs w:val="20"/>
                <w:lang w:val="it-IT"/>
              </w:rPr>
              <w:t>Eustache</w:t>
            </w:r>
            <w:proofErr w:type="spellEnd"/>
            <w:r w:rsidRPr="00866327">
              <w:rPr>
                <w:sz w:val="20"/>
                <w:szCs w:val="20"/>
                <w:lang w:val="it-IT"/>
              </w:rPr>
              <w:t xml:space="preserve">, E., Oswald, C, Belkin, G. S. (2012). </w:t>
            </w:r>
            <w:r w:rsidRPr="00283A44">
              <w:rPr>
                <w:sz w:val="20"/>
                <w:szCs w:val="20"/>
                <w:lang w:val="en-US"/>
              </w:rPr>
              <w:t xml:space="preserve">Mental health response in Haiti in the aftermath of the 2010 earthquake: a case study for building long-term solutions, p. 68-77. Available at </w:t>
            </w:r>
            <w:hyperlink r:id="rId248" w:history="1">
              <w:r w:rsidRPr="00283A44">
                <w:rPr>
                  <w:rStyle w:val="Hyperlink"/>
                  <w:sz w:val="20"/>
                  <w:szCs w:val="20"/>
                  <w:lang w:val="en-US"/>
                </w:rPr>
                <w:t>http://www.ncbi.nlm.nih.gov/pmc/articles/PMC3335115/pdf/uhrp20-068.pdf</w:t>
              </w:r>
            </w:hyperlink>
            <w:r w:rsidRPr="00283A44">
              <w:rPr>
                <w:sz w:val="20"/>
                <w:szCs w:val="20"/>
                <w:lang w:val="en-US"/>
              </w:rPr>
              <w:t>.</w:t>
            </w:r>
          </w:p>
        </w:tc>
      </w:tr>
      <w:tr w:rsidR="00056FA5" w:rsidRPr="004A553F" w14:paraId="18516F0F" w14:textId="77777777" w:rsidTr="00017D27">
        <w:tc>
          <w:tcPr>
            <w:tcW w:w="5000" w:type="pct"/>
          </w:tcPr>
          <w:p w14:paraId="15F2A284" w14:textId="77777777" w:rsidR="00056FA5" w:rsidRPr="00283A44" w:rsidRDefault="00056FA5" w:rsidP="00017D27">
            <w:pPr>
              <w:rPr>
                <w:sz w:val="20"/>
                <w:szCs w:val="20"/>
                <w:lang w:val="en-US"/>
              </w:rPr>
            </w:pPr>
            <w:r w:rsidRPr="00283A44">
              <w:rPr>
                <w:rFonts w:cs="Arial"/>
                <w:sz w:val="20"/>
                <w:szCs w:val="20"/>
                <w:lang w:val="en-US"/>
              </w:rPr>
              <w:t xml:space="preserve">Rein, M. (2014). Emergency Preparedness for Alaskans Experiencing Disabilities: A Follow-up. Available at </w:t>
            </w:r>
            <w:hyperlink r:id="rId249" w:history="1">
              <w:r w:rsidRPr="00283A44">
                <w:rPr>
                  <w:rStyle w:val="Hyperlink"/>
                  <w:rFonts w:cs="Arial"/>
                  <w:sz w:val="20"/>
                  <w:szCs w:val="20"/>
                  <w:lang w:val="en-US"/>
                </w:rPr>
                <w:t>http://dhss.alaska.gov/dph/wcfh/Documents/disability/EPResearchReportFinal.pdf</w:t>
              </w:r>
            </w:hyperlink>
            <w:r w:rsidRPr="00283A44">
              <w:rPr>
                <w:rFonts w:cs="Arial"/>
                <w:sz w:val="20"/>
                <w:szCs w:val="20"/>
                <w:lang w:val="en-US"/>
              </w:rPr>
              <w:t>.</w:t>
            </w:r>
          </w:p>
        </w:tc>
      </w:tr>
      <w:tr w:rsidR="00056FA5" w:rsidRPr="004A553F" w14:paraId="2EE64CD9" w14:textId="77777777" w:rsidTr="00017D27">
        <w:tc>
          <w:tcPr>
            <w:tcW w:w="5000" w:type="pct"/>
          </w:tcPr>
          <w:p w14:paraId="071E4268" w14:textId="77777777" w:rsidR="00056FA5" w:rsidRPr="00283A44" w:rsidRDefault="00056FA5" w:rsidP="00017D27">
            <w:pPr>
              <w:rPr>
                <w:sz w:val="20"/>
                <w:szCs w:val="20"/>
                <w:lang w:val="en-US"/>
              </w:rPr>
            </w:pPr>
            <w:proofErr w:type="spellStart"/>
            <w:r w:rsidRPr="00283A44">
              <w:rPr>
                <w:rFonts w:cs="Arial"/>
                <w:sz w:val="20"/>
                <w:szCs w:val="20"/>
                <w:lang w:val="en-US"/>
              </w:rPr>
              <w:t>Reinhard</w:t>
            </w:r>
            <w:proofErr w:type="spellEnd"/>
            <w:r w:rsidRPr="00283A44">
              <w:rPr>
                <w:rFonts w:cs="Arial"/>
                <w:sz w:val="20"/>
                <w:szCs w:val="20"/>
                <w:lang w:val="en-US"/>
              </w:rPr>
              <w:t xml:space="preserve">, J. D., Li, J., </w:t>
            </w:r>
            <w:proofErr w:type="spellStart"/>
            <w:r w:rsidRPr="00283A44">
              <w:rPr>
                <w:rFonts w:cs="Arial"/>
                <w:sz w:val="20"/>
                <w:szCs w:val="20"/>
                <w:lang w:val="en-US"/>
              </w:rPr>
              <w:t>Gosney</w:t>
            </w:r>
            <w:proofErr w:type="spellEnd"/>
            <w:r w:rsidRPr="00283A44">
              <w:rPr>
                <w:rFonts w:cs="Arial"/>
                <w:sz w:val="20"/>
                <w:szCs w:val="20"/>
                <w:lang w:val="en-US"/>
              </w:rPr>
              <w:t xml:space="preserve">, J., </w:t>
            </w:r>
            <w:proofErr w:type="spellStart"/>
            <w:r w:rsidRPr="00283A44">
              <w:rPr>
                <w:rFonts w:cs="Arial"/>
                <w:sz w:val="20"/>
                <w:szCs w:val="20"/>
                <w:lang w:val="en-US"/>
              </w:rPr>
              <w:t>Rathore</w:t>
            </w:r>
            <w:proofErr w:type="spellEnd"/>
            <w:r w:rsidRPr="00283A44">
              <w:rPr>
                <w:rFonts w:cs="Arial"/>
                <w:sz w:val="20"/>
                <w:szCs w:val="20"/>
                <w:lang w:val="en-US"/>
              </w:rPr>
              <w:t xml:space="preserve">, F. A., Haig, A. J., Marx, M. &amp; </w:t>
            </w:r>
            <w:proofErr w:type="spellStart"/>
            <w:r w:rsidRPr="00283A44">
              <w:rPr>
                <w:rFonts w:cs="Arial"/>
                <w:sz w:val="20"/>
                <w:szCs w:val="20"/>
                <w:lang w:val="en-US"/>
              </w:rPr>
              <w:t>DeLisa</w:t>
            </w:r>
            <w:proofErr w:type="spellEnd"/>
            <w:r w:rsidRPr="00283A44">
              <w:rPr>
                <w:rFonts w:cs="Arial"/>
                <w:sz w:val="20"/>
                <w:szCs w:val="20"/>
                <w:lang w:val="en-US"/>
              </w:rPr>
              <w:t xml:space="preserve">, J. A. (2011). Disability and health-related rehabilitation in international disaster relief. Available at </w:t>
            </w:r>
            <w:hyperlink r:id="rId250" w:history="1">
              <w:r w:rsidRPr="00283A44">
                <w:rPr>
                  <w:rStyle w:val="Hyperlink"/>
                  <w:rFonts w:cs="Arial"/>
                  <w:sz w:val="20"/>
                  <w:szCs w:val="20"/>
                  <w:lang w:val="en-US"/>
                </w:rPr>
                <w:t>http://www.globalhealthaction.net/index.php/gha/article/view/7191/9933</w:t>
              </w:r>
            </w:hyperlink>
            <w:r w:rsidRPr="00283A44">
              <w:rPr>
                <w:rFonts w:cs="Arial"/>
                <w:sz w:val="20"/>
                <w:szCs w:val="20"/>
                <w:lang w:val="en-US"/>
              </w:rPr>
              <w:t>.</w:t>
            </w:r>
          </w:p>
        </w:tc>
      </w:tr>
      <w:tr w:rsidR="00056FA5" w:rsidRPr="004A553F" w14:paraId="43BA07B3" w14:textId="77777777" w:rsidTr="00017D27">
        <w:tc>
          <w:tcPr>
            <w:tcW w:w="5000" w:type="pct"/>
          </w:tcPr>
          <w:p w14:paraId="541EFC18" w14:textId="77777777" w:rsidR="00056FA5" w:rsidRPr="00283A44" w:rsidRDefault="00056FA5" w:rsidP="00017D27">
            <w:pPr>
              <w:rPr>
                <w:rFonts w:cs="Arial"/>
                <w:sz w:val="20"/>
                <w:szCs w:val="20"/>
                <w:lang w:val="en-US"/>
              </w:rPr>
            </w:pPr>
            <w:r w:rsidRPr="00283A44">
              <w:rPr>
                <w:rFonts w:cs="Arial"/>
                <w:sz w:val="20"/>
                <w:szCs w:val="20"/>
                <w:lang w:val="en-US"/>
              </w:rPr>
              <w:t xml:space="preserve">Richardson, J.D. et </w:t>
            </w:r>
            <w:proofErr w:type="gramStart"/>
            <w:r w:rsidRPr="00283A44">
              <w:rPr>
                <w:rFonts w:cs="Arial"/>
                <w:sz w:val="20"/>
                <w:szCs w:val="20"/>
                <w:lang w:val="en-US"/>
              </w:rPr>
              <w:t>al(</w:t>
            </w:r>
            <w:proofErr w:type="gramEnd"/>
            <w:r w:rsidRPr="00283A44">
              <w:rPr>
                <w:rFonts w:cs="Arial"/>
                <w:sz w:val="20"/>
                <w:szCs w:val="20"/>
                <w:lang w:val="en-US"/>
              </w:rPr>
              <w:t xml:space="preserve">2009) Post traumatic stress disorder and health problems among medically ill Canadian peacekeeping veterans, p. 366-372. Available at </w:t>
            </w:r>
            <w:hyperlink r:id="rId251" w:history="1">
              <w:r w:rsidRPr="00283A44">
                <w:rPr>
                  <w:rStyle w:val="Hyperlink"/>
                  <w:rFonts w:cs="Arial"/>
                  <w:sz w:val="20"/>
                  <w:szCs w:val="20"/>
                  <w:lang w:val="en-US"/>
                </w:rPr>
                <w:t>https://www.researchgate.net/profile/Jon_Elhai/publication/24210262_Post-traumatic_stress_disorder_and_health_problems_among_medically_ill_Canadian_peacekeeping_veterans/links/00b49530003610c33e000000.pdf</w:t>
              </w:r>
            </w:hyperlink>
            <w:r w:rsidRPr="00283A44">
              <w:rPr>
                <w:rFonts w:cs="Arial"/>
                <w:sz w:val="20"/>
                <w:szCs w:val="20"/>
                <w:lang w:val="en-US"/>
              </w:rPr>
              <w:t>.</w:t>
            </w:r>
          </w:p>
        </w:tc>
      </w:tr>
      <w:tr w:rsidR="00056FA5" w:rsidRPr="00283A44" w14:paraId="190C74D1" w14:textId="77777777" w:rsidTr="00017D27">
        <w:tc>
          <w:tcPr>
            <w:tcW w:w="5000" w:type="pct"/>
          </w:tcPr>
          <w:p w14:paraId="52C635D8" w14:textId="77777777" w:rsidR="00056FA5" w:rsidRPr="00283A44" w:rsidRDefault="00056FA5" w:rsidP="00017D27">
            <w:pPr>
              <w:rPr>
                <w:sz w:val="20"/>
                <w:szCs w:val="20"/>
                <w:lang w:val="en-US"/>
              </w:rPr>
            </w:pPr>
            <w:proofErr w:type="spellStart"/>
            <w:r w:rsidRPr="00283A44">
              <w:rPr>
                <w:rFonts w:cs="Arial"/>
                <w:sz w:val="20"/>
                <w:szCs w:val="20"/>
                <w:lang w:val="en-US"/>
              </w:rPr>
              <w:t>Ronoh</w:t>
            </w:r>
            <w:proofErr w:type="spellEnd"/>
            <w:r w:rsidRPr="00283A44">
              <w:rPr>
                <w:rFonts w:cs="Arial"/>
                <w:sz w:val="20"/>
                <w:szCs w:val="20"/>
                <w:lang w:val="en-US"/>
              </w:rPr>
              <w:t xml:space="preserve">, S., Gaillard, G.C. &amp; Marlowe, J. (2015). Children with disabilities and disaster preparedness: a case study of Christchurch. Available at </w:t>
            </w:r>
            <w:hyperlink r:id="rId252" w:history="1">
              <w:r w:rsidRPr="00283A44">
                <w:rPr>
                  <w:rStyle w:val="Hyperlink"/>
                  <w:rFonts w:cs="Arial"/>
                  <w:sz w:val="20"/>
                  <w:szCs w:val="20"/>
                  <w:lang w:val="en-US"/>
                </w:rPr>
                <w:t>http://www.tandfonline.com/doi/pdf/10.1080/1177083X.2015.1068185</w:t>
              </w:r>
            </w:hyperlink>
            <w:r w:rsidRPr="00283A44">
              <w:rPr>
                <w:rFonts w:cs="Arial"/>
                <w:sz w:val="20"/>
                <w:szCs w:val="20"/>
                <w:lang w:val="en-US"/>
              </w:rPr>
              <w:t>.</w:t>
            </w:r>
          </w:p>
        </w:tc>
      </w:tr>
      <w:tr w:rsidR="00056FA5" w:rsidRPr="004A553F" w14:paraId="6A9F4D76" w14:textId="77777777" w:rsidTr="00017D27">
        <w:tc>
          <w:tcPr>
            <w:tcW w:w="5000" w:type="pct"/>
          </w:tcPr>
          <w:p w14:paraId="0DEA2522" w14:textId="77777777" w:rsidR="00056FA5" w:rsidRPr="00283A44" w:rsidRDefault="00056FA5" w:rsidP="00017D27">
            <w:pPr>
              <w:rPr>
                <w:sz w:val="20"/>
                <w:szCs w:val="20"/>
                <w:lang w:val="en-US"/>
              </w:rPr>
            </w:pPr>
            <w:proofErr w:type="spellStart"/>
            <w:r w:rsidRPr="00283A44">
              <w:rPr>
                <w:rFonts w:cs="Arial"/>
                <w:sz w:val="20"/>
                <w:szCs w:val="20"/>
                <w:lang w:val="en-US"/>
              </w:rPr>
              <w:t>Ronoh</w:t>
            </w:r>
            <w:proofErr w:type="spellEnd"/>
            <w:r w:rsidRPr="00283A44">
              <w:rPr>
                <w:rFonts w:cs="Arial"/>
                <w:sz w:val="20"/>
                <w:szCs w:val="20"/>
                <w:lang w:val="en-US"/>
              </w:rPr>
              <w:t xml:space="preserve">, S., Gaillard, J. C., Marlowe, J. (2015). Children with Disabilities and Disaster Risk Reduction: A Review. Available at </w:t>
            </w:r>
            <w:hyperlink r:id="rId253" w:history="1">
              <w:r w:rsidRPr="00283A44">
                <w:rPr>
                  <w:rStyle w:val="Hyperlink"/>
                  <w:rFonts w:cs="Arial"/>
                  <w:sz w:val="20"/>
                  <w:szCs w:val="20"/>
                  <w:lang w:val="en-US"/>
                </w:rPr>
                <w:t>http://download.springer.com/static/pdf/93/art%253A10.1007%252Fs13753-015-0042-9.pdf?originUrl=http%3A%2F%2Flink.springer.com%2Farticle%2F10.1007%2Fs13753-015-0042-9&amp;token2=exp=1460986207~acl=%2Fstatic%2Fpdf%2F93%2Fart%25253A10.1007%25252Fs13753-015-0042-9.pdf%3ForiginUrl%3Dhttp%253A%252F%252Flink.springer.com%252Farticle%252F10.1007%252Fs13753-015-0042-9*~hmac=1a27e861585daac103f28688fde496f8e0347e83c3f1c35fb82652a85f5dce79</w:t>
              </w:r>
            </w:hyperlink>
            <w:r w:rsidRPr="00283A44">
              <w:rPr>
                <w:rFonts w:cs="Arial"/>
                <w:sz w:val="20"/>
                <w:szCs w:val="20"/>
                <w:lang w:val="en-US"/>
              </w:rPr>
              <w:t>.</w:t>
            </w:r>
          </w:p>
        </w:tc>
      </w:tr>
      <w:tr w:rsidR="00056FA5" w:rsidRPr="00283A44" w14:paraId="43FFA70E" w14:textId="77777777" w:rsidTr="00017D27">
        <w:tc>
          <w:tcPr>
            <w:tcW w:w="5000" w:type="pct"/>
          </w:tcPr>
          <w:p w14:paraId="7C6B85F9" w14:textId="77777777" w:rsidR="00056FA5" w:rsidRPr="00283A44" w:rsidRDefault="00056FA5" w:rsidP="00017D27">
            <w:pPr>
              <w:rPr>
                <w:sz w:val="20"/>
                <w:szCs w:val="20"/>
                <w:lang w:val="en-US"/>
              </w:rPr>
            </w:pPr>
            <w:r w:rsidRPr="00283A44">
              <w:rPr>
                <w:rFonts w:cs="Arial"/>
                <w:sz w:val="20"/>
                <w:szCs w:val="20"/>
                <w:lang w:val="en-US"/>
              </w:rPr>
              <w:t xml:space="preserve">Rowland, J. L., White, G. W., Fox, M. H. &amp; Rooney, C. (2007). Emergency Response Training Practices for People With Disabilities. Available at </w:t>
            </w:r>
            <w:hyperlink r:id="rId254" w:history="1">
              <w:r w:rsidRPr="00283A44">
                <w:rPr>
                  <w:rStyle w:val="Hyperlink"/>
                  <w:rFonts w:cs="Arial"/>
                  <w:sz w:val="20"/>
                  <w:szCs w:val="20"/>
                  <w:lang w:val="en-US"/>
                </w:rPr>
                <w:t>http://dps.sagepub.com/content/17/4/216.short</w:t>
              </w:r>
            </w:hyperlink>
            <w:r w:rsidRPr="00283A44">
              <w:rPr>
                <w:rFonts w:cs="Arial"/>
                <w:sz w:val="20"/>
                <w:szCs w:val="20"/>
                <w:lang w:val="en-US"/>
              </w:rPr>
              <w:t>.</w:t>
            </w:r>
          </w:p>
        </w:tc>
      </w:tr>
      <w:tr w:rsidR="00056FA5" w:rsidRPr="004A553F" w14:paraId="61CBE790" w14:textId="77777777" w:rsidTr="00017D27">
        <w:tc>
          <w:tcPr>
            <w:tcW w:w="5000" w:type="pct"/>
          </w:tcPr>
          <w:p w14:paraId="41B898D4" w14:textId="77777777" w:rsidR="00056FA5" w:rsidRPr="00283A44" w:rsidRDefault="00056FA5" w:rsidP="00017D27">
            <w:pPr>
              <w:rPr>
                <w:rFonts w:cs="Arial"/>
                <w:sz w:val="20"/>
                <w:szCs w:val="20"/>
                <w:lang w:val="en-US"/>
              </w:rPr>
            </w:pPr>
            <w:proofErr w:type="spellStart"/>
            <w:r w:rsidRPr="00866327">
              <w:rPr>
                <w:rFonts w:cs="Arial"/>
                <w:sz w:val="20"/>
                <w:szCs w:val="20"/>
                <w:lang w:val="de-AT"/>
              </w:rPr>
              <w:t>Runkle</w:t>
            </w:r>
            <w:proofErr w:type="spellEnd"/>
            <w:r w:rsidRPr="00866327">
              <w:rPr>
                <w:rFonts w:cs="Arial"/>
                <w:sz w:val="20"/>
                <w:szCs w:val="20"/>
                <w:lang w:val="de-AT"/>
              </w:rPr>
              <w:t xml:space="preserve">, J. D., Brock-Martin, A., </w:t>
            </w:r>
            <w:proofErr w:type="spellStart"/>
            <w:r w:rsidRPr="00866327">
              <w:rPr>
                <w:rFonts w:cs="Arial"/>
                <w:sz w:val="20"/>
                <w:szCs w:val="20"/>
                <w:lang w:val="de-AT"/>
              </w:rPr>
              <w:t>Karmaus</w:t>
            </w:r>
            <w:proofErr w:type="spellEnd"/>
            <w:r w:rsidRPr="00866327">
              <w:rPr>
                <w:rFonts w:cs="Arial"/>
                <w:sz w:val="20"/>
                <w:szCs w:val="20"/>
                <w:lang w:val="de-AT"/>
              </w:rPr>
              <w:t xml:space="preserve">, W., </w:t>
            </w:r>
            <w:proofErr w:type="spellStart"/>
            <w:r w:rsidRPr="00866327">
              <w:rPr>
                <w:rFonts w:cs="Arial"/>
                <w:sz w:val="20"/>
                <w:szCs w:val="20"/>
                <w:lang w:val="de-AT"/>
              </w:rPr>
              <w:t>Svendsen</w:t>
            </w:r>
            <w:proofErr w:type="spellEnd"/>
            <w:r w:rsidRPr="00866327">
              <w:rPr>
                <w:rFonts w:cs="Arial"/>
                <w:sz w:val="20"/>
                <w:szCs w:val="20"/>
                <w:lang w:val="de-AT"/>
              </w:rPr>
              <w:t xml:space="preserve">, E. R. (2015). </w:t>
            </w:r>
            <w:r w:rsidRPr="00283A44">
              <w:rPr>
                <w:rFonts w:cs="Arial"/>
                <w:sz w:val="20"/>
                <w:szCs w:val="20"/>
                <w:lang w:val="en-US"/>
              </w:rPr>
              <w:t xml:space="preserve">Secondary surge capacity: a framework for understanding long-term access to primary care for medically vulnerable populations in disaster recovery, p. 24-32. Available at </w:t>
            </w:r>
            <w:hyperlink r:id="rId255" w:history="1">
              <w:r w:rsidRPr="00283A44">
                <w:rPr>
                  <w:rStyle w:val="Hyperlink"/>
                  <w:rFonts w:cs="Arial"/>
                  <w:sz w:val="20"/>
                  <w:szCs w:val="20"/>
                  <w:lang w:val="en-US"/>
                </w:rPr>
                <w:t>http://www.ncbi.nlm.nih.gov/pmc/articles/PMC3519329/pdf/AJPH.2012.301027.pdf</w:t>
              </w:r>
            </w:hyperlink>
            <w:r w:rsidRPr="00283A44">
              <w:rPr>
                <w:rFonts w:cs="Arial"/>
                <w:sz w:val="20"/>
                <w:szCs w:val="20"/>
                <w:lang w:val="en-US"/>
              </w:rPr>
              <w:t>.</w:t>
            </w:r>
          </w:p>
        </w:tc>
      </w:tr>
    </w:tbl>
    <w:p w14:paraId="351330B5" w14:textId="77777777" w:rsidR="00D34C34" w:rsidRDefault="00D34C34"/>
    <w:p w14:paraId="3C40719C" w14:textId="77777777" w:rsidR="00D34C34" w:rsidRDefault="00D34C34"/>
    <w:tbl>
      <w:tblPr>
        <w:tblStyle w:val="Tabellenraster"/>
        <w:tblW w:w="5037" w:type="pct"/>
        <w:tblInd w:w="-34" w:type="dxa"/>
        <w:tblLayout w:type="fixed"/>
        <w:tblLook w:val="04A0" w:firstRow="1" w:lastRow="0" w:firstColumn="1" w:lastColumn="0" w:noHBand="0" w:noVBand="1"/>
      </w:tblPr>
      <w:tblGrid>
        <w:gridCol w:w="9129"/>
      </w:tblGrid>
      <w:tr w:rsidR="00D34C34" w:rsidRPr="00283A44" w14:paraId="3FA0B046" w14:textId="77777777" w:rsidTr="00683854">
        <w:tc>
          <w:tcPr>
            <w:tcW w:w="5000" w:type="pct"/>
            <w:shd w:val="clear" w:color="auto" w:fill="D9D9D9" w:themeFill="background1" w:themeFillShade="D9"/>
          </w:tcPr>
          <w:p w14:paraId="0A32EF86" w14:textId="77777777" w:rsidR="00D34C34" w:rsidRPr="00283A44" w:rsidRDefault="00D34C34" w:rsidP="00683854">
            <w:pPr>
              <w:spacing w:before="240"/>
              <w:jc w:val="center"/>
              <w:rPr>
                <w:b/>
                <w:sz w:val="24"/>
                <w:szCs w:val="24"/>
                <w:lang w:val="en-US"/>
              </w:rPr>
            </w:pPr>
            <w:r w:rsidRPr="00283A44">
              <w:rPr>
                <w:b/>
                <w:sz w:val="24"/>
                <w:szCs w:val="24"/>
                <w:lang w:val="en-US"/>
              </w:rPr>
              <w:lastRenderedPageBreak/>
              <w:t>List of Research</w:t>
            </w:r>
          </w:p>
          <w:p w14:paraId="5F1B9143" w14:textId="77777777" w:rsidR="00D34C34" w:rsidRPr="00283A44" w:rsidRDefault="00D34C34" w:rsidP="00683854">
            <w:pPr>
              <w:tabs>
                <w:tab w:val="center" w:pos="4456"/>
                <w:tab w:val="right" w:pos="8913"/>
              </w:tabs>
              <w:spacing w:after="240"/>
              <w:rPr>
                <w:b/>
                <w:sz w:val="24"/>
                <w:szCs w:val="24"/>
                <w:lang w:val="en-US"/>
              </w:rPr>
            </w:pPr>
            <w:r>
              <w:rPr>
                <w:b/>
                <w:sz w:val="24"/>
                <w:szCs w:val="24"/>
                <w:lang w:val="en-US"/>
              </w:rPr>
              <w:tab/>
            </w:r>
            <w:r w:rsidRPr="00283A44">
              <w:rPr>
                <w:b/>
                <w:sz w:val="24"/>
                <w:szCs w:val="24"/>
                <w:lang w:val="en-US"/>
              </w:rPr>
              <w:t>Regarding people with disabilities in disaster</w:t>
            </w:r>
            <w:r>
              <w:rPr>
                <w:b/>
                <w:sz w:val="24"/>
                <w:szCs w:val="24"/>
                <w:lang w:val="en-US"/>
              </w:rPr>
              <w:tab/>
            </w:r>
          </w:p>
        </w:tc>
      </w:tr>
      <w:tr w:rsidR="00056FA5" w:rsidRPr="004A553F" w14:paraId="403B2B71" w14:textId="77777777" w:rsidTr="00017D27">
        <w:tc>
          <w:tcPr>
            <w:tcW w:w="5000" w:type="pct"/>
          </w:tcPr>
          <w:p w14:paraId="667F6464" w14:textId="77777777" w:rsidR="00056FA5" w:rsidRPr="00283A44" w:rsidRDefault="00056FA5" w:rsidP="00017D27">
            <w:pPr>
              <w:rPr>
                <w:rFonts w:cs="Arial"/>
                <w:sz w:val="20"/>
                <w:szCs w:val="20"/>
                <w:lang w:val="en-US"/>
              </w:rPr>
            </w:pPr>
            <w:proofErr w:type="spellStart"/>
            <w:r w:rsidRPr="00866327">
              <w:rPr>
                <w:rFonts w:cs="Arial"/>
                <w:sz w:val="20"/>
                <w:szCs w:val="20"/>
                <w:lang w:val="de-AT"/>
              </w:rPr>
              <w:t>Sakauye</w:t>
            </w:r>
            <w:proofErr w:type="spellEnd"/>
            <w:r w:rsidRPr="00866327">
              <w:rPr>
                <w:rFonts w:cs="Arial"/>
                <w:sz w:val="20"/>
                <w:szCs w:val="20"/>
                <w:lang w:val="de-AT"/>
              </w:rPr>
              <w:t xml:space="preserve">, K. M., Streim, J. E., Kennedy, G. J., </w:t>
            </w:r>
            <w:proofErr w:type="spellStart"/>
            <w:r w:rsidRPr="00866327">
              <w:rPr>
                <w:rFonts w:cs="Arial"/>
                <w:sz w:val="20"/>
                <w:szCs w:val="20"/>
                <w:lang w:val="de-AT"/>
              </w:rPr>
              <w:t>Kirwin</w:t>
            </w:r>
            <w:proofErr w:type="spellEnd"/>
            <w:r w:rsidRPr="00866327">
              <w:rPr>
                <w:rFonts w:cs="Arial"/>
                <w:sz w:val="20"/>
                <w:szCs w:val="20"/>
                <w:lang w:val="de-AT"/>
              </w:rPr>
              <w:t xml:space="preserve">, P. D., Llorente, M. D., Schultz, S. K., Srinivasan, S. (2009). </w:t>
            </w:r>
            <w:r w:rsidRPr="00283A44">
              <w:rPr>
                <w:rFonts w:cs="Arial"/>
                <w:sz w:val="20"/>
                <w:szCs w:val="20"/>
                <w:lang w:val="en-US"/>
              </w:rPr>
              <w:t xml:space="preserve">AAGP position statement: disaster preparedness for older Americans: critical issues for the preservation of mental health, p. 916-924. Available at </w:t>
            </w:r>
            <w:hyperlink r:id="rId256" w:history="1">
              <w:r w:rsidRPr="00283A44">
                <w:rPr>
                  <w:rStyle w:val="Hyperlink"/>
                  <w:rFonts w:cs="Arial"/>
                  <w:sz w:val="20"/>
                  <w:szCs w:val="20"/>
                  <w:lang w:val="en-US"/>
                </w:rPr>
                <w:t>http://www.sciencedirect.com/science/article/pii/S1064748112608161</w:t>
              </w:r>
            </w:hyperlink>
            <w:r w:rsidRPr="00283A44">
              <w:rPr>
                <w:rFonts w:cs="Arial"/>
                <w:sz w:val="20"/>
                <w:szCs w:val="20"/>
                <w:lang w:val="en-US"/>
              </w:rPr>
              <w:t>.</w:t>
            </w:r>
          </w:p>
        </w:tc>
      </w:tr>
      <w:tr w:rsidR="00056FA5" w:rsidRPr="004A553F" w14:paraId="122C6FC8" w14:textId="77777777" w:rsidTr="00017D27">
        <w:tc>
          <w:tcPr>
            <w:tcW w:w="5000" w:type="pct"/>
          </w:tcPr>
          <w:p w14:paraId="38FE6318" w14:textId="77777777" w:rsidR="00056FA5" w:rsidRPr="00283A44" w:rsidRDefault="00056FA5" w:rsidP="00017D27">
            <w:pPr>
              <w:rPr>
                <w:sz w:val="20"/>
                <w:szCs w:val="20"/>
                <w:lang w:val="en-US"/>
              </w:rPr>
            </w:pPr>
            <w:proofErr w:type="spellStart"/>
            <w:r w:rsidRPr="00283A44">
              <w:rPr>
                <w:rFonts w:cs="Arial"/>
                <w:sz w:val="20"/>
                <w:szCs w:val="20"/>
                <w:lang w:val="en-US"/>
              </w:rPr>
              <w:t>Sastry</w:t>
            </w:r>
            <w:proofErr w:type="spellEnd"/>
            <w:r w:rsidRPr="00283A44">
              <w:rPr>
                <w:rFonts w:cs="Arial"/>
                <w:sz w:val="20"/>
                <w:szCs w:val="20"/>
                <w:lang w:val="en-US"/>
              </w:rPr>
              <w:t xml:space="preserve">, N. &amp; Gregory, J. (2013). The effect of Hurricane Katrina on the prevalence of health impairments and disability among adults in New Orleans: Differences by age, race, and sex. Available at </w:t>
            </w:r>
            <w:hyperlink r:id="rId257" w:history="1">
              <w:r w:rsidRPr="00283A44">
                <w:rPr>
                  <w:rStyle w:val="Hyperlink"/>
                  <w:rFonts w:cs="Arial"/>
                  <w:sz w:val="20"/>
                  <w:szCs w:val="20"/>
                  <w:lang w:val="en-US"/>
                </w:rPr>
                <w:t>http://www.sciencedirect.com/science/article/pii/S0277953612008258</w:t>
              </w:r>
            </w:hyperlink>
            <w:r w:rsidRPr="00283A44">
              <w:rPr>
                <w:rFonts w:cs="Arial"/>
                <w:sz w:val="20"/>
                <w:szCs w:val="20"/>
                <w:lang w:val="en-US"/>
              </w:rPr>
              <w:t>.</w:t>
            </w:r>
          </w:p>
        </w:tc>
      </w:tr>
      <w:tr w:rsidR="00056FA5" w:rsidRPr="00283A44" w14:paraId="555863A0" w14:textId="77777777" w:rsidTr="00017D27">
        <w:tc>
          <w:tcPr>
            <w:tcW w:w="5000" w:type="pct"/>
          </w:tcPr>
          <w:p w14:paraId="5C94D912" w14:textId="77777777" w:rsidR="00056FA5" w:rsidRPr="00283A44" w:rsidRDefault="00056FA5" w:rsidP="00017D27">
            <w:pPr>
              <w:rPr>
                <w:lang w:val="en-US"/>
              </w:rPr>
            </w:pPr>
            <w:r w:rsidRPr="00866327">
              <w:rPr>
                <w:rFonts w:cs="Arial"/>
                <w:sz w:val="20"/>
                <w:szCs w:val="20"/>
                <w:lang w:val="de-AT"/>
              </w:rPr>
              <w:t xml:space="preserve">Saur, R., Bang Hansen, M., Jansen, A. &amp; </w:t>
            </w:r>
            <w:proofErr w:type="spellStart"/>
            <w:r w:rsidRPr="00866327">
              <w:rPr>
                <w:rFonts w:cs="Arial"/>
                <w:sz w:val="20"/>
                <w:szCs w:val="20"/>
                <w:lang w:val="de-AT"/>
              </w:rPr>
              <w:t>Heir</w:t>
            </w:r>
            <w:proofErr w:type="spellEnd"/>
            <w:r w:rsidRPr="00866327">
              <w:rPr>
                <w:rFonts w:cs="Arial"/>
                <w:sz w:val="20"/>
                <w:szCs w:val="20"/>
                <w:lang w:val="de-AT"/>
              </w:rPr>
              <w:t xml:space="preserve">, T. (2016). </w:t>
            </w:r>
            <w:r w:rsidRPr="00283A44">
              <w:rPr>
                <w:rFonts w:cs="Arial"/>
                <w:sz w:val="20"/>
                <w:szCs w:val="20"/>
                <w:lang w:val="en-US"/>
              </w:rPr>
              <w:t xml:space="preserve">Visually impaired individuals, safety perceptions, and traumatic events: A qualitative study of hazards, reactions and coping. Available at </w:t>
            </w:r>
            <w:hyperlink r:id="rId258" w:history="1">
              <w:r w:rsidRPr="00283A44">
                <w:rPr>
                  <w:rStyle w:val="Hyperlink"/>
                  <w:rFonts w:cs="Arial"/>
                  <w:sz w:val="20"/>
                  <w:szCs w:val="20"/>
                  <w:lang w:val="en-US"/>
                </w:rPr>
                <w:t>https://mc.manuscriptcentral.com/dandr</w:t>
              </w:r>
            </w:hyperlink>
            <w:r w:rsidRPr="00283A44">
              <w:rPr>
                <w:rFonts w:cs="Arial"/>
                <w:sz w:val="20"/>
                <w:szCs w:val="20"/>
                <w:lang w:val="en-US"/>
              </w:rPr>
              <w:t>.</w:t>
            </w:r>
          </w:p>
        </w:tc>
      </w:tr>
      <w:tr w:rsidR="00056FA5" w:rsidRPr="00283A44" w14:paraId="10BD07C2" w14:textId="77777777" w:rsidTr="00017D27">
        <w:tc>
          <w:tcPr>
            <w:tcW w:w="5000" w:type="pct"/>
          </w:tcPr>
          <w:p w14:paraId="3AF2D408" w14:textId="77777777" w:rsidR="00056FA5" w:rsidRPr="00283A44" w:rsidRDefault="00056FA5" w:rsidP="00017D27">
            <w:pPr>
              <w:rPr>
                <w:sz w:val="20"/>
                <w:szCs w:val="20"/>
                <w:lang w:val="en-US"/>
              </w:rPr>
            </w:pPr>
            <w:proofErr w:type="spellStart"/>
            <w:r w:rsidRPr="00283A44">
              <w:rPr>
                <w:sz w:val="20"/>
                <w:szCs w:val="20"/>
                <w:lang w:val="en-US"/>
              </w:rPr>
              <w:t>Shabalala</w:t>
            </w:r>
            <w:proofErr w:type="spellEnd"/>
            <w:r w:rsidRPr="00283A44">
              <w:rPr>
                <w:sz w:val="20"/>
                <w:szCs w:val="20"/>
                <w:lang w:val="en-US"/>
              </w:rPr>
              <w:t xml:space="preserve">, N. </w:t>
            </w:r>
            <w:proofErr w:type="spellStart"/>
            <w:r w:rsidRPr="00283A44">
              <w:rPr>
                <w:sz w:val="20"/>
                <w:szCs w:val="20"/>
                <w:lang w:val="en-US"/>
              </w:rPr>
              <w:t>Jasson</w:t>
            </w:r>
            <w:proofErr w:type="spellEnd"/>
            <w:r w:rsidRPr="00283A44">
              <w:rPr>
                <w:sz w:val="20"/>
                <w:szCs w:val="20"/>
                <w:lang w:val="en-US"/>
              </w:rPr>
              <w:t xml:space="preserve">, A. (2011). PTSD symptoms in intellectually disabled victims of sexual assault, p. 424-436. Available at </w:t>
            </w:r>
            <w:hyperlink r:id="rId259" w:history="1">
              <w:r w:rsidRPr="00283A44">
                <w:rPr>
                  <w:rStyle w:val="Hyperlink"/>
                  <w:sz w:val="20"/>
                  <w:szCs w:val="20"/>
                  <w:lang w:val="en-US"/>
                </w:rPr>
                <w:t>http://sap.sagepub.com/content/41/4/424.short</w:t>
              </w:r>
            </w:hyperlink>
            <w:r w:rsidRPr="00283A44">
              <w:rPr>
                <w:sz w:val="20"/>
                <w:szCs w:val="20"/>
                <w:lang w:val="en-US"/>
              </w:rPr>
              <w:t>.</w:t>
            </w:r>
          </w:p>
        </w:tc>
      </w:tr>
      <w:tr w:rsidR="00056FA5" w:rsidRPr="004A553F" w14:paraId="182312F6" w14:textId="77777777" w:rsidTr="00017D27">
        <w:tc>
          <w:tcPr>
            <w:tcW w:w="5000" w:type="pct"/>
          </w:tcPr>
          <w:p w14:paraId="3EDF5094" w14:textId="77777777" w:rsidR="00056FA5" w:rsidRPr="00283A44" w:rsidRDefault="00056FA5" w:rsidP="00017D27">
            <w:pPr>
              <w:rPr>
                <w:sz w:val="20"/>
                <w:szCs w:val="20"/>
                <w:lang w:val="en-US"/>
              </w:rPr>
            </w:pPr>
            <w:r w:rsidRPr="00283A44">
              <w:rPr>
                <w:rFonts w:cs="Arial"/>
                <w:sz w:val="20"/>
                <w:szCs w:val="20"/>
                <w:lang w:val="en-US"/>
              </w:rPr>
              <w:t xml:space="preserve">Smith, D. L. &amp; </w:t>
            </w:r>
            <w:proofErr w:type="spellStart"/>
            <w:r w:rsidRPr="00283A44">
              <w:rPr>
                <w:rFonts w:cs="Arial"/>
                <w:sz w:val="20"/>
                <w:szCs w:val="20"/>
                <w:lang w:val="en-US"/>
              </w:rPr>
              <w:t>Notaro</w:t>
            </w:r>
            <w:proofErr w:type="spellEnd"/>
            <w:r w:rsidRPr="00283A44">
              <w:rPr>
                <w:rFonts w:cs="Arial"/>
                <w:sz w:val="20"/>
                <w:szCs w:val="20"/>
                <w:lang w:val="en-US"/>
              </w:rPr>
              <w:t xml:space="preserve">, S. J. (2015). Is emergency preparedness a ‘disaster’ for people with disabilities in the US? Results from the 2006–2012 Behavioral Risk Factor Surveillance System (BRFSS). Available at </w:t>
            </w:r>
            <w:hyperlink r:id="rId260" w:history="1">
              <w:r w:rsidRPr="00283A44">
                <w:rPr>
                  <w:rStyle w:val="Hyperlink"/>
                  <w:rFonts w:cs="Arial"/>
                  <w:sz w:val="20"/>
                  <w:szCs w:val="20"/>
                  <w:lang w:val="en-US"/>
                </w:rPr>
                <w:t>http://www.tandfonline.com/doi/abs/10.1080/09687599.2015.1021413</w:t>
              </w:r>
            </w:hyperlink>
            <w:r w:rsidRPr="00283A44">
              <w:rPr>
                <w:rFonts w:cs="Arial"/>
                <w:sz w:val="20"/>
                <w:szCs w:val="20"/>
                <w:lang w:val="en-US"/>
              </w:rPr>
              <w:t>.</w:t>
            </w:r>
          </w:p>
        </w:tc>
      </w:tr>
      <w:tr w:rsidR="00056FA5" w:rsidRPr="004A553F" w14:paraId="2066DF5B" w14:textId="77777777" w:rsidTr="00017D27">
        <w:tc>
          <w:tcPr>
            <w:tcW w:w="5000" w:type="pct"/>
          </w:tcPr>
          <w:p w14:paraId="149B2F00" w14:textId="77777777" w:rsidR="00056FA5" w:rsidRPr="00283A44" w:rsidRDefault="00056FA5" w:rsidP="00017D27">
            <w:pPr>
              <w:rPr>
                <w:sz w:val="20"/>
                <w:szCs w:val="20"/>
                <w:lang w:val="en-US"/>
              </w:rPr>
            </w:pPr>
            <w:r w:rsidRPr="00283A44">
              <w:rPr>
                <w:rFonts w:cs="Arial"/>
                <w:sz w:val="20"/>
                <w:szCs w:val="20"/>
                <w:lang w:val="en-US"/>
              </w:rPr>
              <w:t xml:space="preserve">Smith, D. L. &amp; </w:t>
            </w:r>
            <w:proofErr w:type="spellStart"/>
            <w:r w:rsidRPr="00283A44">
              <w:rPr>
                <w:rFonts w:cs="Arial"/>
                <w:sz w:val="20"/>
                <w:szCs w:val="20"/>
                <w:lang w:val="en-US"/>
              </w:rPr>
              <w:t>Notrao</w:t>
            </w:r>
            <w:proofErr w:type="spellEnd"/>
            <w:r w:rsidRPr="00283A44">
              <w:rPr>
                <w:rFonts w:cs="Arial"/>
                <w:sz w:val="20"/>
                <w:szCs w:val="20"/>
                <w:lang w:val="en-US"/>
              </w:rPr>
              <w:t xml:space="preserve">, S. J. (2009). Personal emergency preparedness for people with disabilities from the 2006-2007 Behavioral Risk Factor Surveillance System. Available at </w:t>
            </w:r>
            <w:hyperlink r:id="rId261" w:history="1">
              <w:r w:rsidRPr="00283A44">
                <w:rPr>
                  <w:rStyle w:val="Hyperlink"/>
                  <w:rFonts w:cs="Arial"/>
                  <w:sz w:val="20"/>
                  <w:szCs w:val="20"/>
                  <w:lang w:val="en-US"/>
                </w:rPr>
                <w:t>http://www.sciencedirect.com/science/article/pii/S1936657409000041</w:t>
              </w:r>
            </w:hyperlink>
            <w:r w:rsidRPr="00283A44">
              <w:rPr>
                <w:rFonts w:cs="Arial"/>
                <w:sz w:val="20"/>
                <w:szCs w:val="20"/>
                <w:lang w:val="en-US"/>
              </w:rPr>
              <w:t>.</w:t>
            </w:r>
          </w:p>
        </w:tc>
      </w:tr>
      <w:tr w:rsidR="00056FA5" w:rsidRPr="004A553F" w14:paraId="2165C85E" w14:textId="77777777" w:rsidTr="00017D27">
        <w:tc>
          <w:tcPr>
            <w:tcW w:w="5000" w:type="pct"/>
          </w:tcPr>
          <w:p w14:paraId="25935D0F" w14:textId="77777777" w:rsidR="00056FA5" w:rsidRPr="00283A44" w:rsidRDefault="00056FA5" w:rsidP="00017D27">
            <w:pPr>
              <w:rPr>
                <w:rFonts w:cs="Arial"/>
                <w:sz w:val="20"/>
                <w:szCs w:val="20"/>
                <w:lang w:val="en-US"/>
              </w:rPr>
            </w:pPr>
            <w:r w:rsidRPr="00283A44">
              <w:rPr>
                <w:rFonts w:cs="Arial"/>
                <w:sz w:val="20"/>
                <w:szCs w:val="20"/>
                <w:lang w:val="en-US"/>
              </w:rPr>
              <w:t xml:space="preserve">Smith-Khan, L., Crock, M., Saul, B., McCallum, R. (2014). To „Promote, Protect and Ensure“: Overcoming </w:t>
            </w:r>
            <w:proofErr w:type="spellStart"/>
            <w:r w:rsidRPr="00283A44">
              <w:rPr>
                <w:rFonts w:cs="Arial"/>
                <w:sz w:val="20"/>
                <w:szCs w:val="20"/>
                <w:lang w:val="en-US"/>
              </w:rPr>
              <w:t>Obsacles</w:t>
            </w:r>
            <w:proofErr w:type="spellEnd"/>
            <w:r w:rsidRPr="00283A44">
              <w:rPr>
                <w:rFonts w:cs="Arial"/>
                <w:sz w:val="20"/>
                <w:szCs w:val="20"/>
                <w:lang w:val="en-US"/>
              </w:rPr>
              <w:t xml:space="preserve"> to Identifying Disability in Forced Migration, p. 38-68.Available at </w:t>
            </w:r>
            <w:hyperlink r:id="rId262" w:history="1">
              <w:r w:rsidRPr="00283A44">
                <w:rPr>
                  <w:rStyle w:val="Hyperlink"/>
                  <w:rFonts w:cs="Arial"/>
                  <w:sz w:val="20"/>
                  <w:szCs w:val="20"/>
                  <w:lang w:val="en-US"/>
                </w:rPr>
                <w:t>http://jrs.oxfordjournals.org/content/early/2014/07/06/jrs.feu020.abstract</w:t>
              </w:r>
            </w:hyperlink>
            <w:r w:rsidRPr="00283A44">
              <w:rPr>
                <w:rFonts w:cs="Arial"/>
                <w:sz w:val="20"/>
                <w:szCs w:val="20"/>
                <w:lang w:val="en-US"/>
              </w:rPr>
              <w:t>.</w:t>
            </w:r>
          </w:p>
        </w:tc>
      </w:tr>
      <w:tr w:rsidR="00056FA5" w:rsidRPr="004A553F" w14:paraId="02EEBCCF" w14:textId="77777777" w:rsidTr="00017D27">
        <w:tc>
          <w:tcPr>
            <w:tcW w:w="5000" w:type="pct"/>
          </w:tcPr>
          <w:p w14:paraId="58C46F4D" w14:textId="77777777" w:rsidR="00056FA5" w:rsidRPr="00283A44" w:rsidRDefault="00056FA5" w:rsidP="00017D27">
            <w:pPr>
              <w:rPr>
                <w:sz w:val="20"/>
                <w:szCs w:val="20"/>
                <w:lang w:val="en-US"/>
              </w:rPr>
            </w:pPr>
            <w:proofErr w:type="spellStart"/>
            <w:r w:rsidRPr="00283A44">
              <w:rPr>
                <w:sz w:val="20"/>
                <w:szCs w:val="20"/>
                <w:lang w:val="en-US"/>
              </w:rPr>
              <w:t>Sobowale</w:t>
            </w:r>
            <w:proofErr w:type="spellEnd"/>
            <w:r w:rsidRPr="00283A44">
              <w:rPr>
                <w:sz w:val="20"/>
                <w:szCs w:val="20"/>
                <w:lang w:val="en-US"/>
              </w:rPr>
              <w:t xml:space="preserve">, K., </w:t>
            </w:r>
            <w:proofErr w:type="spellStart"/>
            <w:r w:rsidRPr="00283A44">
              <w:rPr>
                <w:sz w:val="20"/>
                <w:szCs w:val="20"/>
                <w:lang w:val="en-US"/>
              </w:rPr>
              <w:t>Torous</w:t>
            </w:r>
            <w:proofErr w:type="spellEnd"/>
            <w:r w:rsidRPr="00283A44">
              <w:rPr>
                <w:sz w:val="20"/>
                <w:szCs w:val="20"/>
                <w:lang w:val="en-US"/>
              </w:rPr>
              <w:t xml:space="preserve">, J. (2016). Disaster psychiatry in Asia: The potential of smartphones, mobile, and connected technologies, p. 1-5. Available at </w:t>
            </w:r>
            <w:hyperlink r:id="rId263" w:history="1">
              <w:r w:rsidRPr="00283A44">
                <w:rPr>
                  <w:rStyle w:val="Hyperlink"/>
                  <w:sz w:val="20"/>
                  <w:szCs w:val="20"/>
                  <w:lang w:val="en-US"/>
                </w:rPr>
                <w:t>http://www.sciencedirect.com/science/article/pii/S1876201815300599</w:t>
              </w:r>
            </w:hyperlink>
            <w:r w:rsidRPr="00283A44">
              <w:rPr>
                <w:sz w:val="20"/>
                <w:szCs w:val="20"/>
                <w:lang w:val="en-US"/>
              </w:rPr>
              <w:t>.</w:t>
            </w:r>
          </w:p>
        </w:tc>
      </w:tr>
      <w:tr w:rsidR="00056FA5" w:rsidRPr="004A553F" w14:paraId="4B6ABD71" w14:textId="77777777" w:rsidTr="00017D27">
        <w:tc>
          <w:tcPr>
            <w:tcW w:w="5000" w:type="pct"/>
          </w:tcPr>
          <w:p w14:paraId="1BCE10E4" w14:textId="77777777" w:rsidR="00056FA5" w:rsidRPr="00283A44" w:rsidRDefault="00056FA5" w:rsidP="00017D27">
            <w:pPr>
              <w:rPr>
                <w:rFonts w:cs="Arial"/>
                <w:sz w:val="20"/>
                <w:szCs w:val="20"/>
                <w:lang w:val="en-US"/>
              </w:rPr>
            </w:pPr>
            <w:proofErr w:type="spellStart"/>
            <w:r w:rsidRPr="00283A44">
              <w:rPr>
                <w:rFonts w:cs="Arial"/>
                <w:sz w:val="20"/>
                <w:szCs w:val="20"/>
                <w:lang w:val="en-US"/>
              </w:rPr>
              <w:t>Somasundaram</w:t>
            </w:r>
            <w:proofErr w:type="spellEnd"/>
            <w:r w:rsidRPr="00283A44">
              <w:rPr>
                <w:rFonts w:cs="Arial"/>
                <w:sz w:val="20"/>
                <w:szCs w:val="20"/>
                <w:lang w:val="en-US"/>
              </w:rPr>
              <w:t xml:space="preserve">, D. J. &amp; van de Put, W. A. C. M. (2006). Management of Trauma in Special Populations After a Disaster. Available at </w:t>
            </w:r>
            <w:hyperlink r:id="rId264" w:anchor="page=66" w:history="1">
              <w:r w:rsidRPr="00283A44">
                <w:rPr>
                  <w:rStyle w:val="Hyperlink"/>
                  <w:rFonts w:cs="Arial"/>
                  <w:sz w:val="20"/>
                  <w:szCs w:val="20"/>
                  <w:lang w:val="en-US"/>
                </w:rPr>
                <w:t>http://mhpss.net/?get=123/170-J-Clin-Monograph-Supplement-Feb-06.pdf#page=66</w:t>
              </w:r>
            </w:hyperlink>
            <w:r w:rsidRPr="00283A44">
              <w:rPr>
                <w:rFonts w:cs="Arial"/>
                <w:sz w:val="20"/>
                <w:szCs w:val="20"/>
                <w:lang w:val="en-US"/>
              </w:rPr>
              <w:t>.</w:t>
            </w:r>
          </w:p>
        </w:tc>
      </w:tr>
      <w:tr w:rsidR="00056FA5" w:rsidRPr="004A553F" w14:paraId="687B0453" w14:textId="77777777" w:rsidTr="00017D27">
        <w:tc>
          <w:tcPr>
            <w:tcW w:w="5000" w:type="pct"/>
          </w:tcPr>
          <w:p w14:paraId="58F274E3" w14:textId="77777777" w:rsidR="00056FA5" w:rsidRPr="00283A44" w:rsidRDefault="00056FA5" w:rsidP="00017D27">
            <w:pPr>
              <w:rPr>
                <w:rFonts w:cs="Times New Roman"/>
                <w:sz w:val="20"/>
                <w:szCs w:val="20"/>
                <w:lang w:val="en-US"/>
              </w:rPr>
            </w:pPr>
            <w:r w:rsidRPr="00283A44">
              <w:rPr>
                <w:rFonts w:cs="Times New Roman"/>
                <w:sz w:val="20"/>
                <w:szCs w:val="20"/>
                <w:lang w:val="en-US"/>
              </w:rPr>
              <w:t xml:space="preserve">Spence, P. R., Lachlan, K., Burke, J. M., &amp; Seeger, M. W. (2007). Media Use and Information Needs of the Disabled During a Natural Disaster. </w:t>
            </w:r>
            <w:r w:rsidRPr="00283A44">
              <w:rPr>
                <w:rFonts w:cs="Times New Roman"/>
                <w:i/>
                <w:iCs/>
                <w:sz w:val="20"/>
                <w:szCs w:val="20"/>
                <w:lang w:val="en-US"/>
              </w:rPr>
              <w:t>Journal of Health Care for the Poor and Underserved</w:t>
            </w:r>
            <w:r w:rsidRPr="00283A44">
              <w:rPr>
                <w:rFonts w:cs="Times New Roman"/>
                <w:sz w:val="20"/>
                <w:szCs w:val="20"/>
                <w:lang w:val="en-US"/>
              </w:rPr>
              <w:t xml:space="preserve">, </w:t>
            </w:r>
            <w:r w:rsidRPr="00283A44">
              <w:rPr>
                <w:rFonts w:cs="Times New Roman"/>
                <w:i/>
                <w:iCs/>
                <w:sz w:val="20"/>
                <w:szCs w:val="20"/>
                <w:lang w:val="en-US"/>
              </w:rPr>
              <w:t>18</w:t>
            </w:r>
            <w:r w:rsidRPr="00283A44">
              <w:rPr>
                <w:rFonts w:cs="Times New Roman"/>
                <w:sz w:val="20"/>
                <w:szCs w:val="20"/>
                <w:lang w:val="en-US"/>
              </w:rPr>
              <w:t xml:space="preserve">(2), 394–404. Available at </w:t>
            </w:r>
            <w:hyperlink r:id="rId265" w:history="1">
              <w:r w:rsidRPr="00283A44">
                <w:rPr>
                  <w:rStyle w:val="Hyperlink"/>
                  <w:rFonts w:cs="Times New Roman"/>
                  <w:sz w:val="20"/>
                  <w:szCs w:val="20"/>
                  <w:lang w:val="en-US"/>
                </w:rPr>
                <w:t>http://doi.org/10.1353/hpu.2007.0047</w:t>
              </w:r>
            </w:hyperlink>
            <w:r w:rsidRPr="00283A44">
              <w:rPr>
                <w:rFonts w:cs="Times New Roman"/>
                <w:sz w:val="20"/>
                <w:szCs w:val="20"/>
                <w:lang w:val="en-US"/>
              </w:rPr>
              <w:t>.</w:t>
            </w:r>
          </w:p>
        </w:tc>
      </w:tr>
      <w:tr w:rsidR="00056FA5" w:rsidRPr="004A553F" w14:paraId="0EBC1D2B" w14:textId="77777777" w:rsidTr="00017D27">
        <w:tc>
          <w:tcPr>
            <w:tcW w:w="5000" w:type="pct"/>
          </w:tcPr>
          <w:p w14:paraId="5261D884" w14:textId="77777777" w:rsidR="00056FA5" w:rsidRPr="00283A44" w:rsidRDefault="00056FA5" w:rsidP="00017D27">
            <w:pPr>
              <w:rPr>
                <w:sz w:val="20"/>
                <w:szCs w:val="20"/>
                <w:lang w:val="en-US"/>
              </w:rPr>
            </w:pPr>
            <w:proofErr w:type="spellStart"/>
            <w:r w:rsidRPr="00866327">
              <w:rPr>
                <w:rFonts w:cs="Arial"/>
                <w:sz w:val="20"/>
                <w:szCs w:val="20"/>
                <w:lang w:val="de-AT"/>
              </w:rPr>
              <w:t>Stough</w:t>
            </w:r>
            <w:proofErr w:type="spellEnd"/>
            <w:r w:rsidRPr="00866327">
              <w:rPr>
                <w:rFonts w:cs="Arial"/>
                <w:sz w:val="20"/>
                <w:szCs w:val="20"/>
                <w:lang w:val="de-AT"/>
              </w:rPr>
              <w:t xml:space="preserve">, L. M. &amp; Kang, D. (2015). </w:t>
            </w:r>
            <w:r w:rsidRPr="00283A44">
              <w:rPr>
                <w:rFonts w:cs="Arial"/>
                <w:sz w:val="20"/>
                <w:szCs w:val="20"/>
                <w:lang w:val="en-US"/>
              </w:rPr>
              <w:t xml:space="preserve">The Sendai Framework for Disaster Risk Reduction and Persons with Disabilities. Available at </w:t>
            </w:r>
            <w:hyperlink r:id="rId266" w:history="1">
              <w:r w:rsidRPr="00283A44">
                <w:rPr>
                  <w:rStyle w:val="Hyperlink"/>
                  <w:rFonts w:cs="Arial"/>
                  <w:sz w:val="20"/>
                  <w:szCs w:val="20"/>
                  <w:lang w:val="en-US"/>
                </w:rPr>
                <w:t>http://download.springer.com/static/pdf/264/art%253A10.1007%252Fs13753-015-0051-8.pdf?originUrl=http%3A%2F%2Flink.springer.com%2Farticle%2F10.1007%2Fs13753-015-0051-8&amp;token2=exp=1460727266~acl=%2Fstatic%2Fpdf%2F264%2Fart%25253A10.1007%25252Fs13753-015-0051-8.pdf%3ForiginUrl%3Dhttp%253A%252F%252Flink.springer.com%252Farticle%252F10.1007%252Fs13753-015-0051-8*~hmac=f92c0eed4b178cd38b5e8de73d6d731f14cba981b20aa9d4a53c5f4923ab7d1e</w:t>
              </w:r>
            </w:hyperlink>
            <w:r w:rsidRPr="00283A44">
              <w:rPr>
                <w:rFonts w:cs="Arial"/>
                <w:sz w:val="20"/>
                <w:szCs w:val="20"/>
                <w:lang w:val="en-US"/>
              </w:rPr>
              <w:t>.</w:t>
            </w:r>
          </w:p>
        </w:tc>
      </w:tr>
      <w:tr w:rsidR="00056FA5" w:rsidRPr="004A553F" w14:paraId="5E654957" w14:textId="77777777" w:rsidTr="00017D27">
        <w:tc>
          <w:tcPr>
            <w:tcW w:w="5000" w:type="pct"/>
          </w:tcPr>
          <w:p w14:paraId="61B7AC99" w14:textId="77777777" w:rsidR="00056FA5" w:rsidRPr="00283A44" w:rsidRDefault="00056FA5" w:rsidP="00017D27">
            <w:pPr>
              <w:rPr>
                <w:sz w:val="20"/>
                <w:szCs w:val="20"/>
                <w:lang w:val="en-US"/>
              </w:rPr>
            </w:pPr>
            <w:proofErr w:type="spellStart"/>
            <w:r w:rsidRPr="00283A44">
              <w:rPr>
                <w:rFonts w:cs="Arial"/>
                <w:sz w:val="20"/>
                <w:szCs w:val="20"/>
                <w:lang w:val="en-US"/>
              </w:rPr>
              <w:t>Stough</w:t>
            </w:r>
            <w:proofErr w:type="spellEnd"/>
            <w:r w:rsidRPr="00283A44">
              <w:rPr>
                <w:rFonts w:cs="Arial"/>
                <w:sz w:val="20"/>
                <w:szCs w:val="20"/>
                <w:lang w:val="en-US"/>
              </w:rPr>
              <w:t xml:space="preserve">, L. M. &amp; </w:t>
            </w:r>
            <w:proofErr w:type="spellStart"/>
            <w:r w:rsidRPr="00283A44">
              <w:rPr>
                <w:rFonts w:cs="Arial"/>
                <w:sz w:val="20"/>
                <w:szCs w:val="20"/>
                <w:lang w:val="en-US"/>
              </w:rPr>
              <w:t>Mayhorn</w:t>
            </w:r>
            <w:proofErr w:type="spellEnd"/>
            <w:r w:rsidRPr="00283A44">
              <w:rPr>
                <w:rFonts w:cs="Arial"/>
                <w:sz w:val="20"/>
                <w:szCs w:val="20"/>
                <w:lang w:val="en-US"/>
              </w:rPr>
              <w:t xml:space="preserve">, C. B. (2013). Population Segments with Disabilities. Available at </w:t>
            </w:r>
            <w:hyperlink r:id="rId267" w:history="1">
              <w:r w:rsidRPr="00283A44">
                <w:rPr>
                  <w:rStyle w:val="Hyperlink"/>
                  <w:rFonts w:cs="Arial"/>
                  <w:sz w:val="20"/>
                  <w:szCs w:val="20"/>
                  <w:lang w:val="en-US"/>
                </w:rPr>
                <w:t>http://redd.tamu.edu/sites/redd.tamu.edu/files/Population%20segments%20with%20disabilites.pdf</w:t>
              </w:r>
            </w:hyperlink>
            <w:r w:rsidRPr="00283A44">
              <w:rPr>
                <w:rFonts w:cs="Arial"/>
                <w:sz w:val="20"/>
                <w:szCs w:val="20"/>
                <w:lang w:val="en-US"/>
              </w:rPr>
              <w:t>.</w:t>
            </w:r>
          </w:p>
        </w:tc>
      </w:tr>
      <w:tr w:rsidR="00056FA5" w:rsidRPr="004A553F" w14:paraId="276BE609" w14:textId="77777777" w:rsidTr="00017D27">
        <w:tc>
          <w:tcPr>
            <w:tcW w:w="5000" w:type="pct"/>
          </w:tcPr>
          <w:p w14:paraId="6EBB6DB0" w14:textId="77777777" w:rsidR="00056FA5" w:rsidRPr="00283A44" w:rsidRDefault="00056FA5" w:rsidP="00017D27">
            <w:pPr>
              <w:rPr>
                <w:sz w:val="20"/>
                <w:szCs w:val="20"/>
                <w:lang w:val="en-US"/>
              </w:rPr>
            </w:pPr>
            <w:proofErr w:type="spellStart"/>
            <w:r w:rsidRPr="00283A44">
              <w:rPr>
                <w:rFonts w:cs="Arial"/>
                <w:sz w:val="20"/>
                <w:szCs w:val="20"/>
                <w:lang w:val="en-US"/>
              </w:rPr>
              <w:t>Stough</w:t>
            </w:r>
            <w:proofErr w:type="spellEnd"/>
            <w:r w:rsidRPr="00283A44">
              <w:rPr>
                <w:rFonts w:cs="Arial"/>
                <w:sz w:val="20"/>
                <w:szCs w:val="20"/>
                <w:lang w:val="en-US"/>
              </w:rPr>
              <w:t xml:space="preserve">, L. M. (2009). The Effects of Disaster on the Mental Health of Individuals with Disabilities. Available at </w:t>
            </w:r>
            <w:hyperlink r:id="rId268" w:history="1">
              <w:r w:rsidRPr="00283A44">
                <w:rPr>
                  <w:rStyle w:val="Hyperlink"/>
                  <w:rFonts w:cs="Arial"/>
                  <w:sz w:val="20"/>
                  <w:szCs w:val="20"/>
                  <w:lang w:val="en-US"/>
                </w:rPr>
                <w:t>http://redd.tamu.edu/sites/redd.tamu.edu/files/The%20effects%20of%20disaster%20on%20the%20mental%20health%20of%20individuals%20with%20disabilities.pdf</w:t>
              </w:r>
            </w:hyperlink>
            <w:r w:rsidRPr="00283A44">
              <w:rPr>
                <w:rFonts w:cs="Arial"/>
                <w:sz w:val="20"/>
                <w:szCs w:val="20"/>
                <w:lang w:val="en-US"/>
              </w:rPr>
              <w:t>.</w:t>
            </w:r>
          </w:p>
        </w:tc>
      </w:tr>
      <w:tr w:rsidR="00056FA5" w:rsidRPr="00283A44" w14:paraId="3E434405" w14:textId="77777777" w:rsidTr="00017D27">
        <w:tc>
          <w:tcPr>
            <w:tcW w:w="5000" w:type="pct"/>
          </w:tcPr>
          <w:p w14:paraId="7164ACBA" w14:textId="77777777" w:rsidR="00056FA5" w:rsidRPr="00283A44" w:rsidRDefault="00056FA5" w:rsidP="00017D27">
            <w:pPr>
              <w:rPr>
                <w:sz w:val="20"/>
                <w:szCs w:val="20"/>
                <w:lang w:val="en-US"/>
              </w:rPr>
            </w:pPr>
            <w:proofErr w:type="spellStart"/>
            <w:r w:rsidRPr="00283A44">
              <w:rPr>
                <w:rFonts w:cs="Arial"/>
                <w:sz w:val="20"/>
                <w:szCs w:val="20"/>
                <w:lang w:val="en-US"/>
              </w:rPr>
              <w:t>Stough</w:t>
            </w:r>
            <w:proofErr w:type="spellEnd"/>
            <w:r w:rsidRPr="00283A44">
              <w:rPr>
                <w:rFonts w:cs="Arial"/>
                <w:sz w:val="20"/>
                <w:szCs w:val="20"/>
                <w:lang w:val="en-US"/>
              </w:rPr>
              <w:t xml:space="preserve">, L. M. (2015). World Report on Disability, Intellectual Disabilities, and Disaster Preparedness: Costa Rica as a Case Example. Available at </w:t>
            </w:r>
            <w:hyperlink r:id="rId269" w:history="1">
              <w:r w:rsidRPr="00283A44">
                <w:rPr>
                  <w:rStyle w:val="Hyperlink"/>
                  <w:rFonts w:cs="Arial"/>
                  <w:sz w:val="20"/>
                  <w:szCs w:val="20"/>
                  <w:lang w:val="en-US"/>
                </w:rPr>
                <w:t>http://onlinelibrary.wiley.com/doi/10.1111/jppi.12116/abstract</w:t>
              </w:r>
            </w:hyperlink>
            <w:r w:rsidRPr="00283A44">
              <w:rPr>
                <w:rFonts w:cs="Arial"/>
                <w:sz w:val="20"/>
                <w:szCs w:val="20"/>
                <w:lang w:val="en-US"/>
              </w:rPr>
              <w:t>.</w:t>
            </w:r>
          </w:p>
        </w:tc>
      </w:tr>
      <w:tr w:rsidR="00056FA5" w:rsidRPr="00283A44" w14:paraId="3D01A9FF" w14:textId="77777777" w:rsidTr="00017D27">
        <w:tc>
          <w:tcPr>
            <w:tcW w:w="5000" w:type="pct"/>
          </w:tcPr>
          <w:p w14:paraId="35955599" w14:textId="77777777" w:rsidR="00056FA5" w:rsidRPr="00283A44" w:rsidRDefault="00056FA5" w:rsidP="00017D27">
            <w:pPr>
              <w:rPr>
                <w:sz w:val="20"/>
                <w:szCs w:val="20"/>
                <w:lang w:val="en-US"/>
              </w:rPr>
            </w:pPr>
            <w:proofErr w:type="spellStart"/>
            <w:r w:rsidRPr="00283A44">
              <w:rPr>
                <w:rFonts w:cs="Arial"/>
                <w:sz w:val="20"/>
                <w:szCs w:val="20"/>
                <w:lang w:val="en-US"/>
              </w:rPr>
              <w:t>Stough</w:t>
            </w:r>
            <w:proofErr w:type="spellEnd"/>
            <w:r w:rsidRPr="00283A44">
              <w:rPr>
                <w:rFonts w:cs="Arial"/>
                <w:sz w:val="20"/>
                <w:szCs w:val="20"/>
                <w:lang w:val="en-US"/>
              </w:rPr>
              <w:t xml:space="preserve">, L. M. Sharp, A. N., Resch, J. A., Decker, C. &amp; </w:t>
            </w:r>
            <w:proofErr w:type="spellStart"/>
            <w:r w:rsidRPr="00283A44">
              <w:rPr>
                <w:rFonts w:cs="Arial"/>
                <w:sz w:val="20"/>
                <w:szCs w:val="20"/>
                <w:lang w:val="en-US"/>
              </w:rPr>
              <w:t>Wilker</w:t>
            </w:r>
            <w:proofErr w:type="spellEnd"/>
            <w:r w:rsidRPr="00283A44">
              <w:rPr>
                <w:rFonts w:cs="Arial"/>
                <w:sz w:val="20"/>
                <w:szCs w:val="20"/>
                <w:lang w:val="en-US"/>
              </w:rPr>
              <w:t xml:space="preserve">, N. (2015). Barriers to the long-term recovery of individuals with disabilities following a disaster. Available at </w:t>
            </w:r>
            <w:hyperlink r:id="rId270" w:history="1">
              <w:r w:rsidRPr="00283A44">
                <w:rPr>
                  <w:rStyle w:val="Hyperlink"/>
                  <w:rFonts w:cs="Arial"/>
                  <w:sz w:val="20"/>
                  <w:szCs w:val="20"/>
                  <w:lang w:val="en-US"/>
                </w:rPr>
                <w:t>http://onlinelibrary.wiley.com/doi/10.1111/disa.12161/epdf</w:t>
              </w:r>
            </w:hyperlink>
            <w:r w:rsidRPr="00283A44">
              <w:rPr>
                <w:rFonts w:cs="Arial"/>
                <w:sz w:val="20"/>
                <w:szCs w:val="20"/>
                <w:lang w:val="en-US"/>
              </w:rPr>
              <w:t>.</w:t>
            </w:r>
          </w:p>
        </w:tc>
      </w:tr>
      <w:tr w:rsidR="00056FA5" w:rsidRPr="004A553F" w14:paraId="45D43560" w14:textId="77777777" w:rsidTr="00017D27">
        <w:tc>
          <w:tcPr>
            <w:tcW w:w="5000" w:type="pct"/>
          </w:tcPr>
          <w:p w14:paraId="03E36632" w14:textId="77777777" w:rsidR="00056FA5" w:rsidRPr="00283A44" w:rsidRDefault="00056FA5" w:rsidP="00017D27">
            <w:pPr>
              <w:rPr>
                <w:sz w:val="20"/>
                <w:szCs w:val="20"/>
                <w:lang w:val="en-US"/>
              </w:rPr>
            </w:pPr>
            <w:proofErr w:type="spellStart"/>
            <w:r w:rsidRPr="00283A44">
              <w:rPr>
                <w:rFonts w:cs="Arial"/>
                <w:sz w:val="20"/>
                <w:szCs w:val="20"/>
                <w:lang w:val="en-US"/>
              </w:rPr>
              <w:t>Stough</w:t>
            </w:r>
            <w:proofErr w:type="spellEnd"/>
            <w:r w:rsidRPr="00283A44">
              <w:rPr>
                <w:rFonts w:cs="Arial"/>
                <w:sz w:val="20"/>
                <w:szCs w:val="20"/>
                <w:lang w:val="en-US"/>
              </w:rPr>
              <w:t xml:space="preserve">, L. M., Sharp, A. N., Decker, C. &amp; </w:t>
            </w:r>
            <w:proofErr w:type="spellStart"/>
            <w:r w:rsidRPr="00283A44">
              <w:rPr>
                <w:rFonts w:cs="Arial"/>
                <w:sz w:val="20"/>
                <w:szCs w:val="20"/>
                <w:lang w:val="en-US"/>
              </w:rPr>
              <w:t>Wilker</w:t>
            </w:r>
            <w:proofErr w:type="spellEnd"/>
            <w:r w:rsidRPr="00283A44">
              <w:rPr>
                <w:rFonts w:cs="Arial"/>
                <w:sz w:val="20"/>
                <w:szCs w:val="20"/>
                <w:lang w:val="en-US"/>
              </w:rPr>
              <w:t xml:space="preserve">, N. (2015). Disaster Case Management and Individuals With Disabilities. Available at </w:t>
            </w:r>
            <w:hyperlink r:id="rId271" w:history="1">
              <w:r w:rsidRPr="00283A44">
                <w:rPr>
                  <w:rStyle w:val="Hyperlink"/>
                  <w:rFonts w:cs="Arial"/>
                  <w:sz w:val="20"/>
                  <w:szCs w:val="20"/>
                  <w:lang w:val="en-US"/>
                </w:rPr>
                <w:t>http://redd.tamu.edu/sites/redd.tamu.edu/files/Disaster%20case%20management%20and%20individuals%20with%20disabilities.pdf</w:t>
              </w:r>
            </w:hyperlink>
            <w:r w:rsidRPr="00283A44">
              <w:rPr>
                <w:rFonts w:cs="Arial"/>
                <w:sz w:val="20"/>
                <w:szCs w:val="20"/>
                <w:lang w:val="en-US"/>
              </w:rPr>
              <w:t>.</w:t>
            </w:r>
          </w:p>
        </w:tc>
      </w:tr>
    </w:tbl>
    <w:p w14:paraId="12974DB7" w14:textId="77777777" w:rsidR="00D34C34" w:rsidRDefault="00D34C34"/>
    <w:tbl>
      <w:tblPr>
        <w:tblStyle w:val="Tabellenraster"/>
        <w:tblW w:w="5037" w:type="pct"/>
        <w:tblInd w:w="-34" w:type="dxa"/>
        <w:tblLayout w:type="fixed"/>
        <w:tblLook w:val="04A0" w:firstRow="1" w:lastRow="0" w:firstColumn="1" w:lastColumn="0" w:noHBand="0" w:noVBand="1"/>
      </w:tblPr>
      <w:tblGrid>
        <w:gridCol w:w="9129"/>
      </w:tblGrid>
      <w:tr w:rsidR="00D34C34" w:rsidRPr="00283A44" w14:paraId="42557B23" w14:textId="77777777" w:rsidTr="00683854">
        <w:tc>
          <w:tcPr>
            <w:tcW w:w="5000" w:type="pct"/>
            <w:shd w:val="clear" w:color="auto" w:fill="D9D9D9" w:themeFill="background1" w:themeFillShade="D9"/>
          </w:tcPr>
          <w:p w14:paraId="68AA9AC3" w14:textId="77777777" w:rsidR="00D34C34" w:rsidRPr="00283A44" w:rsidRDefault="00D34C34" w:rsidP="00683854">
            <w:pPr>
              <w:spacing w:before="240"/>
              <w:jc w:val="center"/>
              <w:rPr>
                <w:b/>
                <w:sz w:val="24"/>
                <w:szCs w:val="24"/>
                <w:lang w:val="en-US"/>
              </w:rPr>
            </w:pPr>
            <w:r w:rsidRPr="00283A44">
              <w:rPr>
                <w:b/>
                <w:sz w:val="24"/>
                <w:szCs w:val="24"/>
                <w:lang w:val="en-US"/>
              </w:rPr>
              <w:lastRenderedPageBreak/>
              <w:t>List of Research</w:t>
            </w:r>
          </w:p>
          <w:p w14:paraId="740015E9" w14:textId="77777777" w:rsidR="00D34C34" w:rsidRPr="00283A44" w:rsidRDefault="00D34C34" w:rsidP="00683854">
            <w:pPr>
              <w:tabs>
                <w:tab w:val="center" w:pos="4456"/>
                <w:tab w:val="right" w:pos="8913"/>
              </w:tabs>
              <w:spacing w:after="240"/>
              <w:rPr>
                <w:b/>
                <w:sz w:val="24"/>
                <w:szCs w:val="24"/>
                <w:lang w:val="en-US"/>
              </w:rPr>
            </w:pPr>
            <w:r>
              <w:rPr>
                <w:b/>
                <w:sz w:val="24"/>
                <w:szCs w:val="24"/>
                <w:lang w:val="en-US"/>
              </w:rPr>
              <w:tab/>
            </w:r>
            <w:r w:rsidRPr="00283A44">
              <w:rPr>
                <w:b/>
                <w:sz w:val="24"/>
                <w:szCs w:val="24"/>
                <w:lang w:val="en-US"/>
              </w:rPr>
              <w:t>Regarding people with disabilities in disaster</w:t>
            </w:r>
            <w:r>
              <w:rPr>
                <w:b/>
                <w:sz w:val="24"/>
                <w:szCs w:val="24"/>
                <w:lang w:val="en-US"/>
              </w:rPr>
              <w:tab/>
            </w:r>
          </w:p>
        </w:tc>
      </w:tr>
      <w:tr w:rsidR="00056FA5" w:rsidRPr="00283A44" w14:paraId="0823ED9F" w14:textId="77777777" w:rsidTr="00017D27">
        <w:tc>
          <w:tcPr>
            <w:tcW w:w="5000" w:type="pct"/>
          </w:tcPr>
          <w:p w14:paraId="791079F7" w14:textId="77777777" w:rsidR="00056FA5" w:rsidRPr="00283A44" w:rsidRDefault="00056FA5" w:rsidP="00017D27">
            <w:pPr>
              <w:rPr>
                <w:sz w:val="20"/>
                <w:szCs w:val="20"/>
                <w:lang w:val="en-US"/>
              </w:rPr>
            </w:pPr>
            <w:proofErr w:type="spellStart"/>
            <w:r w:rsidRPr="00866327">
              <w:rPr>
                <w:sz w:val="20"/>
                <w:szCs w:val="20"/>
                <w:lang w:val="de-AT"/>
              </w:rPr>
              <w:t>Strauser</w:t>
            </w:r>
            <w:proofErr w:type="spellEnd"/>
            <w:r w:rsidRPr="00866327">
              <w:rPr>
                <w:sz w:val="20"/>
                <w:szCs w:val="20"/>
                <w:lang w:val="de-AT"/>
              </w:rPr>
              <w:t xml:space="preserve">, D.R. Lustig, D. C. </w:t>
            </w:r>
            <w:proofErr w:type="spellStart"/>
            <w:r w:rsidRPr="00866327">
              <w:rPr>
                <w:sz w:val="20"/>
                <w:szCs w:val="20"/>
                <w:lang w:val="de-AT"/>
              </w:rPr>
              <w:t>Uruk</w:t>
            </w:r>
            <w:proofErr w:type="spellEnd"/>
            <w:r w:rsidRPr="00866327">
              <w:rPr>
                <w:sz w:val="20"/>
                <w:szCs w:val="20"/>
                <w:lang w:val="de-AT"/>
              </w:rPr>
              <w:t xml:space="preserve">, A.C. (2007). </w:t>
            </w:r>
            <w:r w:rsidRPr="00283A44">
              <w:rPr>
                <w:sz w:val="20"/>
                <w:szCs w:val="20"/>
                <w:lang w:val="en-US"/>
              </w:rPr>
              <w:t xml:space="preserve">Differences in self- reported trauma symptomatology between individuals with and without disability: an exploratory analysis, p. 216-225. Available at </w:t>
            </w:r>
            <w:hyperlink r:id="rId272" w:history="1">
              <w:r w:rsidRPr="00283A44">
                <w:rPr>
                  <w:rStyle w:val="Hyperlink"/>
                  <w:sz w:val="20"/>
                  <w:szCs w:val="20"/>
                  <w:lang w:val="en-US"/>
                </w:rPr>
                <w:t>http://rcb.sagepub.com/content/50/4/216.short</w:t>
              </w:r>
            </w:hyperlink>
            <w:r w:rsidRPr="00283A44">
              <w:rPr>
                <w:sz w:val="20"/>
                <w:szCs w:val="20"/>
                <w:lang w:val="en-US"/>
              </w:rPr>
              <w:t>.</w:t>
            </w:r>
          </w:p>
        </w:tc>
      </w:tr>
      <w:tr w:rsidR="00056FA5" w:rsidRPr="004A553F" w14:paraId="22A3FE0A" w14:textId="77777777" w:rsidTr="00017D27">
        <w:tc>
          <w:tcPr>
            <w:tcW w:w="5000" w:type="pct"/>
          </w:tcPr>
          <w:p w14:paraId="655FAE06" w14:textId="77777777" w:rsidR="00056FA5" w:rsidRPr="00283A44" w:rsidRDefault="00056FA5" w:rsidP="00017D27">
            <w:pPr>
              <w:rPr>
                <w:sz w:val="20"/>
                <w:szCs w:val="20"/>
                <w:lang w:val="en-US"/>
              </w:rPr>
            </w:pPr>
            <w:r w:rsidRPr="00283A44">
              <w:rPr>
                <w:rFonts w:cs="Arial"/>
                <w:sz w:val="20"/>
                <w:szCs w:val="20"/>
                <w:lang w:val="en-US"/>
              </w:rPr>
              <w:t xml:space="preserve">Tanaka, S. (2012). Issues in the support and disaster preparedness of severely disabled children in affected areas. Available at </w:t>
            </w:r>
            <w:hyperlink r:id="rId273" w:history="1">
              <w:r w:rsidRPr="00283A44">
                <w:rPr>
                  <w:rStyle w:val="Hyperlink"/>
                  <w:rFonts w:cs="Arial"/>
                  <w:sz w:val="20"/>
                  <w:szCs w:val="20"/>
                  <w:lang w:val="en-US"/>
                </w:rPr>
                <w:t>http://www.sciencedirect.com/science/article/pii/S0387760412002306</w:t>
              </w:r>
            </w:hyperlink>
            <w:r w:rsidRPr="00283A44">
              <w:rPr>
                <w:rFonts w:cs="Arial"/>
                <w:sz w:val="20"/>
                <w:szCs w:val="20"/>
                <w:lang w:val="en-US"/>
              </w:rPr>
              <w:t>.</w:t>
            </w:r>
          </w:p>
        </w:tc>
      </w:tr>
      <w:tr w:rsidR="00056FA5" w:rsidRPr="004A553F" w14:paraId="535BAA1A" w14:textId="77777777" w:rsidTr="00017D27">
        <w:tc>
          <w:tcPr>
            <w:tcW w:w="5000" w:type="pct"/>
          </w:tcPr>
          <w:p w14:paraId="085581A7" w14:textId="77777777" w:rsidR="00056FA5" w:rsidRPr="00283A44" w:rsidRDefault="00056FA5" w:rsidP="00017D27">
            <w:pPr>
              <w:rPr>
                <w:sz w:val="20"/>
                <w:szCs w:val="20"/>
                <w:lang w:val="en-US"/>
              </w:rPr>
            </w:pPr>
            <w:proofErr w:type="spellStart"/>
            <w:r w:rsidRPr="00283A44">
              <w:rPr>
                <w:rFonts w:cs="Arial"/>
                <w:sz w:val="20"/>
                <w:szCs w:val="20"/>
                <w:lang w:val="en-US"/>
              </w:rPr>
              <w:t>Tatsuki</w:t>
            </w:r>
            <w:proofErr w:type="spellEnd"/>
            <w:r w:rsidRPr="00283A44">
              <w:rPr>
                <w:rFonts w:cs="Arial"/>
                <w:sz w:val="20"/>
                <w:szCs w:val="20"/>
                <w:lang w:val="en-US"/>
              </w:rPr>
              <w:t xml:space="preserve">, S. (2012). Challenges in Counter-disaster Measures for People with Functional Needs in Times of Disaster Following the Great East Japan Earthquake. Available at </w:t>
            </w:r>
            <w:hyperlink r:id="rId274" w:history="1">
              <w:r w:rsidRPr="00283A44">
                <w:rPr>
                  <w:rStyle w:val="Hyperlink"/>
                  <w:rFonts w:cs="Arial"/>
                  <w:sz w:val="20"/>
                  <w:szCs w:val="20"/>
                  <w:lang w:val="en-US"/>
                </w:rPr>
                <w:t>http://onlinelibrary.wiley.com/enhanced/doi/10.1111/j.1475-6781.2012.01158.x</w:t>
              </w:r>
            </w:hyperlink>
            <w:r w:rsidRPr="00283A44">
              <w:rPr>
                <w:rFonts w:cs="Arial"/>
                <w:sz w:val="20"/>
                <w:szCs w:val="20"/>
                <w:lang w:val="en-US"/>
              </w:rPr>
              <w:t>.</w:t>
            </w:r>
          </w:p>
        </w:tc>
      </w:tr>
      <w:tr w:rsidR="00056FA5" w:rsidRPr="00283A44" w14:paraId="795C2D96" w14:textId="77777777" w:rsidTr="00017D27">
        <w:tc>
          <w:tcPr>
            <w:tcW w:w="5000" w:type="pct"/>
          </w:tcPr>
          <w:p w14:paraId="03FF6F44" w14:textId="77777777" w:rsidR="00056FA5" w:rsidRPr="00283A44" w:rsidRDefault="00056FA5" w:rsidP="00017D27">
            <w:pPr>
              <w:rPr>
                <w:rFonts w:cs="Arial"/>
                <w:sz w:val="20"/>
                <w:szCs w:val="20"/>
                <w:lang w:val="en-US"/>
              </w:rPr>
            </w:pPr>
            <w:proofErr w:type="spellStart"/>
            <w:r w:rsidRPr="00283A44">
              <w:rPr>
                <w:rFonts w:cs="Arial"/>
                <w:sz w:val="20"/>
                <w:szCs w:val="20"/>
                <w:lang w:val="en-US"/>
              </w:rPr>
              <w:t>Tatsuki</w:t>
            </w:r>
            <w:proofErr w:type="spellEnd"/>
            <w:r w:rsidRPr="00283A44">
              <w:rPr>
                <w:rFonts w:cs="Arial"/>
                <w:sz w:val="20"/>
                <w:szCs w:val="20"/>
                <w:lang w:val="en-US"/>
              </w:rPr>
              <w:t xml:space="preserve">, S. (2013). Old Age, Disability, and the Tohoku- Oki Earthquake. Available at </w:t>
            </w:r>
            <w:hyperlink r:id="rId275" w:history="1">
              <w:r w:rsidRPr="00283A44">
                <w:rPr>
                  <w:rStyle w:val="Hyperlink"/>
                  <w:rFonts w:cs="Arial"/>
                  <w:sz w:val="20"/>
                  <w:szCs w:val="20"/>
                  <w:lang w:val="en-US"/>
                </w:rPr>
                <w:t>http://www.earthquakespectra.org/doi/abs/10.1193/1.4000126</w:t>
              </w:r>
            </w:hyperlink>
            <w:r w:rsidRPr="00283A44">
              <w:rPr>
                <w:rFonts w:cs="Arial"/>
                <w:sz w:val="20"/>
                <w:szCs w:val="20"/>
                <w:lang w:val="en-US"/>
              </w:rPr>
              <w:t>.</w:t>
            </w:r>
          </w:p>
        </w:tc>
      </w:tr>
      <w:tr w:rsidR="00056FA5" w:rsidRPr="004A553F" w14:paraId="2215E3FD" w14:textId="77777777" w:rsidTr="00017D27">
        <w:tc>
          <w:tcPr>
            <w:tcW w:w="5000" w:type="pct"/>
          </w:tcPr>
          <w:p w14:paraId="604DC1EF" w14:textId="77777777" w:rsidR="00056FA5" w:rsidRPr="00283A44" w:rsidRDefault="00056FA5" w:rsidP="00017D27">
            <w:pPr>
              <w:rPr>
                <w:sz w:val="20"/>
                <w:szCs w:val="20"/>
                <w:lang w:val="en-US"/>
              </w:rPr>
            </w:pPr>
            <w:r w:rsidRPr="00283A44">
              <w:rPr>
                <w:rFonts w:cs="Arial"/>
                <w:sz w:val="20"/>
                <w:szCs w:val="20"/>
                <w:lang w:val="en-US"/>
              </w:rPr>
              <w:t>The European Council on Refugees &amp; Exiles (ECRE), Brand-</w:t>
            </w:r>
            <w:proofErr w:type="spellStart"/>
            <w:r w:rsidRPr="00283A44">
              <w:rPr>
                <w:rFonts w:cs="Arial"/>
                <w:sz w:val="20"/>
                <w:szCs w:val="20"/>
                <w:lang w:val="en-US"/>
              </w:rPr>
              <w:t>Wilhelmy</w:t>
            </w:r>
            <w:proofErr w:type="spellEnd"/>
            <w:r w:rsidRPr="00283A44">
              <w:rPr>
                <w:rFonts w:cs="Arial"/>
                <w:sz w:val="20"/>
                <w:szCs w:val="20"/>
                <w:lang w:val="en-US"/>
              </w:rPr>
              <w:t xml:space="preserve">, B., </w:t>
            </w:r>
            <w:proofErr w:type="spellStart"/>
            <w:r w:rsidRPr="00283A44">
              <w:rPr>
                <w:rFonts w:cs="Arial"/>
                <w:sz w:val="20"/>
                <w:szCs w:val="20"/>
                <w:lang w:val="en-US"/>
              </w:rPr>
              <w:t>Irmler</w:t>
            </w:r>
            <w:proofErr w:type="spellEnd"/>
            <w:r w:rsidRPr="00283A44">
              <w:rPr>
                <w:rFonts w:cs="Arial"/>
                <w:sz w:val="20"/>
                <w:szCs w:val="20"/>
                <w:lang w:val="en-US"/>
              </w:rPr>
              <w:t xml:space="preserve">, D., Adam, H., Lucas, T., </w:t>
            </w:r>
            <w:proofErr w:type="spellStart"/>
            <w:r w:rsidRPr="00283A44">
              <w:rPr>
                <w:rFonts w:cs="Arial"/>
                <w:sz w:val="20"/>
                <w:szCs w:val="20"/>
                <w:lang w:val="en-US"/>
              </w:rPr>
              <w:t>Möller</w:t>
            </w:r>
            <w:proofErr w:type="spellEnd"/>
            <w:r w:rsidRPr="00283A44">
              <w:rPr>
                <w:rFonts w:cs="Arial"/>
                <w:sz w:val="20"/>
                <w:szCs w:val="20"/>
                <w:lang w:val="en-US"/>
              </w:rPr>
              <w:t xml:space="preserve">, B. &amp;. </w:t>
            </w:r>
            <w:proofErr w:type="spellStart"/>
            <w:r w:rsidRPr="00283A44">
              <w:rPr>
                <w:rFonts w:cs="Arial"/>
                <w:sz w:val="20"/>
                <w:szCs w:val="20"/>
                <w:lang w:val="en-US"/>
              </w:rPr>
              <w:t>Riedesser</w:t>
            </w:r>
            <w:proofErr w:type="spellEnd"/>
            <w:r w:rsidRPr="00283A44">
              <w:rPr>
                <w:rFonts w:cs="Arial"/>
                <w:sz w:val="20"/>
                <w:szCs w:val="20"/>
                <w:lang w:val="en-US"/>
              </w:rPr>
              <w:t xml:space="preserve">, P. (2002). Child Refugees in Europe - Guidelines on the psychosocial context, Assessment of and Interventions for </w:t>
            </w:r>
            <w:proofErr w:type="spellStart"/>
            <w:r w:rsidRPr="00283A44">
              <w:rPr>
                <w:rFonts w:cs="Arial"/>
                <w:sz w:val="20"/>
                <w:szCs w:val="20"/>
                <w:lang w:val="en-US"/>
              </w:rPr>
              <w:t>Traumatised</w:t>
            </w:r>
            <w:proofErr w:type="spellEnd"/>
            <w:r w:rsidRPr="00283A44">
              <w:rPr>
                <w:rFonts w:cs="Arial"/>
                <w:sz w:val="20"/>
                <w:szCs w:val="20"/>
                <w:lang w:val="en-US"/>
              </w:rPr>
              <w:t xml:space="preserve"> Children and Adolescents. Good Practice in the Reception &amp; Integration of Refugees. Available at </w:t>
            </w:r>
            <w:hyperlink r:id="rId276" w:history="1">
              <w:r w:rsidRPr="00283A44">
                <w:rPr>
                  <w:rStyle w:val="Hyperlink"/>
                  <w:rFonts w:cs="Arial"/>
                  <w:sz w:val="20"/>
                  <w:szCs w:val="20"/>
                  <w:lang w:val="en-US"/>
                </w:rPr>
                <w:t>https://www.essex.ac.uk/armedcon/story_id/childrefugeesineurope.pdf</w:t>
              </w:r>
            </w:hyperlink>
            <w:r w:rsidRPr="00283A44">
              <w:rPr>
                <w:rFonts w:cs="Arial"/>
                <w:sz w:val="20"/>
                <w:szCs w:val="20"/>
                <w:lang w:val="en-US"/>
              </w:rPr>
              <w:t>.</w:t>
            </w:r>
          </w:p>
        </w:tc>
      </w:tr>
      <w:tr w:rsidR="00056FA5" w:rsidRPr="004A553F" w14:paraId="4B252E05" w14:textId="77777777" w:rsidTr="00017D27">
        <w:tc>
          <w:tcPr>
            <w:tcW w:w="5000" w:type="pct"/>
          </w:tcPr>
          <w:p w14:paraId="3CD8258C" w14:textId="77777777" w:rsidR="00056FA5" w:rsidRPr="00283A44" w:rsidRDefault="00056FA5" w:rsidP="00017D27">
            <w:pPr>
              <w:rPr>
                <w:sz w:val="20"/>
                <w:szCs w:val="20"/>
                <w:lang w:val="en-US"/>
              </w:rPr>
            </w:pPr>
            <w:r w:rsidRPr="00866327">
              <w:rPr>
                <w:rFonts w:cs="Arial"/>
                <w:sz w:val="20"/>
                <w:szCs w:val="20"/>
                <w:lang w:val="it-IT"/>
              </w:rPr>
              <w:t xml:space="preserve">Tomata, Y., Suzuki, Y., </w:t>
            </w:r>
            <w:proofErr w:type="spellStart"/>
            <w:r w:rsidRPr="00866327">
              <w:rPr>
                <w:rFonts w:cs="Arial"/>
                <w:sz w:val="20"/>
                <w:szCs w:val="20"/>
                <w:lang w:val="it-IT"/>
              </w:rPr>
              <w:t>Kawado</w:t>
            </w:r>
            <w:proofErr w:type="spellEnd"/>
            <w:r w:rsidRPr="00866327">
              <w:rPr>
                <w:rFonts w:cs="Arial"/>
                <w:sz w:val="20"/>
                <w:szCs w:val="20"/>
                <w:lang w:val="it-IT"/>
              </w:rPr>
              <w:t xml:space="preserve">, M., Yamada, H., </w:t>
            </w:r>
            <w:proofErr w:type="spellStart"/>
            <w:r w:rsidRPr="00866327">
              <w:rPr>
                <w:rFonts w:cs="Arial"/>
                <w:sz w:val="20"/>
                <w:szCs w:val="20"/>
                <w:lang w:val="it-IT"/>
              </w:rPr>
              <w:t>Murakami</w:t>
            </w:r>
            <w:proofErr w:type="spellEnd"/>
            <w:r w:rsidRPr="00866327">
              <w:rPr>
                <w:rFonts w:cs="Arial"/>
                <w:sz w:val="20"/>
                <w:szCs w:val="20"/>
                <w:lang w:val="it-IT"/>
              </w:rPr>
              <w:t xml:space="preserve">, Y., </w:t>
            </w:r>
            <w:proofErr w:type="spellStart"/>
            <w:r w:rsidRPr="00866327">
              <w:rPr>
                <w:rFonts w:cs="Arial"/>
                <w:sz w:val="20"/>
                <w:szCs w:val="20"/>
                <w:lang w:val="it-IT"/>
              </w:rPr>
              <w:t>Mieno</w:t>
            </w:r>
            <w:proofErr w:type="spellEnd"/>
            <w:r w:rsidRPr="00866327">
              <w:rPr>
                <w:rFonts w:cs="Arial"/>
                <w:sz w:val="20"/>
                <w:szCs w:val="20"/>
                <w:lang w:val="it-IT"/>
              </w:rPr>
              <w:t xml:space="preserve">, M. N., </w:t>
            </w:r>
            <w:proofErr w:type="spellStart"/>
            <w:r w:rsidRPr="00866327">
              <w:rPr>
                <w:rFonts w:cs="Arial"/>
                <w:sz w:val="20"/>
                <w:szCs w:val="20"/>
                <w:lang w:val="it-IT"/>
              </w:rPr>
              <w:t>Shibata</w:t>
            </w:r>
            <w:proofErr w:type="spellEnd"/>
            <w:r w:rsidRPr="00866327">
              <w:rPr>
                <w:rFonts w:cs="Arial"/>
                <w:sz w:val="20"/>
                <w:szCs w:val="20"/>
                <w:lang w:val="it-IT"/>
              </w:rPr>
              <w:t xml:space="preserve">, Y., </w:t>
            </w:r>
            <w:proofErr w:type="spellStart"/>
            <w:r w:rsidRPr="00866327">
              <w:rPr>
                <w:rFonts w:cs="Arial"/>
                <w:sz w:val="20"/>
                <w:szCs w:val="20"/>
                <w:lang w:val="it-IT"/>
              </w:rPr>
              <w:t>Ojima</w:t>
            </w:r>
            <w:proofErr w:type="spellEnd"/>
            <w:r w:rsidRPr="00866327">
              <w:rPr>
                <w:rFonts w:cs="Arial"/>
                <w:sz w:val="20"/>
                <w:szCs w:val="20"/>
                <w:lang w:val="it-IT"/>
              </w:rPr>
              <w:t xml:space="preserve">, T., </w:t>
            </w:r>
            <w:proofErr w:type="spellStart"/>
            <w:r w:rsidRPr="00866327">
              <w:rPr>
                <w:rFonts w:cs="Arial"/>
                <w:sz w:val="20"/>
                <w:szCs w:val="20"/>
                <w:lang w:val="it-IT"/>
              </w:rPr>
              <w:t>Hashimoto</w:t>
            </w:r>
            <w:proofErr w:type="spellEnd"/>
            <w:r w:rsidRPr="00866327">
              <w:rPr>
                <w:rFonts w:cs="Arial"/>
                <w:sz w:val="20"/>
                <w:szCs w:val="20"/>
                <w:lang w:val="it-IT"/>
              </w:rPr>
              <w:t xml:space="preserve">, S.&amp; </w:t>
            </w:r>
            <w:proofErr w:type="spellStart"/>
            <w:r w:rsidRPr="00866327">
              <w:rPr>
                <w:rFonts w:cs="Arial"/>
                <w:sz w:val="20"/>
                <w:szCs w:val="20"/>
                <w:lang w:val="it-IT"/>
              </w:rPr>
              <w:t>Tsuji</w:t>
            </w:r>
            <w:proofErr w:type="spellEnd"/>
            <w:r w:rsidRPr="00866327">
              <w:rPr>
                <w:rFonts w:cs="Arial"/>
                <w:sz w:val="20"/>
                <w:szCs w:val="20"/>
                <w:lang w:val="it-IT"/>
              </w:rPr>
              <w:t xml:space="preserve">, I. (2015). </w:t>
            </w:r>
            <w:r w:rsidRPr="00283A44">
              <w:rPr>
                <w:rFonts w:cs="Arial"/>
                <w:sz w:val="20"/>
                <w:szCs w:val="20"/>
                <w:lang w:val="en-US"/>
              </w:rPr>
              <w:t xml:space="preserve">Long-term impact of the 2011 Great East Japan Earthquake and tsunami on functional disability among older people: A 3-year longitudinal comparison of disability prevalence among Japanese municipalities. Available at </w:t>
            </w:r>
            <w:hyperlink r:id="rId277" w:history="1">
              <w:r w:rsidRPr="00283A44">
                <w:rPr>
                  <w:rStyle w:val="Hyperlink"/>
                  <w:rFonts w:cs="Arial"/>
                  <w:sz w:val="20"/>
                  <w:szCs w:val="20"/>
                  <w:lang w:val="en-US"/>
                </w:rPr>
                <w:t>http://ac.els-cdn.com/S0277953615302240/1-s2.0-S0277953615302240-main.pdf?_tid=108d7840-062a-11e6-a326-00000aacb360&amp;acdnat=1461069021_1df0cae6c76066cf73d99ee20fd14f20</w:t>
              </w:r>
            </w:hyperlink>
            <w:r w:rsidRPr="00283A44">
              <w:rPr>
                <w:rFonts w:cs="Arial"/>
                <w:sz w:val="20"/>
                <w:szCs w:val="20"/>
                <w:lang w:val="en-US"/>
              </w:rPr>
              <w:t>.</w:t>
            </w:r>
          </w:p>
        </w:tc>
      </w:tr>
      <w:tr w:rsidR="00056FA5" w:rsidRPr="00283A44" w14:paraId="3B2FB7F8" w14:textId="77777777" w:rsidTr="00017D27">
        <w:tc>
          <w:tcPr>
            <w:tcW w:w="5000" w:type="pct"/>
          </w:tcPr>
          <w:p w14:paraId="6C635E90" w14:textId="77777777" w:rsidR="00056FA5" w:rsidRPr="00283A44" w:rsidRDefault="00056FA5" w:rsidP="00017D27">
            <w:pPr>
              <w:rPr>
                <w:sz w:val="20"/>
                <w:szCs w:val="20"/>
                <w:lang w:val="en-US"/>
              </w:rPr>
            </w:pPr>
            <w:proofErr w:type="spellStart"/>
            <w:r w:rsidRPr="00866327">
              <w:rPr>
                <w:rFonts w:cs="Arial"/>
                <w:sz w:val="20"/>
                <w:szCs w:val="20"/>
                <w:lang w:val="it-IT"/>
              </w:rPr>
              <w:t>Tomio</w:t>
            </w:r>
            <w:proofErr w:type="spellEnd"/>
            <w:r w:rsidRPr="00866327">
              <w:rPr>
                <w:rFonts w:cs="Arial"/>
                <w:sz w:val="20"/>
                <w:szCs w:val="20"/>
                <w:lang w:val="it-IT"/>
              </w:rPr>
              <w:t xml:space="preserve">, J., Sato, H. &amp; </w:t>
            </w:r>
            <w:proofErr w:type="spellStart"/>
            <w:r w:rsidRPr="00866327">
              <w:rPr>
                <w:rFonts w:cs="Arial"/>
                <w:sz w:val="20"/>
                <w:szCs w:val="20"/>
                <w:lang w:val="it-IT"/>
              </w:rPr>
              <w:t>Mizumura</w:t>
            </w:r>
            <w:proofErr w:type="spellEnd"/>
            <w:r w:rsidRPr="00866327">
              <w:rPr>
                <w:rFonts w:cs="Arial"/>
                <w:sz w:val="20"/>
                <w:szCs w:val="20"/>
                <w:lang w:val="it-IT"/>
              </w:rPr>
              <w:t xml:space="preserve">, H. (2012). </w:t>
            </w:r>
            <w:r w:rsidRPr="00283A44">
              <w:rPr>
                <w:rFonts w:cs="Arial"/>
                <w:sz w:val="20"/>
                <w:szCs w:val="20"/>
                <w:lang w:val="en-US"/>
              </w:rPr>
              <w:t xml:space="preserve">Disparity in disaster preparedness among rheumatoid arthritis patients with various general health, functional, and disability conditions. Available at </w:t>
            </w:r>
            <w:hyperlink r:id="rId278" w:history="1">
              <w:r w:rsidRPr="00283A44">
                <w:rPr>
                  <w:rStyle w:val="Hyperlink"/>
                  <w:rFonts w:cs="Arial"/>
                  <w:sz w:val="20"/>
                  <w:szCs w:val="20"/>
                  <w:lang w:val="en-US"/>
                </w:rPr>
                <w:t>http://link.springer.com/article/10.1007/s12199-011-0257-3</w:t>
              </w:r>
            </w:hyperlink>
            <w:r w:rsidRPr="00283A44">
              <w:rPr>
                <w:rFonts w:cs="Arial"/>
                <w:sz w:val="20"/>
                <w:szCs w:val="20"/>
                <w:lang w:val="en-US"/>
              </w:rPr>
              <w:t>.</w:t>
            </w:r>
          </w:p>
        </w:tc>
      </w:tr>
      <w:tr w:rsidR="00056FA5" w:rsidRPr="004A553F" w14:paraId="2226421B" w14:textId="77777777" w:rsidTr="00017D27">
        <w:tc>
          <w:tcPr>
            <w:tcW w:w="5000" w:type="pct"/>
          </w:tcPr>
          <w:p w14:paraId="30B17019" w14:textId="77777777" w:rsidR="00056FA5" w:rsidRPr="00283A44" w:rsidRDefault="00056FA5" w:rsidP="00017D27">
            <w:pPr>
              <w:rPr>
                <w:sz w:val="20"/>
                <w:szCs w:val="20"/>
                <w:lang w:val="en-US"/>
              </w:rPr>
            </w:pPr>
            <w:r w:rsidRPr="00283A44">
              <w:rPr>
                <w:rFonts w:cs="Arial"/>
                <w:sz w:val="20"/>
                <w:szCs w:val="20"/>
                <w:lang w:val="en-US"/>
              </w:rPr>
              <w:t xml:space="preserve">Turk, J., Robbins, I., &amp; Woodhead, M. (2005). Post-traumatic stress disorder in young people with intellectual disability. Available at </w:t>
            </w:r>
            <w:hyperlink r:id="rId279" w:history="1">
              <w:r w:rsidRPr="00283A44">
                <w:rPr>
                  <w:rStyle w:val="Hyperlink"/>
                  <w:rFonts w:cs="Arial"/>
                  <w:sz w:val="20"/>
                  <w:szCs w:val="20"/>
                  <w:lang w:val="en-US"/>
                </w:rPr>
                <w:t>http://onlinelibrary.wiley.com/doi/10.1111/j.1365-2788.2005.00764.x/epdf</w:t>
              </w:r>
            </w:hyperlink>
            <w:r w:rsidRPr="00283A44">
              <w:rPr>
                <w:rFonts w:cs="Arial"/>
                <w:sz w:val="20"/>
                <w:szCs w:val="20"/>
                <w:lang w:val="en-US"/>
              </w:rPr>
              <w:t>.</w:t>
            </w:r>
          </w:p>
        </w:tc>
      </w:tr>
      <w:tr w:rsidR="00056FA5" w:rsidRPr="004A553F" w14:paraId="3AC6661F" w14:textId="77777777" w:rsidTr="00017D27">
        <w:tc>
          <w:tcPr>
            <w:tcW w:w="5000" w:type="pct"/>
          </w:tcPr>
          <w:p w14:paraId="30C2C32D" w14:textId="77777777" w:rsidR="00056FA5" w:rsidRPr="00283A44" w:rsidRDefault="00056FA5" w:rsidP="00017D27">
            <w:pPr>
              <w:rPr>
                <w:sz w:val="20"/>
                <w:szCs w:val="20"/>
                <w:lang w:val="en-US"/>
              </w:rPr>
            </w:pPr>
            <w:proofErr w:type="spellStart"/>
            <w:r w:rsidRPr="00283A44">
              <w:rPr>
                <w:rFonts w:cs="Arial"/>
                <w:sz w:val="20"/>
                <w:szCs w:val="20"/>
                <w:lang w:val="en-US"/>
              </w:rPr>
              <w:t>Twigg</w:t>
            </w:r>
            <w:proofErr w:type="spellEnd"/>
            <w:r w:rsidRPr="00283A44">
              <w:rPr>
                <w:rFonts w:cs="Arial"/>
                <w:sz w:val="20"/>
                <w:szCs w:val="20"/>
                <w:lang w:val="en-US"/>
              </w:rPr>
              <w:t xml:space="preserve">, J. (2014). Attitude before method: disability in vulnerability and capacity assessment. Available at </w:t>
            </w:r>
            <w:hyperlink r:id="rId280" w:history="1">
              <w:r w:rsidRPr="00283A44">
                <w:rPr>
                  <w:rStyle w:val="Hyperlink"/>
                  <w:rFonts w:cs="Arial"/>
                  <w:sz w:val="20"/>
                  <w:szCs w:val="20"/>
                  <w:lang w:val="en-US"/>
                </w:rPr>
                <w:t>http://onlinelibrary.wiley.com/doi/10.1111/disa.12066/abstract;jsessionid=B4FE0D29574E8971CDA907126A92D442.f03t01?userIsAuthenticated=false&amp;deniedAccessCustomisedMessage</w:t>
              </w:r>
            </w:hyperlink>
            <w:r w:rsidRPr="00283A44">
              <w:rPr>
                <w:rFonts w:cs="Arial"/>
                <w:sz w:val="20"/>
                <w:szCs w:val="20"/>
                <w:lang w:val="en-US"/>
              </w:rPr>
              <w:t>=.</w:t>
            </w:r>
          </w:p>
        </w:tc>
      </w:tr>
      <w:tr w:rsidR="00056FA5" w:rsidRPr="004A553F" w14:paraId="41403CCB" w14:textId="77777777" w:rsidTr="00017D27">
        <w:tc>
          <w:tcPr>
            <w:tcW w:w="5000" w:type="pct"/>
          </w:tcPr>
          <w:p w14:paraId="684885C1" w14:textId="77777777" w:rsidR="00056FA5" w:rsidRPr="00283A44" w:rsidRDefault="00056FA5" w:rsidP="00017D27">
            <w:pPr>
              <w:rPr>
                <w:sz w:val="20"/>
                <w:szCs w:val="20"/>
                <w:lang w:val="en-US"/>
              </w:rPr>
            </w:pPr>
            <w:proofErr w:type="spellStart"/>
            <w:r w:rsidRPr="00866327">
              <w:rPr>
                <w:rFonts w:cs="Arial"/>
                <w:sz w:val="20"/>
                <w:szCs w:val="20"/>
                <w:lang w:val="it-IT"/>
              </w:rPr>
              <w:t>Twigg</w:t>
            </w:r>
            <w:proofErr w:type="spellEnd"/>
            <w:r w:rsidRPr="00866327">
              <w:rPr>
                <w:rFonts w:cs="Arial"/>
                <w:sz w:val="20"/>
                <w:szCs w:val="20"/>
                <w:lang w:val="it-IT"/>
              </w:rPr>
              <w:t xml:space="preserve">, J., </w:t>
            </w:r>
            <w:proofErr w:type="spellStart"/>
            <w:r w:rsidRPr="00866327">
              <w:rPr>
                <w:rFonts w:cs="Arial"/>
                <w:sz w:val="20"/>
                <w:szCs w:val="20"/>
                <w:lang w:val="it-IT"/>
              </w:rPr>
              <w:t>Kett</w:t>
            </w:r>
            <w:proofErr w:type="spellEnd"/>
            <w:r w:rsidRPr="00866327">
              <w:rPr>
                <w:rFonts w:cs="Arial"/>
                <w:sz w:val="20"/>
                <w:szCs w:val="20"/>
                <w:lang w:val="it-IT"/>
              </w:rPr>
              <w:t xml:space="preserve">, M., </w:t>
            </w:r>
            <w:proofErr w:type="spellStart"/>
            <w:r w:rsidRPr="00866327">
              <w:rPr>
                <w:rFonts w:cs="Arial"/>
                <w:sz w:val="20"/>
                <w:szCs w:val="20"/>
                <w:lang w:val="it-IT"/>
              </w:rPr>
              <w:t>Bottomley</w:t>
            </w:r>
            <w:proofErr w:type="spellEnd"/>
            <w:r w:rsidRPr="00866327">
              <w:rPr>
                <w:rFonts w:cs="Arial"/>
                <w:sz w:val="20"/>
                <w:szCs w:val="20"/>
                <w:lang w:val="it-IT"/>
              </w:rPr>
              <w:t xml:space="preserve">, H., Tana, L. T. &amp; </w:t>
            </w:r>
            <w:proofErr w:type="spellStart"/>
            <w:r w:rsidRPr="00866327">
              <w:rPr>
                <w:rFonts w:cs="Arial"/>
                <w:sz w:val="20"/>
                <w:szCs w:val="20"/>
                <w:lang w:val="it-IT"/>
              </w:rPr>
              <w:t>Nasreddina</w:t>
            </w:r>
            <w:proofErr w:type="spellEnd"/>
            <w:r w:rsidRPr="00866327">
              <w:rPr>
                <w:rFonts w:cs="Arial"/>
                <w:sz w:val="20"/>
                <w:szCs w:val="20"/>
                <w:lang w:val="it-IT"/>
              </w:rPr>
              <w:t xml:space="preserve">, H. (2011). </w:t>
            </w:r>
            <w:r w:rsidRPr="00283A44">
              <w:rPr>
                <w:rFonts w:cs="Arial"/>
                <w:sz w:val="20"/>
                <w:szCs w:val="20"/>
                <w:lang w:val="en-US"/>
              </w:rPr>
              <w:t xml:space="preserve">Disability and public shelter in emergencies. Available at </w:t>
            </w:r>
            <w:hyperlink r:id="rId281" w:history="1">
              <w:r w:rsidRPr="00283A44">
                <w:rPr>
                  <w:rStyle w:val="Hyperlink"/>
                  <w:rFonts w:cs="Arial"/>
                  <w:sz w:val="20"/>
                  <w:szCs w:val="20"/>
                  <w:lang w:val="en-US"/>
                </w:rPr>
                <w:t>http://www.tandfonline.com/doi/full/10.1080/17477891.2011.594492</w:t>
              </w:r>
            </w:hyperlink>
            <w:r w:rsidRPr="00283A44">
              <w:rPr>
                <w:rFonts w:cs="Arial"/>
                <w:sz w:val="20"/>
                <w:szCs w:val="20"/>
                <w:lang w:val="en-US"/>
              </w:rPr>
              <w:t>.</w:t>
            </w:r>
          </w:p>
        </w:tc>
      </w:tr>
      <w:tr w:rsidR="00056FA5" w:rsidRPr="004A553F" w14:paraId="4F0B993C" w14:textId="77777777" w:rsidTr="00017D27">
        <w:tc>
          <w:tcPr>
            <w:tcW w:w="5000" w:type="pct"/>
          </w:tcPr>
          <w:p w14:paraId="5868FF00" w14:textId="77777777" w:rsidR="00056FA5" w:rsidRPr="00283A44" w:rsidRDefault="00056FA5" w:rsidP="00017D27">
            <w:pPr>
              <w:rPr>
                <w:sz w:val="20"/>
                <w:szCs w:val="20"/>
                <w:lang w:val="en-US"/>
              </w:rPr>
            </w:pPr>
            <w:r w:rsidRPr="00283A44">
              <w:rPr>
                <w:rFonts w:cs="Arial"/>
                <w:sz w:val="20"/>
                <w:szCs w:val="20"/>
                <w:lang w:val="en-US"/>
              </w:rPr>
              <w:t xml:space="preserve">United States Fire Administration &amp; Federal Emergency Management Agency (FEMA). Black, B., </w:t>
            </w:r>
            <w:proofErr w:type="spellStart"/>
            <w:r w:rsidRPr="00283A44">
              <w:rPr>
                <w:rFonts w:cs="Arial"/>
                <w:sz w:val="20"/>
                <w:szCs w:val="20"/>
                <w:lang w:val="en-US"/>
              </w:rPr>
              <w:t>Cashatt</w:t>
            </w:r>
            <w:proofErr w:type="spellEnd"/>
            <w:r w:rsidRPr="00283A44">
              <w:rPr>
                <w:rFonts w:cs="Arial"/>
                <w:sz w:val="20"/>
                <w:szCs w:val="20"/>
                <w:lang w:val="en-US"/>
              </w:rPr>
              <w:t xml:space="preserve">, M., Clive, A., </w:t>
            </w:r>
            <w:proofErr w:type="spellStart"/>
            <w:r w:rsidRPr="00283A44">
              <w:rPr>
                <w:rFonts w:cs="Arial"/>
                <w:sz w:val="20"/>
                <w:szCs w:val="20"/>
                <w:lang w:val="en-US"/>
              </w:rPr>
              <w:t>Fiorito</w:t>
            </w:r>
            <w:proofErr w:type="spellEnd"/>
            <w:r w:rsidRPr="00283A44">
              <w:rPr>
                <w:rFonts w:cs="Arial"/>
                <w:sz w:val="20"/>
                <w:szCs w:val="20"/>
                <w:lang w:val="en-US"/>
              </w:rPr>
              <w:t xml:space="preserve">, E., Galloway, V., Hirsh, A., </w:t>
            </w:r>
            <w:proofErr w:type="spellStart"/>
            <w:r w:rsidRPr="00283A44">
              <w:rPr>
                <w:rFonts w:cs="Arial"/>
                <w:sz w:val="20"/>
                <w:szCs w:val="20"/>
                <w:lang w:val="en-US"/>
              </w:rPr>
              <w:t>Mazz</w:t>
            </w:r>
            <w:proofErr w:type="spellEnd"/>
            <w:r w:rsidRPr="00283A44">
              <w:rPr>
                <w:rFonts w:cs="Arial"/>
                <w:sz w:val="20"/>
                <w:szCs w:val="20"/>
                <w:lang w:val="en-US"/>
              </w:rPr>
              <w:t xml:space="preserve">, M. &amp; Scott, B. Emergency Procedures for Employees with Disabilities in Office Occupancies. Available at </w:t>
            </w:r>
            <w:hyperlink r:id="rId282" w:history="1">
              <w:r w:rsidRPr="00283A44">
                <w:rPr>
                  <w:rStyle w:val="Hyperlink"/>
                  <w:rFonts w:cs="Arial"/>
                  <w:sz w:val="20"/>
                  <w:szCs w:val="20"/>
                  <w:lang w:val="en-US"/>
                </w:rPr>
                <w:t>http://www.usfa.fema.gov/downloads/pdf/publications/fa-154.pdf</w:t>
              </w:r>
            </w:hyperlink>
            <w:r w:rsidRPr="00283A44">
              <w:rPr>
                <w:rFonts w:cs="Arial"/>
                <w:sz w:val="20"/>
                <w:szCs w:val="20"/>
                <w:lang w:val="en-US"/>
              </w:rPr>
              <w:t>.</w:t>
            </w:r>
          </w:p>
        </w:tc>
      </w:tr>
      <w:tr w:rsidR="00056FA5" w:rsidRPr="004A553F" w14:paraId="7AAC113E" w14:textId="77777777" w:rsidTr="00017D27">
        <w:tc>
          <w:tcPr>
            <w:tcW w:w="5000" w:type="pct"/>
          </w:tcPr>
          <w:p w14:paraId="0B0284C4" w14:textId="77777777" w:rsidR="00056FA5" w:rsidRPr="00283A44" w:rsidRDefault="00056FA5" w:rsidP="00017D27">
            <w:pPr>
              <w:rPr>
                <w:sz w:val="20"/>
                <w:szCs w:val="20"/>
                <w:lang w:val="en-US"/>
              </w:rPr>
            </w:pPr>
            <w:r w:rsidRPr="00283A44">
              <w:rPr>
                <w:sz w:val="20"/>
                <w:szCs w:val="20"/>
                <w:lang w:val="en-US"/>
              </w:rPr>
              <w:t xml:space="preserve">Usher-Pines, L., </w:t>
            </w:r>
            <w:proofErr w:type="spellStart"/>
            <w:r w:rsidRPr="00283A44">
              <w:rPr>
                <w:sz w:val="20"/>
                <w:szCs w:val="20"/>
                <w:lang w:val="en-US"/>
              </w:rPr>
              <w:t>Hausman</w:t>
            </w:r>
            <w:proofErr w:type="spellEnd"/>
            <w:r w:rsidRPr="00283A44">
              <w:rPr>
                <w:sz w:val="20"/>
                <w:szCs w:val="20"/>
                <w:lang w:val="en-US"/>
              </w:rPr>
              <w:t xml:space="preserve">, A. J., Powell, S., </w:t>
            </w:r>
            <w:proofErr w:type="spellStart"/>
            <w:r w:rsidRPr="00283A44">
              <w:rPr>
                <w:sz w:val="20"/>
                <w:szCs w:val="20"/>
                <w:lang w:val="en-US"/>
              </w:rPr>
              <w:t>DeMara</w:t>
            </w:r>
            <w:proofErr w:type="spellEnd"/>
            <w:r w:rsidRPr="00283A44">
              <w:rPr>
                <w:sz w:val="20"/>
                <w:szCs w:val="20"/>
                <w:lang w:val="en-US"/>
              </w:rPr>
              <w:t xml:space="preserve">, P., </w:t>
            </w:r>
            <w:proofErr w:type="spellStart"/>
            <w:r w:rsidRPr="00283A44">
              <w:rPr>
                <w:sz w:val="20"/>
                <w:szCs w:val="20"/>
                <w:lang w:val="en-US"/>
              </w:rPr>
              <w:t>Heake</w:t>
            </w:r>
            <w:proofErr w:type="spellEnd"/>
            <w:r w:rsidRPr="00283A44">
              <w:rPr>
                <w:sz w:val="20"/>
                <w:szCs w:val="20"/>
                <w:lang w:val="en-US"/>
              </w:rPr>
              <w:t xml:space="preserve">, G., Hagen, M. G. (2009). Disaster preparedness of households with special needs in southeastern Pennsylvania, p. 227-230. Available at </w:t>
            </w:r>
            <w:hyperlink r:id="rId283" w:history="1">
              <w:r w:rsidRPr="00283A44">
                <w:rPr>
                  <w:rStyle w:val="Hyperlink"/>
                  <w:sz w:val="20"/>
                  <w:szCs w:val="20"/>
                  <w:lang w:val="en-US"/>
                </w:rPr>
                <w:t>http://www.sciencedirect.com/science/article/pii/S0749379709003936</w:t>
              </w:r>
            </w:hyperlink>
            <w:r w:rsidRPr="00283A44">
              <w:rPr>
                <w:sz w:val="20"/>
                <w:szCs w:val="20"/>
                <w:lang w:val="en-US"/>
              </w:rPr>
              <w:t>.</w:t>
            </w:r>
          </w:p>
        </w:tc>
      </w:tr>
      <w:tr w:rsidR="00056FA5" w:rsidRPr="004A553F" w14:paraId="466E9426" w14:textId="77777777" w:rsidTr="00017D27">
        <w:tc>
          <w:tcPr>
            <w:tcW w:w="5000" w:type="pct"/>
          </w:tcPr>
          <w:p w14:paraId="361E60A6" w14:textId="77777777" w:rsidR="00056FA5" w:rsidRPr="00283A44" w:rsidRDefault="00056FA5" w:rsidP="00017D27">
            <w:pPr>
              <w:rPr>
                <w:sz w:val="20"/>
                <w:szCs w:val="20"/>
                <w:lang w:val="en-US"/>
              </w:rPr>
            </w:pPr>
            <w:r w:rsidRPr="00866327">
              <w:rPr>
                <w:rFonts w:cs="Arial"/>
                <w:sz w:val="20"/>
                <w:szCs w:val="20"/>
                <w:lang w:val="it-IT"/>
              </w:rPr>
              <w:t xml:space="preserve">Valenti, M., Ciprietti, T., Di Egidio, C., Gabrielli, M., </w:t>
            </w:r>
            <w:proofErr w:type="spellStart"/>
            <w:r w:rsidRPr="00866327">
              <w:rPr>
                <w:rFonts w:cs="Arial"/>
                <w:sz w:val="20"/>
                <w:szCs w:val="20"/>
                <w:lang w:val="it-IT"/>
              </w:rPr>
              <w:t>Masedu</w:t>
            </w:r>
            <w:proofErr w:type="spellEnd"/>
            <w:r w:rsidRPr="00866327">
              <w:rPr>
                <w:rFonts w:cs="Arial"/>
                <w:sz w:val="20"/>
                <w:szCs w:val="20"/>
                <w:lang w:val="it-IT"/>
              </w:rPr>
              <w:t xml:space="preserve">, F., Tomassini, A. R. &amp; Sorge, G. (2011). </w:t>
            </w:r>
            <w:r w:rsidRPr="00283A44">
              <w:rPr>
                <w:rFonts w:cs="Arial"/>
                <w:sz w:val="20"/>
                <w:szCs w:val="20"/>
                <w:lang w:val="en-US"/>
              </w:rPr>
              <w:t xml:space="preserve">Adaptive Response of Children and Adolescents with Autism to the 2009 Earthquake in L’Aquila, Italy. Available at </w:t>
            </w:r>
            <w:hyperlink r:id="rId284" w:history="1">
              <w:r w:rsidRPr="00283A44">
                <w:rPr>
                  <w:rStyle w:val="Hyperlink"/>
                  <w:rFonts w:cs="Arial"/>
                  <w:sz w:val="20"/>
                  <w:szCs w:val="20"/>
                  <w:lang w:val="en-US"/>
                </w:rPr>
                <w:t>http://download.springer.com/static/pdf/242/art%253A10.1007%252Fs10803-011-1323-9.pdf?originUrl=http%3A%2F%2Flink.springer.com%2Farticle%2F10.1007%2Fs10803-011-1323-9&amp;token2=exp=1457620857~acl=%2Fstatic%2Fpdf%2F242%2Fart%25253A10.1007%25252Fs10803-011-1323-9.pdf%3ForiginUrl%3Dhttp%253A%252F%252Flink.springer.com%252Farticle%252F10.1007%252Fs10803-011-1323-9*~hmac=f2c464b2575228259abbc53e01fb536f1b9ee5080e4cf27663d37ba0d55055eb</w:t>
              </w:r>
            </w:hyperlink>
            <w:r w:rsidRPr="00283A44">
              <w:rPr>
                <w:rFonts w:cs="Arial"/>
                <w:sz w:val="20"/>
                <w:szCs w:val="20"/>
                <w:lang w:val="en-US"/>
              </w:rPr>
              <w:t>.</w:t>
            </w:r>
          </w:p>
        </w:tc>
      </w:tr>
      <w:tr w:rsidR="00056FA5" w:rsidRPr="00283A44" w14:paraId="0F12CDAD" w14:textId="77777777" w:rsidTr="00017D27">
        <w:tc>
          <w:tcPr>
            <w:tcW w:w="5000" w:type="pct"/>
          </w:tcPr>
          <w:p w14:paraId="1B365976" w14:textId="77777777" w:rsidR="00056FA5" w:rsidRPr="00283A44" w:rsidRDefault="00056FA5" w:rsidP="00017D27">
            <w:pPr>
              <w:rPr>
                <w:rFonts w:cs="Times New Roman"/>
                <w:sz w:val="20"/>
                <w:szCs w:val="20"/>
                <w:lang w:val="en-US"/>
              </w:rPr>
            </w:pPr>
            <w:r w:rsidRPr="00283A44">
              <w:rPr>
                <w:rFonts w:cs="Times New Roman"/>
                <w:sz w:val="20"/>
                <w:szCs w:val="20"/>
                <w:lang w:val="en-US"/>
              </w:rPr>
              <w:t xml:space="preserve">Van </w:t>
            </w:r>
            <w:proofErr w:type="spellStart"/>
            <w:r w:rsidRPr="00283A44">
              <w:rPr>
                <w:rFonts w:cs="Times New Roman"/>
                <w:sz w:val="20"/>
                <w:szCs w:val="20"/>
                <w:lang w:val="en-US"/>
              </w:rPr>
              <w:t>Willigen</w:t>
            </w:r>
            <w:proofErr w:type="spellEnd"/>
            <w:r w:rsidRPr="00283A44">
              <w:rPr>
                <w:rFonts w:cs="Times New Roman"/>
                <w:sz w:val="20"/>
                <w:szCs w:val="20"/>
                <w:lang w:val="en-US"/>
              </w:rPr>
              <w:t xml:space="preserve">, M., Edwards, T., Edwards, B., &amp; </w:t>
            </w:r>
            <w:proofErr w:type="spellStart"/>
            <w:r w:rsidRPr="00283A44">
              <w:rPr>
                <w:rFonts w:cs="Times New Roman"/>
                <w:sz w:val="20"/>
                <w:szCs w:val="20"/>
                <w:lang w:val="en-US"/>
              </w:rPr>
              <w:t>Hessee</w:t>
            </w:r>
            <w:proofErr w:type="spellEnd"/>
            <w:r w:rsidRPr="00283A44">
              <w:rPr>
                <w:rFonts w:cs="Times New Roman"/>
                <w:sz w:val="20"/>
                <w:szCs w:val="20"/>
                <w:lang w:val="en-US"/>
              </w:rPr>
              <w:t xml:space="preserve">, S. (2002). Riding Out the Storm: Experiences of the Physically Disabled during Hurricanes Bonnie, Dennis, and Floyd. </w:t>
            </w:r>
            <w:r w:rsidRPr="00283A44">
              <w:rPr>
                <w:rFonts w:cs="Times New Roman"/>
                <w:i/>
                <w:iCs/>
                <w:sz w:val="20"/>
                <w:szCs w:val="20"/>
                <w:lang w:val="en-US"/>
              </w:rPr>
              <w:t>Natural Hazards Review</w:t>
            </w:r>
            <w:r w:rsidRPr="00283A44">
              <w:rPr>
                <w:rFonts w:cs="Times New Roman"/>
                <w:sz w:val="20"/>
                <w:szCs w:val="20"/>
                <w:lang w:val="en-US"/>
              </w:rPr>
              <w:t xml:space="preserve">, </w:t>
            </w:r>
            <w:r w:rsidRPr="00283A44">
              <w:rPr>
                <w:rFonts w:cs="Times New Roman"/>
                <w:i/>
                <w:iCs/>
                <w:sz w:val="20"/>
                <w:szCs w:val="20"/>
                <w:lang w:val="en-US"/>
              </w:rPr>
              <w:t>3</w:t>
            </w:r>
            <w:r w:rsidRPr="00283A44">
              <w:rPr>
                <w:rFonts w:cs="Times New Roman"/>
                <w:sz w:val="20"/>
                <w:szCs w:val="20"/>
                <w:lang w:val="en-US"/>
              </w:rPr>
              <w:t xml:space="preserve">(3), 98–106. Available at </w:t>
            </w:r>
            <w:hyperlink r:id="rId285" w:history="1">
              <w:r w:rsidRPr="00283A44">
                <w:rPr>
                  <w:rStyle w:val="Hyperlink"/>
                  <w:rFonts w:cs="Times New Roman"/>
                  <w:sz w:val="20"/>
                  <w:szCs w:val="20"/>
                  <w:lang w:val="en-US"/>
                </w:rPr>
                <w:t>http://doi.org/10.1061/(ASCE)1527-6988(2002)3:3(98)</w:t>
              </w:r>
            </w:hyperlink>
            <w:r w:rsidRPr="00283A44">
              <w:rPr>
                <w:rFonts w:cs="Times New Roman"/>
                <w:sz w:val="20"/>
                <w:szCs w:val="20"/>
                <w:lang w:val="en-US"/>
              </w:rPr>
              <w:t>.</w:t>
            </w:r>
          </w:p>
        </w:tc>
      </w:tr>
    </w:tbl>
    <w:p w14:paraId="6461D257" w14:textId="77777777" w:rsidR="00D34C34" w:rsidRDefault="00D34C34"/>
    <w:tbl>
      <w:tblPr>
        <w:tblStyle w:val="Tabellenraster"/>
        <w:tblW w:w="5037" w:type="pct"/>
        <w:tblInd w:w="-34" w:type="dxa"/>
        <w:tblLayout w:type="fixed"/>
        <w:tblLook w:val="04A0" w:firstRow="1" w:lastRow="0" w:firstColumn="1" w:lastColumn="0" w:noHBand="0" w:noVBand="1"/>
      </w:tblPr>
      <w:tblGrid>
        <w:gridCol w:w="9129"/>
      </w:tblGrid>
      <w:tr w:rsidR="00D34C34" w:rsidRPr="00283A44" w14:paraId="2EAB80C4" w14:textId="77777777" w:rsidTr="00683854">
        <w:tc>
          <w:tcPr>
            <w:tcW w:w="5000" w:type="pct"/>
            <w:shd w:val="clear" w:color="auto" w:fill="D9D9D9" w:themeFill="background1" w:themeFillShade="D9"/>
          </w:tcPr>
          <w:p w14:paraId="077BA1A0" w14:textId="77777777" w:rsidR="00D34C34" w:rsidRPr="00283A44" w:rsidRDefault="00D34C34" w:rsidP="00683854">
            <w:pPr>
              <w:spacing w:before="240"/>
              <w:jc w:val="center"/>
              <w:rPr>
                <w:b/>
                <w:sz w:val="24"/>
                <w:szCs w:val="24"/>
                <w:lang w:val="en-US"/>
              </w:rPr>
            </w:pPr>
            <w:r w:rsidRPr="00283A44">
              <w:rPr>
                <w:b/>
                <w:sz w:val="24"/>
                <w:szCs w:val="24"/>
                <w:lang w:val="en-US"/>
              </w:rPr>
              <w:lastRenderedPageBreak/>
              <w:t>List of Research</w:t>
            </w:r>
          </w:p>
          <w:p w14:paraId="2CF42E93" w14:textId="77777777" w:rsidR="00D34C34" w:rsidRPr="00283A44" w:rsidRDefault="00D34C34" w:rsidP="00683854">
            <w:pPr>
              <w:tabs>
                <w:tab w:val="center" w:pos="4456"/>
                <w:tab w:val="right" w:pos="8913"/>
              </w:tabs>
              <w:spacing w:after="240"/>
              <w:rPr>
                <w:b/>
                <w:sz w:val="24"/>
                <w:szCs w:val="24"/>
                <w:lang w:val="en-US"/>
              </w:rPr>
            </w:pPr>
            <w:r>
              <w:rPr>
                <w:b/>
                <w:sz w:val="24"/>
                <w:szCs w:val="24"/>
                <w:lang w:val="en-US"/>
              </w:rPr>
              <w:tab/>
            </w:r>
            <w:r w:rsidRPr="00283A44">
              <w:rPr>
                <w:b/>
                <w:sz w:val="24"/>
                <w:szCs w:val="24"/>
                <w:lang w:val="en-US"/>
              </w:rPr>
              <w:t>Regarding people with disabilities in disaster</w:t>
            </w:r>
            <w:r>
              <w:rPr>
                <w:b/>
                <w:sz w:val="24"/>
                <w:szCs w:val="24"/>
                <w:lang w:val="en-US"/>
              </w:rPr>
              <w:tab/>
            </w:r>
          </w:p>
        </w:tc>
      </w:tr>
      <w:tr w:rsidR="00056FA5" w:rsidRPr="004A553F" w14:paraId="5D81BC62" w14:textId="77777777" w:rsidTr="00017D27">
        <w:tc>
          <w:tcPr>
            <w:tcW w:w="5000" w:type="pct"/>
          </w:tcPr>
          <w:p w14:paraId="5F69161A" w14:textId="77777777" w:rsidR="00056FA5" w:rsidRPr="00283A44" w:rsidRDefault="00056FA5" w:rsidP="00017D27">
            <w:pPr>
              <w:rPr>
                <w:sz w:val="20"/>
                <w:szCs w:val="20"/>
                <w:lang w:val="en-US"/>
              </w:rPr>
            </w:pPr>
            <w:r w:rsidRPr="00283A44">
              <w:rPr>
                <w:rFonts w:cs="Arial"/>
                <w:sz w:val="20"/>
                <w:szCs w:val="20"/>
                <w:lang w:val="en-US"/>
              </w:rPr>
              <w:t xml:space="preserve">Victorian Council of Social Service (VCOSS) (2014). Disaster and disadvantage. Social vulnerability in emergency management. Available at </w:t>
            </w:r>
            <w:hyperlink r:id="rId286" w:history="1">
              <w:r w:rsidRPr="00283A44">
                <w:rPr>
                  <w:rStyle w:val="Hyperlink"/>
                  <w:rFonts w:cs="Arial"/>
                  <w:sz w:val="20"/>
                  <w:szCs w:val="20"/>
                  <w:lang w:val="en-US"/>
                </w:rPr>
                <w:t>http://vcoss.org.au/documents/2014/06/VCOSS_Disadvantage-and-disaster_2014.pdf</w:t>
              </w:r>
            </w:hyperlink>
            <w:r w:rsidRPr="00283A44">
              <w:rPr>
                <w:rFonts w:cs="Arial"/>
                <w:sz w:val="20"/>
                <w:szCs w:val="20"/>
                <w:lang w:val="en-US"/>
              </w:rPr>
              <w:t>.</w:t>
            </w:r>
          </w:p>
        </w:tc>
      </w:tr>
      <w:tr w:rsidR="00056FA5" w:rsidRPr="004A553F" w14:paraId="049B1982" w14:textId="77777777" w:rsidTr="00017D27">
        <w:tc>
          <w:tcPr>
            <w:tcW w:w="5000" w:type="pct"/>
          </w:tcPr>
          <w:p w14:paraId="5524ECBE" w14:textId="77777777" w:rsidR="00056FA5" w:rsidRPr="00283A44" w:rsidRDefault="00056FA5" w:rsidP="00017D27">
            <w:pPr>
              <w:rPr>
                <w:sz w:val="20"/>
                <w:szCs w:val="20"/>
                <w:lang w:val="en-US"/>
              </w:rPr>
            </w:pPr>
            <w:r w:rsidRPr="00283A44">
              <w:rPr>
                <w:rFonts w:cs="Arial"/>
                <w:sz w:val="20"/>
                <w:szCs w:val="20"/>
                <w:lang w:val="en-US"/>
              </w:rPr>
              <w:t xml:space="preserve">Wang, P. S. (2007) .Disruption of Existing Mental Health Treatments and Failure to Initiate New Treatments After Hurricane Katrina. Available at </w:t>
            </w:r>
            <w:hyperlink r:id="rId287" w:history="1">
              <w:r w:rsidRPr="00283A44">
                <w:rPr>
                  <w:rStyle w:val="Hyperlink"/>
                  <w:rFonts w:cs="Arial"/>
                  <w:sz w:val="20"/>
                  <w:szCs w:val="20"/>
                  <w:lang w:val="en-US"/>
                </w:rPr>
                <w:t>http://www.ncbi.nlm.nih.gov/pmc/articles/PMC2248271/pdf/nihms-39073.pdf</w:t>
              </w:r>
            </w:hyperlink>
            <w:r w:rsidRPr="00283A44">
              <w:rPr>
                <w:rFonts w:cs="Arial"/>
                <w:sz w:val="20"/>
                <w:szCs w:val="20"/>
                <w:lang w:val="en-US"/>
              </w:rPr>
              <w:t>.</w:t>
            </w:r>
          </w:p>
        </w:tc>
      </w:tr>
      <w:tr w:rsidR="00056FA5" w:rsidRPr="004A553F" w14:paraId="007E1DDF" w14:textId="77777777" w:rsidTr="00017D27">
        <w:tc>
          <w:tcPr>
            <w:tcW w:w="5000" w:type="pct"/>
          </w:tcPr>
          <w:p w14:paraId="4D2E3398" w14:textId="77777777" w:rsidR="00056FA5" w:rsidRPr="00283A44" w:rsidRDefault="00056FA5" w:rsidP="00017D27">
            <w:pPr>
              <w:rPr>
                <w:rFonts w:cs="Arial"/>
                <w:sz w:val="20"/>
                <w:szCs w:val="20"/>
                <w:lang w:val="en-US"/>
              </w:rPr>
            </w:pPr>
            <w:proofErr w:type="spellStart"/>
            <w:r w:rsidRPr="00283A44">
              <w:rPr>
                <w:rFonts w:cs="Arial"/>
                <w:sz w:val="20"/>
                <w:szCs w:val="20"/>
                <w:lang w:val="en-US"/>
              </w:rPr>
              <w:t>Wark</w:t>
            </w:r>
            <w:proofErr w:type="spellEnd"/>
            <w:r w:rsidRPr="00283A44">
              <w:rPr>
                <w:rFonts w:cs="Arial"/>
                <w:sz w:val="20"/>
                <w:szCs w:val="20"/>
                <w:lang w:val="en-US"/>
              </w:rPr>
              <w:t xml:space="preserve">, S. (2012). Counselling Support for People with Intellectual Disabilities: The Use of Narrative Therapy, p. 37-49. Available at </w:t>
            </w:r>
            <w:hyperlink r:id="rId288" w:history="1">
              <w:r w:rsidRPr="00283A44">
                <w:rPr>
                  <w:rStyle w:val="Hyperlink"/>
                  <w:rFonts w:cs="Arial"/>
                  <w:sz w:val="20"/>
                  <w:szCs w:val="20"/>
                  <w:lang w:val="en-US"/>
                </w:rPr>
                <w:t>http://journals.cambridge.org/action/displayAbstract?fromPage=online&amp;aid=8627348</w:t>
              </w:r>
            </w:hyperlink>
            <w:r w:rsidRPr="00283A44">
              <w:rPr>
                <w:rFonts w:cs="Arial"/>
                <w:sz w:val="20"/>
                <w:szCs w:val="20"/>
                <w:lang w:val="en-US"/>
              </w:rPr>
              <w:t>.</w:t>
            </w:r>
          </w:p>
        </w:tc>
      </w:tr>
      <w:tr w:rsidR="00056FA5" w:rsidRPr="00283A44" w14:paraId="753DD285" w14:textId="77777777" w:rsidTr="00017D27">
        <w:tc>
          <w:tcPr>
            <w:tcW w:w="5000" w:type="pct"/>
          </w:tcPr>
          <w:p w14:paraId="014CAAB7" w14:textId="77777777" w:rsidR="00056FA5" w:rsidRPr="00283A44" w:rsidRDefault="00056FA5" w:rsidP="00017D27">
            <w:pPr>
              <w:rPr>
                <w:sz w:val="20"/>
                <w:szCs w:val="20"/>
                <w:lang w:val="en-US"/>
              </w:rPr>
            </w:pPr>
            <w:proofErr w:type="spellStart"/>
            <w:r w:rsidRPr="00283A44">
              <w:rPr>
                <w:sz w:val="20"/>
                <w:szCs w:val="20"/>
                <w:lang w:val="en-US"/>
              </w:rPr>
              <w:t>Weissbecker</w:t>
            </w:r>
            <w:proofErr w:type="spellEnd"/>
            <w:r w:rsidRPr="00283A44">
              <w:rPr>
                <w:sz w:val="20"/>
                <w:szCs w:val="20"/>
                <w:lang w:val="en-US"/>
              </w:rPr>
              <w:t xml:space="preserve">, I. (2009). Mental health as human right in the context of recovery after disaster and conflict, p. 77-84. Available at </w:t>
            </w:r>
            <w:hyperlink r:id="rId289" w:history="1">
              <w:r w:rsidRPr="00283A44">
                <w:rPr>
                  <w:rStyle w:val="Hyperlink"/>
                  <w:sz w:val="20"/>
                  <w:szCs w:val="20"/>
                  <w:lang w:val="en-US"/>
                </w:rPr>
                <w:t>http://www.tandfonline.com/doi/full/10.1080/09515070902761065</w:t>
              </w:r>
            </w:hyperlink>
            <w:r w:rsidRPr="00283A44">
              <w:rPr>
                <w:sz w:val="20"/>
                <w:szCs w:val="20"/>
                <w:lang w:val="en-US"/>
              </w:rPr>
              <w:t>.</w:t>
            </w:r>
          </w:p>
        </w:tc>
      </w:tr>
      <w:tr w:rsidR="00056FA5" w:rsidRPr="004A553F" w14:paraId="241906E3" w14:textId="77777777" w:rsidTr="00017D27">
        <w:tc>
          <w:tcPr>
            <w:tcW w:w="5000" w:type="pct"/>
          </w:tcPr>
          <w:p w14:paraId="5E23F273" w14:textId="77777777" w:rsidR="00056FA5" w:rsidRPr="00283A44" w:rsidRDefault="00056FA5" w:rsidP="00017D27">
            <w:pPr>
              <w:rPr>
                <w:lang w:val="en-US"/>
              </w:rPr>
            </w:pPr>
            <w:r w:rsidRPr="00283A44">
              <w:rPr>
                <w:rFonts w:cs="Arial"/>
                <w:sz w:val="20"/>
                <w:szCs w:val="20"/>
                <w:lang w:val="en-US"/>
              </w:rPr>
              <w:t xml:space="preserve">White, B. (2006). Disaster Relief for Deaf Persons: Lessons from Hurricanes Katrina and Rita. Available at </w:t>
            </w:r>
            <w:hyperlink r:id="rId290" w:history="1">
              <w:r w:rsidRPr="00283A44">
                <w:rPr>
                  <w:rStyle w:val="Hyperlink"/>
                  <w:rFonts w:cs="Arial"/>
                  <w:sz w:val="20"/>
                  <w:szCs w:val="20"/>
                  <w:lang w:val="en-US"/>
                </w:rPr>
                <w:t>http://www.rds.hawaii.edu/ojs/index.php/journal/article/view/336/1034</w:t>
              </w:r>
            </w:hyperlink>
            <w:r w:rsidRPr="00283A44">
              <w:rPr>
                <w:rFonts w:cs="Arial"/>
                <w:sz w:val="20"/>
                <w:szCs w:val="20"/>
                <w:lang w:val="en-US"/>
              </w:rPr>
              <w:t>.</w:t>
            </w:r>
          </w:p>
        </w:tc>
      </w:tr>
      <w:tr w:rsidR="00056FA5" w:rsidRPr="004A553F" w14:paraId="37BD0553" w14:textId="77777777" w:rsidTr="00017D27">
        <w:tc>
          <w:tcPr>
            <w:tcW w:w="5000" w:type="pct"/>
          </w:tcPr>
          <w:p w14:paraId="6F29F586" w14:textId="77777777" w:rsidR="00056FA5" w:rsidRPr="00283A44" w:rsidRDefault="00056FA5" w:rsidP="00017D27">
            <w:pPr>
              <w:rPr>
                <w:sz w:val="20"/>
                <w:szCs w:val="20"/>
                <w:lang w:val="en-US"/>
              </w:rPr>
            </w:pPr>
            <w:proofErr w:type="spellStart"/>
            <w:r w:rsidRPr="00283A44">
              <w:rPr>
                <w:rFonts w:cs="Arial"/>
                <w:sz w:val="20"/>
                <w:szCs w:val="20"/>
                <w:lang w:val="en-US"/>
              </w:rPr>
              <w:t>Wigham</w:t>
            </w:r>
            <w:proofErr w:type="spellEnd"/>
            <w:r w:rsidRPr="00283A44">
              <w:rPr>
                <w:rFonts w:cs="Arial"/>
                <w:sz w:val="20"/>
                <w:szCs w:val="20"/>
                <w:lang w:val="en-US"/>
              </w:rPr>
              <w:t xml:space="preserve">, S., Hatton, C. &amp; Taylor, J.L. (2011). The Effects of Traumatizing Life Events on People With Intellectual Disabilities. A Systematic Review. Available at </w:t>
            </w:r>
            <w:hyperlink r:id="rId291" w:history="1">
              <w:r w:rsidRPr="00283A44">
                <w:rPr>
                  <w:rStyle w:val="Hyperlink"/>
                  <w:rFonts w:cs="Arial"/>
                  <w:sz w:val="20"/>
                  <w:szCs w:val="20"/>
                  <w:lang w:val="en-US"/>
                </w:rPr>
                <w:t>http://www.tandfonline.com/doi/pdf/10.1080/19315864.2010.534576</w:t>
              </w:r>
            </w:hyperlink>
            <w:r w:rsidRPr="00283A44">
              <w:rPr>
                <w:rFonts w:cs="Arial"/>
                <w:sz w:val="20"/>
                <w:szCs w:val="20"/>
                <w:lang w:val="en-US"/>
              </w:rPr>
              <w:t>.</w:t>
            </w:r>
          </w:p>
        </w:tc>
      </w:tr>
      <w:tr w:rsidR="00056FA5" w:rsidRPr="00283A44" w14:paraId="3D472B7C" w14:textId="77777777" w:rsidTr="00017D27">
        <w:tc>
          <w:tcPr>
            <w:tcW w:w="5000" w:type="pct"/>
          </w:tcPr>
          <w:p w14:paraId="69820D5A" w14:textId="77777777" w:rsidR="00056FA5" w:rsidRPr="00283A44" w:rsidRDefault="00056FA5" w:rsidP="00017D27">
            <w:pPr>
              <w:rPr>
                <w:sz w:val="20"/>
                <w:szCs w:val="20"/>
                <w:lang w:val="en-US"/>
              </w:rPr>
            </w:pPr>
            <w:proofErr w:type="spellStart"/>
            <w:r w:rsidRPr="00283A44">
              <w:rPr>
                <w:rFonts w:cs="Arial"/>
                <w:sz w:val="20"/>
                <w:szCs w:val="20"/>
                <w:lang w:val="en-US"/>
              </w:rPr>
              <w:t>Willner</w:t>
            </w:r>
            <w:proofErr w:type="spellEnd"/>
            <w:r w:rsidRPr="00283A44">
              <w:rPr>
                <w:rFonts w:cs="Arial"/>
                <w:sz w:val="20"/>
                <w:szCs w:val="20"/>
                <w:lang w:val="en-US"/>
              </w:rPr>
              <w:t xml:space="preserve">, P. (2004). Brief cognitive therapy of nightmares and post-traumatic ruminations in a man with a learning disability. Available at </w:t>
            </w:r>
            <w:hyperlink r:id="rId292" w:history="1">
              <w:r w:rsidRPr="00283A44">
                <w:rPr>
                  <w:rStyle w:val="Hyperlink"/>
                  <w:rFonts w:cs="Arial"/>
                  <w:sz w:val="20"/>
                  <w:szCs w:val="20"/>
                  <w:lang w:val="en-US"/>
                </w:rPr>
                <w:t>http://www.ncbi.nlm.nih.gov/pubmed/15530215</w:t>
              </w:r>
            </w:hyperlink>
            <w:r w:rsidRPr="00283A44">
              <w:rPr>
                <w:rFonts w:cs="Arial"/>
                <w:sz w:val="20"/>
                <w:szCs w:val="20"/>
                <w:lang w:val="en-US"/>
              </w:rPr>
              <w:t>.</w:t>
            </w:r>
          </w:p>
        </w:tc>
      </w:tr>
      <w:tr w:rsidR="00056FA5" w:rsidRPr="004A553F" w14:paraId="59E72DA8" w14:textId="77777777" w:rsidTr="00017D27">
        <w:tc>
          <w:tcPr>
            <w:tcW w:w="5000" w:type="pct"/>
          </w:tcPr>
          <w:p w14:paraId="6E5BFC33" w14:textId="77777777" w:rsidR="00056FA5" w:rsidRPr="00283A44" w:rsidRDefault="00056FA5" w:rsidP="00017D27">
            <w:pPr>
              <w:rPr>
                <w:sz w:val="20"/>
                <w:szCs w:val="20"/>
                <w:lang w:val="en-US"/>
              </w:rPr>
            </w:pPr>
            <w:r w:rsidRPr="00283A44">
              <w:rPr>
                <w:rFonts w:cs="Arial"/>
                <w:sz w:val="20"/>
                <w:szCs w:val="20"/>
                <w:lang w:val="en-US"/>
              </w:rPr>
              <w:t xml:space="preserve">Wisner, B. (2002). Disability and Disaster. Victimhood and Agency in Earthquake Risk Reduction. Available at </w:t>
            </w:r>
            <w:hyperlink r:id="rId293" w:history="1">
              <w:r w:rsidRPr="00283A44">
                <w:rPr>
                  <w:rStyle w:val="Hyperlink"/>
                  <w:rFonts w:cs="Arial"/>
                  <w:sz w:val="20"/>
                  <w:szCs w:val="20"/>
                  <w:lang w:val="en-US"/>
                </w:rPr>
                <w:t>http://www.radixonline.org/resources/disability_and_disaster_wisner.doc</w:t>
              </w:r>
            </w:hyperlink>
          </w:p>
        </w:tc>
      </w:tr>
      <w:tr w:rsidR="00056FA5" w:rsidRPr="004A553F" w14:paraId="7491E92E" w14:textId="77777777" w:rsidTr="00017D27">
        <w:tc>
          <w:tcPr>
            <w:tcW w:w="5000" w:type="pct"/>
          </w:tcPr>
          <w:p w14:paraId="14CF6CE9" w14:textId="77777777" w:rsidR="00056FA5" w:rsidRPr="00283A44" w:rsidRDefault="00056FA5" w:rsidP="00017D27">
            <w:pPr>
              <w:rPr>
                <w:sz w:val="20"/>
                <w:szCs w:val="20"/>
                <w:lang w:val="en-US"/>
              </w:rPr>
            </w:pPr>
            <w:proofErr w:type="spellStart"/>
            <w:r w:rsidRPr="00283A44">
              <w:rPr>
                <w:rFonts w:cs="Arial"/>
                <w:sz w:val="20"/>
                <w:szCs w:val="20"/>
                <w:lang w:val="en-US"/>
              </w:rPr>
              <w:t>Wolbring</w:t>
            </w:r>
            <w:proofErr w:type="spellEnd"/>
            <w:r w:rsidRPr="00283A44">
              <w:rPr>
                <w:rFonts w:cs="Arial"/>
                <w:sz w:val="20"/>
                <w:szCs w:val="20"/>
                <w:lang w:val="en-US"/>
              </w:rPr>
              <w:t xml:space="preserve">, G. (2011).Disability, Displacement and Public Health: A Vision for Haiti. Available at </w:t>
            </w:r>
            <w:hyperlink r:id="rId294" w:history="1">
              <w:r w:rsidRPr="00283A44">
                <w:rPr>
                  <w:rStyle w:val="Hyperlink"/>
                  <w:rFonts w:cs="Arial"/>
                  <w:sz w:val="20"/>
                  <w:szCs w:val="20"/>
                  <w:lang w:val="en-US"/>
                </w:rPr>
                <w:t>http://journal.cpha.ca/index.php/cjph/article/viewFile/2407/2344</w:t>
              </w:r>
            </w:hyperlink>
            <w:r w:rsidRPr="00283A44">
              <w:rPr>
                <w:rFonts w:cs="Arial"/>
                <w:sz w:val="20"/>
                <w:szCs w:val="20"/>
                <w:lang w:val="en-US"/>
              </w:rPr>
              <w:t>.</w:t>
            </w:r>
          </w:p>
        </w:tc>
      </w:tr>
      <w:tr w:rsidR="00056FA5" w:rsidRPr="004A553F" w14:paraId="77CBD64F" w14:textId="77777777" w:rsidTr="00017D27">
        <w:tc>
          <w:tcPr>
            <w:tcW w:w="5000" w:type="pct"/>
          </w:tcPr>
          <w:p w14:paraId="1CAB6EF1" w14:textId="77777777" w:rsidR="00056FA5" w:rsidRPr="00283A44" w:rsidRDefault="00056FA5" w:rsidP="00017D27">
            <w:pPr>
              <w:rPr>
                <w:sz w:val="20"/>
                <w:szCs w:val="20"/>
                <w:lang w:val="en-US"/>
              </w:rPr>
            </w:pPr>
            <w:r w:rsidRPr="00283A44">
              <w:rPr>
                <w:rFonts w:cs="Arial"/>
                <w:sz w:val="20"/>
                <w:szCs w:val="20"/>
                <w:lang w:val="en-US"/>
              </w:rPr>
              <w:t xml:space="preserve">World Health </w:t>
            </w:r>
            <w:proofErr w:type="spellStart"/>
            <w:r w:rsidRPr="00283A44">
              <w:rPr>
                <w:rFonts w:cs="Arial"/>
                <w:sz w:val="20"/>
                <w:szCs w:val="20"/>
                <w:lang w:val="en-US"/>
              </w:rPr>
              <w:t>Organisation</w:t>
            </w:r>
            <w:proofErr w:type="spellEnd"/>
            <w:r w:rsidRPr="00283A44">
              <w:rPr>
                <w:rFonts w:cs="Arial"/>
                <w:sz w:val="20"/>
                <w:szCs w:val="20"/>
                <w:lang w:val="en-US"/>
              </w:rPr>
              <w:t xml:space="preserve"> (WHO) (2010). </w:t>
            </w:r>
            <w:proofErr w:type="spellStart"/>
            <w:proofErr w:type="gramStart"/>
            <w:r w:rsidRPr="00283A44">
              <w:rPr>
                <w:rFonts w:cs="Arial"/>
                <w:sz w:val="20"/>
                <w:szCs w:val="20"/>
                <w:lang w:val="en-US"/>
              </w:rPr>
              <w:t>mhGAP</w:t>
            </w:r>
            <w:proofErr w:type="spellEnd"/>
            <w:proofErr w:type="gramEnd"/>
            <w:r w:rsidRPr="00283A44">
              <w:rPr>
                <w:rFonts w:cs="Arial"/>
                <w:sz w:val="20"/>
                <w:szCs w:val="20"/>
                <w:lang w:val="en-US"/>
              </w:rPr>
              <w:t xml:space="preserve"> Intervention Guide for mental, neurological and substance use disorders in non-specialized health settings: Mental Health Gap Action </w:t>
            </w:r>
            <w:proofErr w:type="spellStart"/>
            <w:r w:rsidRPr="00283A44">
              <w:rPr>
                <w:rFonts w:cs="Arial"/>
                <w:sz w:val="20"/>
                <w:szCs w:val="20"/>
                <w:lang w:val="en-US"/>
              </w:rPr>
              <w:t>Programme</w:t>
            </w:r>
            <w:proofErr w:type="spellEnd"/>
            <w:r w:rsidRPr="00283A44">
              <w:rPr>
                <w:rFonts w:cs="Arial"/>
                <w:sz w:val="20"/>
                <w:szCs w:val="20"/>
                <w:lang w:val="en-US"/>
              </w:rPr>
              <w:t xml:space="preserve"> (</w:t>
            </w:r>
            <w:proofErr w:type="spellStart"/>
            <w:r w:rsidRPr="00283A44">
              <w:rPr>
                <w:rFonts w:cs="Arial"/>
                <w:sz w:val="20"/>
                <w:szCs w:val="20"/>
                <w:lang w:val="en-US"/>
              </w:rPr>
              <w:t>mhGAP</w:t>
            </w:r>
            <w:proofErr w:type="spellEnd"/>
            <w:r w:rsidRPr="00283A44">
              <w:rPr>
                <w:rFonts w:cs="Arial"/>
                <w:sz w:val="20"/>
                <w:szCs w:val="20"/>
                <w:lang w:val="en-US"/>
              </w:rPr>
              <w:t xml:space="preserve">). Available at </w:t>
            </w:r>
            <w:hyperlink r:id="rId295" w:history="1">
              <w:r w:rsidRPr="00283A44">
                <w:rPr>
                  <w:rStyle w:val="Hyperlink"/>
                  <w:rFonts w:cs="Arial"/>
                  <w:sz w:val="20"/>
                  <w:szCs w:val="20"/>
                  <w:lang w:val="en-US"/>
                </w:rPr>
                <w:t>http://whqlibdoc.who.int/publications/2010/9789241548069_eng.pdf?ua=1</w:t>
              </w:r>
            </w:hyperlink>
            <w:r w:rsidRPr="00283A44">
              <w:rPr>
                <w:rFonts w:cs="Arial"/>
                <w:sz w:val="20"/>
                <w:szCs w:val="20"/>
                <w:lang w:val="en-US"/>
              </w:rPr>
              <w:t>.</w:t>
            </w:r>
          </w:p>
        </w:tc>
      </w:tr>
      <w:tr w:rsidR="00056FA5" w:rsidRPr="004A553F" w14:paraId="58195E10" w14:textId="77777777" w:rsidTr="00017D27">
        <w:tc>
          <w:tcPr>
            <w:tcW w:w="5000" w:type="pct"/>
          </w:tcPr>
          <w:p w14:paraId="61E98ED5" w14:textId="77777777" w:rsidR="00056FA5" w:rsidRPr="00283A44" w:rsidRDefault="00056FA5" w:rsidP="00017D27">
            <w:pPr>
              <w:rPr>
                <w:sz w:val="20"/>
                <w:szCs w:val="20"/>
                <w:lang w:val="en-US"/>
              </w:rPr>
            </w:pPr>
            <w:r w:rsidRPr="00866327">
              <w:rPr>
                <w:rFonts w:cs="Arial"/>
                <w:sz w:val="20"/>
                <w:szCs w:val="20"/>
                <w:lang w:val="it-IT"/>
              </w:rPr>
              <w:t xml:space="preserve">Zhou, X. Song, H., </w:t>
            </w:r>
            <w:proofErr w:type="spellStart"/>
            <w:r w:rsidRPr="00866327">
              <w:rPr>
                <w:rFonts w:cs="Arial"/>
                <w:sz w:val="20"/>
                <w:szCs w:val="20"/>
                <w:lang w:val="it-IT"/>
              </w:rPr>
              <w:t>Hu</w:t>
            </w:r>
            <w:proofErr w:type="spellEnd"/>
            <w:r w:rsidRPr="00866327">
              <w:rPr>
                <w:rFonts w:cs="Arial"/>
                <w:sz w:val="20"/>
                <w:szCs w:val="20"/>
                <w:lang w:val="it-IT"/>
              </w:rPr>
              <w:t xml:space="preserve">, M., Li, X., </w:t>
            </w:r>
            <w:proofErr w:type="spellStart"/>
            <w:r w:rsidRPr="00866327">
              <w:rPr>
                <w:rFonts w:cs="Arial"/>
                <w:sz w:val="20"/>
                <w:szCs w:val="20"/>
                <w:lang w:val="it-IT"/>
              </w:rPr>
              <w:t>Cai</w:t>
            </w:r>
            <w:proofErr w:type="spellEnd"/>
            <w:r w:rsidRPr="00866327">
              <w:rPr>
                <w:rFonts w:cs="Arial"/>
                <w:sz w:val="20"/>
                <w:szCs w:val="20"/>
                <w:lang w:val="it-IT"/>
              </w:rPr>
              <w:t xml:space="preserve">, Y., Huang, G., Li, J., Kang, L. &amp; Li, J. (2015). </w:t>
            </w:r>
            <w:r w:rsidRPr="00283A44">
              <w:rPr>
                <w:rFonts w:cs="Arial"/>
                <w:sz w:val="20"/>
                <w:szCs w:val="20"/>
                <w:lang w:val="en-US"/>
              </w:rPr>
              <w:t xml:space="preserve">Risk factors of severity of post-traumatic stress disorder among survivors with physical disabilities one year after the </w:t>
            </w:r>
            <w:proofErr w:type="spellStart"/>
            <w:r w:rsidRPr="00283A44">
              <w:rPr>
                <w:rFonts w:cs="Arial"/>
                <w:sz w:val="20"/>
                <w:szCs w:val="20"/>
                <w:lang w:val="en-US"/>
              </w:rPr>
              <w:t>Wenchuan</w:t>
            </w:r>
            <w:proofErr w:type="spellEnd"/>
            <w:r w:rsidRPr="00283A44">
              <w:rPr>
                <w:rFonts w:cs="Arial"/>
                <w:sz w:val="20"/>
                <w:szCs w:val="20"/>
                <w:lang w:val="en-US"/>
              </w:rPr>
              <w:t xml:space="preserve"> earthquake. Available at </w:t>
            </w:r>
            <w:hyperlink r:id="rId296" w:history="1">
              <w:r w:rsidRPr="00283A44">
                <w:rPr>
                  <w:rStyle w:val="Hyperlink"/>
                  <w:rFonts w:cs="Arial"/>
                  <w:sz w:val="20"/>
                  <w:szCs w:val="20"/>
                  <w:lang w:val="en-US"/>
                </w:rPr>
                <w:t>http://www.sciencedirect.com/science/article/pii/S0165178115003613</w:t>
              </w:r>
            </w:hyperlink>
            <w:r w:rsidRPr="00283A44">
              <w:rPr>
                <w:rFonts w:cs="Arial"/>
                <w:sz w:val="20"/>
                <w:szCs w:val="20"/>
                <w:lang w:val="en-US"/>
              </w:rPr>
              <w:t>.</w:t>
            </w:r>
          </w:p>
        </w:tc>
      </w:tr>
    </w:tbl>
    <w:p w14:paraId="603A8019" w14:textId="77777777" w:rsidR="00056FA5" w:rsidRPr="00283A44" w:rsidRDefault="00056FA5" w:rsidP="00056FA5">
      <w:pPr>
        <w:spacing w:line="276" w:lineRule="auto"/>
        <w:rPr>
          <w:sz w:val="20"/>
          <w:szCs w:val="20"/>
          <w:lang w:val="en-US"/>
        </w:rPr>
      </w:pPr>
    </w:p>
    <w:p w14:paraId="52E79F81" w14:textId="77777777" w:rsidR="00056FA5" w:rsidRPr="00283A44" w:rsidRDefault="00056FA5" w:rsidP="00104171">
      <w:pPr>
        <w:jc w:val="both"/>
        <w:rPr>
          <w:lang w:val="en-US"/>
        </w:rPr>
      </w:pPr>
    </w:p>
    <w:sectPr w:rsidR="00056FA5" w:rsidRPr="00283A44" w:rsidSect="001B4918">
      <w:headerReference w:type="even" r:id="rId297"/>
      <w:headerReference w:type="default" r:id="rId298"/>
      <w:footerReference w:type="even" r:id="rId299"/>
      <w:footerReference w:type="default" r:id="rId300"/>
      <w:headerReference w:type="first" r:id="rId301"/>
      <w:footerReference w:type="first" r:id="rId302"/>
      <w:pgSz w:w="11906" w:h="16838"/>
      <w:pgMar w:top="1843" w:right="1417" w:bottom="1134" w:left="1417" w:header="79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54C2C" w14:textId="77777777" w:rsidR="0095645B" w:rsidRDefault="0095645B" w:rsidP="00DE6183">
      <w:pPr>
        <w:spacing w:after="0" w:line="240" w:lineRule="auto"/>
      </w:pPr>
      <w:r>
        <w:separator/>
      </w:r>
    </w:p>
  </w:endnote>
  <w:endnote w:type="continuationSeparator" w:id="0">
    <w:p w14:paraId="13DB6FAE" w14:textId="77777777" w:rsidR="0095645B" w:rsidRDefault="0095645B" w:rsidP="00DE6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Light">
    <w:charset w:val="00"/>
    <w:family w:val="auto"/>
    <w:pitch w:val="variable"/>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Times New Roman"/>
    <w:charset w:val="00"/>
    <w:family w:val="auto"/>
    <w:pitch w:val="variable"/>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w:altName w:val="Myriad Pro"/>
    <w:panose1 w:val="00000000000000000000"/>
    <w:charset w:val="00"/>
    <w:family w:val="swiss"/>
    <w:notTrueType/>
    <w:pitch w:val="default"/>
    <w:sig w:usb0="00000003" w:usb1="00000000" w:usb2="00000000" w:usb3="00000000" w:csb0="00000001" w:csb1="00000000"/>
  </w:font>
  <w:font w:name="HGPGothicM">
    <w:altName w:val="HG PºÞ¼¯¸ M"/>
    <w:panose1 w:val="00000000000000000000"/>
    <w:charset w:val="00"/>
    <w:family w:val="swiss"/>
    <w:notTrueType/>
    <w:pitch w:val="default"/>
    <w:sig w:usb0="00000003" w:usb1="00000000" w:usb2="00000000" w:usb3="00000000" w:csb0="00000001" w:csb1="00000000"/>
  </w:font>
  <w:font w:name="BellMT">
    <w:charset w:val="00"/>
    <w:family w:val="auto"/>
    <w:pitch w:val="variable"/>
  </w:font>
  <w:font w:name="Univers 55">
    <w:panose1 w:val="02010603020202030204"/>
    <w:charset w:val="00"/>
    <w:family w:val="auto"/>
    <w:pitch w:val="variable"/>
    <w:sig w:usb0="00000003" w:usb1="00000000" w:usb2="00000000" w:usb3="00000000" w:csb0="00000001" w:csb1="00000000"/>
  </w:font>
  <w:font w:name="Palatino-Roman">
    <w:charset w:val="00"/>
    <w:family w:val="auto"/>
    <w:pitch w:val="variable"/>
  </w:font>
  <w:font w:name="Minion-Regular">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D1104" w14:textId="77777777" w:rsidR="004A553F" w:rsidRDefault="004A553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869556"/>
      <w:docPartObj>
        <w:docPartGallery w:val="Page Numbers (Bottom of Page)"/>
        <w:docPartUnique/>
      </w:docPartObj>
    </w:sdtPr>
    <w:sdtContent>
      <w:p w14:paraId="3AD4716F" w14:textId="77777777" w:rsidR="004A553F" w:rsidRDefault="004A553F" w:rsidP="00573553">
        <w:pPr>
          <w:pStyle w:val="Fuzeile"/>
          <w:jc w:val="right"/>
        </w:pPr>
        <w:r>
          <w:rPr>
            <w:noProof/>
            <w:lang w:eastAsia="de-DE"/>
          </w:rPr>
          <w:drawing>
            <wp:anchor distT="0" distB="0" distL="114300" distR="114300" simplePos="0" relativeHeight="251664896" behindDoc="1" locked="0" layoutInCell="1" allowOverlap="1" wp14:anchorId="3E7B634B" wp14:editId="1E9D1428">
              <wp:simplePos x="0" y="0"/>
              <wp:positionH relativeFrom="column">
                <wp:posOffset>47625</wp:posOffset>
              </wp:positionH>
              <wp:positionV relativeFrom="paragraph">
                <wp:posOffset>-50165</wp:posOffset>
              </wp:positionV>
              <wp:extent cx="5305425" cy="574040"/>
              <wp:effectExtent l="0" t="0" r="9525" b="0"/>
              <wp:wrapTight wrapText="bothSides">
                <wp:wrapPolygon edited="0">
                  <wp:start x="0" y="0"/>
                  <wp:lineTo x="0" y="20788"/>
                  <wp:lineTo x="21561" y="20788"/>
                  <wp:lineTo x="2156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5425" cy="574040"/>
                      </a:xfrm>
                      <a:prstGeom prst="rect">
                        <a:avLst/>
                      </a:prstGeom>
                      <a:noFill/>
                    </pic:spPr>
                  </pic:pic>
                </a:graphicData>
              </a:graphic>
            </wp:anchor>
          </w:drawing>
        </w:r>
        <w:r>
          <w:fldChar w:fldCharType="begin"/>
        </w:r>
        <w:r>
          <w:instrText>PAGE   \* MERGEFORMAT</w:instrText>
        </w:r>
        <w:r>
          <w:fldChar w:fldCharType="separate"/>
        </w:r>
        <w:r w:rsidR="00D34C34">
          <w:rPr>
            <w:noProof/>
          </w:rPr>
          <w:t>55</w:t>
        </w:r>
        <w:r>
          <w:rPr>
            <w:noProof/>
          </w:rPr>
          <w:fldChar w:fldCharType="end"/>
        </w:r>
      </w:p>
    </w:sdtContent>
  </w:sdt>
  <w:p w14:paraId="03108A97" w14:textId="77777777" w:rsidR="004A553F" w:rsidRDefault="004A553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436617"/>
      <w:docPartObj>
        <w:docPartGallery w:val="Page Numbers (Bottom of Page)"/>
        <w:docPartUnique/>
      </w:docPartObj>
    </w:sdtPr>
    <w:sdtContent>
      <w:p w14:paraId="73A6A44B" w14:textId="77777777" w:rsidR="004A553F" w:rsidRDefault="004A553F">
        <w:pPr>
          <w:pStyle w:val="Fuzeile"/>
          <w:jc w:val="right"/>
        </w:pPr>
        <w:r>
          <w:fldChar w:fldCharType="begin"/>
        </w:r>
        <w:r>
          <w:instrText>PAGE   \* MERGEFORMAT</w:instrText>
        </w:r>
        <w:r>
          <w:fldChar w:fldCharType="separate"/>
        </w:r>
        <w:r>
          <w:rPr>
            <w:noProof/>
          </w:rPr>
          <w:t>1</w:t>
        </w:r>
        <w:r>
          <w:rPr>
            <w:noProof/>
          </w:rPr>
          <w:fldChar w:fldCharType="end"/>
        </w:r>
      </w:p>
    </w:sdtContent>
  </w:sdt>
  <w:p w14:paraId="5AF9BC8B" w14:textId="77777777" w:rsidR="004A553F" w:rsidRDefault="004A553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F9BB" w14:textId="77777777" w:rsidR="0095645B" w:rsidRDefault="0095645B" w:rsidP="00DE6183">
      <w:pPr>
        <w:spacing w:after="0" w:line="240" w:lineRule="auto"/>
      </w:pPr>
      <w:r>
        <w:separator/>
      </w:r>
    </w:p>
  </w:footnote>
  <w:footnote w:type="continuationSeparator" w:id="0">
    <w:p w14:paraId="09868643" w14:textId="77777777" w:rsidR="0095645B" w:rsidRDefault="0095645B" w:rsidP="00DE6183">
      <w:pPr>
        <w:spacing w:after="0" w:line="240" w:lineRule="auto"/>
      </w:pPr>
      <w:r>
        <w:continuationSeparator/>
      </w:r>
    </w:p>
  </w:footnote>
  <w:footnote w:id="1">
    <w:p w14:paraId="4D3A484F" w14:textId="77777777" w:rsidR="004A553F" w:rsidRPr="00F96830" w:rsidRDefault="004A553F" w:rsidP="00CA30B2">
      <w:pPr>
        <w:pStyle w:val="Funotentext"/>
        <w:rPr>
          <w:lang w:val="en-US"/>
        </w:rPr>
      </w:pPr>
      <w:r>
        <w:rPr>
          <w:rStyle w:val="Funotenzeichen"/>
        </w:rPr>
        <w:footnoteRef/>
      </w:r>
      <w:r w:rsidRPr="00F96830">
        <w:rPr>
          <w:lang w:val="en-US"/>
        </w:rPr>
        <w:t xml:space="preserve"> </w:t>
      </w:r>
      <w:r>
        <w:rPr>
          <w:lang w:val="en-US"/>
        </w:rPr>
        <w:t>“</w:t>
      </w:r>
      <w:r w:rsidRPr="00B8637A">
        <w:rPr>
          <w:lang w:val="en-GB"/>
        </w:rPr>
        <w:t xml:space="preserve">The main thought behind the </w:t>
      </w:r>
      <w:hyperlink w:anchor="Disaster_management" w:history="1">
        <w:r w:rsidRPr="00F96830">
          <w:rPr>
            <w:lang w:val="en-US"/>
          </w:rPr>
          <w:t>disaster management</w:t>
        </w:r>
      </w:hyperlink>
      <w:r w:rsidRPr="00B8637A">
        <w:rPr>
          <w:lang w:val="en-GB"/>
        </w:rPr>
        <w:t xml:space="preserve"> cycle is one of awareness. Disasters are also seen as something one can prepare for, ideally prevent or at least diminish in its effects and not only something one </w:t>
      </w:r>
      <w:r w:rsidRPr="00D27C6A">
        <w:rPr>
          <w:lang w:val="en-GB"/>
        </w:rPr>
        <w:t xml:space="preserve">has to respond to, once the disaster happened (see e.g. </w:t>
      </w:r>
      <w:proofErr w:type="spellStart"/>
      <w:r w:rsidRPr="00D27C6A">
        <w:rPr>
          <w:lang w:val="en-GB"/>
        </w:rPr>
        <w:t>Challen</w:t>
      </w:r>
      <w:proofErr w:type="spellEnd"/>
      <w:r w:rsidRPr="00D27C6A">
        <w:rPr>
          <w:lang w:val="en-GB"/>
        </w:rPr>
        <w:t xml:space="preserve"> et al., 2012; Elliot and Smith, 2004)” (</w:t>
      </w:r>
      <w:proofErr w:type="spellStart"/>
      <w:r w:rsidRPr="00D27C6A">
        <w:rPr>
          <w:lang w:val="en-GB"/>
        </w:rPr>
        <w:t>Juen</w:t>
      </w:r>
      <w:proofErr w:type="spellEnd"/>
      <w:r w:rsidRPr="00D27C6A">
        <w:rPr>
          <w:lang w:val="en-GB"/>
        </w:rPr>
        <w:t xml:space="preserve"> et al., 2015, p.28-29)</w:t>
      </w:r>
      <w:r>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87A5A" w14:textId="65DA5500" w:rsidR="004A553F" w:rsidRDefault="004A553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2591B" w14:textId="03FBCB41" w:rsidR="004A553F" w:rsidRDefault="004A553F">
    <w:pPr>
      <w:pStyle w:val="Kopfzeile"/>
    </w:pPr>
    <w:r w:rsidRPr="00DE6183">
      <w:rPr>
        <w:noProof/>
        <w:lang w:eastAsia="de-DE"/>
      </w:rPr>
      <w:drawing>
        <wp:anchor distT="0" distB="0" distL="114300" distR="114300" simplePos="0" relativeHeight="251660800" behindDoc="1" locked="0" layoutInCell="1" allowOverlap="1" wp14:anchorId="364DC246" wp14:editId="6022DAA2">
          <wp:simplePos x="0" y="0"/>
          <wp:positionH relativeFrom="column">
            <wp:posOffset>665022</wp:posOffset>
          </wp:positionH>
          <wp:positionV relativeFrom="paragraph">
            <wp:posOffset>-230505</wp:posOffset>
          </wp:positionV>
          <wp:extent cx="804545" cy="479425"/>
          <wp:effectExtent l="0" t="0" r="0" b="0"/>
          <wp:wrapTight wrapText="bothSides">
            <wp:wrapPolygon edited="0">
              <wp:start x="0" y="0"/>
              <wp:lineTo x="0" y="20599"/>
              <wp:lineTo x="20969" y="20599"/>
              <wp:lineTo x="20969"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479425"/>
                  </a:xfrm>
                  <a:prstGeom prst="rect">
                    <a:avLst/>
                  </a:prstGeom>
                  <a:noFill/>
                  <a:ln>
                    <a:noFill/>
                  </a:ln>
                </pic:spPr>
              </pic:pic>
            </a:graphicData>
          </a:graphic>
        </wp:anchor>
      </w:drawing>
    </w:r>
    <w:r>
      <w:rPr>
        <w:rFonts w:cs="Arial"/>
        <w:b/>
        <w:noProof/>
        <w:sz w:val="28"/>
        <w:szCs w:val="20"/>
        <w:lang w:eastAsia="de-DE"/>
      </w:rPr>
      <w:drawing>
        <wp:anchor distT="0" distB="0" distL="114300" distR="114300" simplePos="0" relativeHeight="251655680" behindDoc="1" locked="0" layoutInCell="1" allowOverlap="1" wp14:anchorId="342A6593" wp14:editId="59878162">
          <wp:simplePos x="0" y="0"/>
          <wp:positionH relativeFrom="column">
            <wp:posOffset>4772889</wp:posOffset>
          </wp:positionH>
          <wp:positionV relativeFrom="paragraph">
            <wp:posOffset>-369570</wp:posOffset>
          </wp:positionV>
          <wp:extent cx="358140" cy="711200"/>
          <wp:effectExtent l="0" t="0" r="3810" b="0"/>
          <wp:wrapTight wrapText="bothSides">
            <wp:wrapPolygon edited="0">
              <wp:start x="0" y="0"/>
              <wp:lineTo x="0" y="20829"/>
              <wp:lineTo x="20681" y="20829"/>
              <wp:lineTo x="2068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Uni Logo.tif"/>
                  <pic:cNvPicPr/>
                </pic:nvPicPr>
                <pic:blipFill>
                  <a:blip r:embed="rId2">
                    <a:extLst>
                      <a:ext uri="{28A0092B-C50C-407E-A947-70E740481C1C}">
                        <a14:useLocalDpi xmlns:a14="http://schemas.microsoft.com/office/drawing/2010/main" val="0"/>
                      </a:ext>
                    </a:extLst>
                  </a:blip>
                  <a:stretch>
                    <a:fillRect/>
                  </a:stretch>
                </pic:blipFill>
                <pic:spPr>
                  <a:xfrm>
                    <a:off x="0" y="0"/>
                    <a:ext cx="358140" cy="711200"/>
                  </a:xfrm>
                  <a:prstGeom prst="rect">
                    <a:avLst/>
                  </a:prstGeom>
                </pic:spPr>
              </pic:pic>
            </a:graphicData>
          </a:graphic>
        </wp:anchor>
      </w:drawing>
    </w:r>
  </w:p>
  <w:p w14:paraId="3A315373" w14:textId="77777777" w:rsidR="004A553F" w:rsidRDefault="004A553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41CC6" w14:textId="11BEF56F" w:rsidR="004A553F" w:rsidRDefault="004A553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330"/>
    <w:multiLevelType w:val="multilevel"/>
    <w:tmpl w:val="8668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F0FEF"/>
    <w:multiLevelType w:val="multilevel"/>
    <w:tmpl w:val="E9DE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C25BC"/>
    <w:multiLevelType w:val="hybridMultilevel"/>
    <w:tmpl w:val="320A369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6B62528"/>
    <w:multiLevelType w:val="multilevel"/>
    <w:tmpl w:val="3BE8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A4941"/>
    <w:multiLevelType w:val="hybridMultilevel"/>
    <w:tmpl w:val="4ABC91B2"/>
    <w:lvl w:ilvl="0" w:tplc="DFD45572">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5" w15:restartNumberingAfterBreak="0">
    <w:nsid w:val="0A227747"/>
    <w:multiLevelType w:val="multilevel"/>
    <w:tmpl w:val="4F468AA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8419C5"/>
    <w:multiLevelType w:val="hybridMultilevel"/>
    <w:tmpl w:val="B7001D12"/>
    <w:lvl w:ilvl="0" w:tplc="0407000F">
      <w:start w:val="1"/>
      <w:numFmt w:val="decimal"/>
      <w:lvlText w:val="%1."/>
      <w:lvlJc w:val="left"/>
      <w:pPr>
        <w:ind w:left="1080" w:hanging="360"/>
      </w:pPr>
    </w:lvl>
    <w:lvl w:ilvl="1" w:tplc="04070001">
      <w:start w:val="1"/>
      <w:numFmt w:val="bullet"/>
      <w:lvlText w:val=""/>
      <w:lvlJc w:val="left"/>
      <w:pPr>
        <w:ind w:left="1800" w:hanging="360"/>
      </w:pPr>
      <w:rPr>
        <w:rFonts w:ascii="Symbol" w:hAnsi="Symbol" w:hint="default"/>
      </w:r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0ADA0CEE"/>
    <w:multiLevelType w:val="hybridMultilevel"/>
    <w:tmpl w:val="F3B06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C7C1534"/>
    <w:multiLevelType w:val="multilevel"/>
    <w:tmpl w:val="489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2C6B4C"/>
    <w:multiLevelType w:val="multilevel"/>
    <w:tmpl w:val="0908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D22E2"/>
    <w:multiLevelType w:val="multilevel"/>
    <w:tmpl w:val="E078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1C3A30"/>
    <w:multiLevelType w:val="multilevel"/>
    <w:tmpl w:val="1BE8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75195"/>
    <w:multiLevelType w:val="multilevel"/>
    <w:tmpl w:val="3504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0215E4"/>
    <w:multiLevelType w:val="multilevel"/>
    <w:tmpl w:val="124A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6F6B9B"/>
    <w:multiLevelType w:val="hybridMultilevel"/>
    <w:tmpl w:val="F564A838"/>
    <w:lvl w:ilvl="0" w:tplc="04070001">
      <w:start w:val="1"/>
      <w:numFmt w:val="bullet"/>
      <w:lvlText w:val=""/>
      <w:lvlJc w:val="left"/>
      <w:pPr>
        <w:ind w:left="1800" w:hanging="360"/>
      </w:pPr>
      <w:rPr>
        <w:rFonts w:ascii="Symbol" w:hAnsi="Symbol" w:hint="default"/>
      </w:rPr>
    </w:lvl>
    <w:lvl w:ilvl="1" w:tplc="04070003">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5" w15:restartNumberingAfterBreak="0">
    <w:nsid w:val="22FA0A97"/>
    <w:multiLevelType w:val="multilevel"/>
    <w:tmpl w:val="0A44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35175D"/>
    <w:multiLevelType w:val="multilevel"/>
    <w:tmpl w:val="1C86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F4218B"/>
    <w:multiLevelType w:val="multilevel"/>
    <w:tmpl w:val="EFAC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AB7820"/>
    <w:multiLevelType w:val="multilevel"/>
    <w:tmpl w:val="7C36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2926F8"/>
    <w:multiLevelType w:val="multilevel"/>
    <w:tmpl w:val="6AF6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1142F4"/>
    <w:multiLevelType w:val="multilevel"/>
    <w:tmpl w:val="ADD6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1D732F"/>
    <w:multiLevelType w:val="multilevel"/>
    <w:tmpl w:val="6172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8C5F8F"/>
    <w:multiLevelType w:val="hybridMultilevel"/>
    <w:tmpl w:val="85466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742472"/>
    <w:multiLevelType w:val="multilevel"/>
    <w:tmpl w:val="D24A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390845"/>
    <w:multiLevelType w:val="hybridMultilevel"/>
    <w:tmpl w:val="961093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0BF20E4"/>
    <w:multiLevelType w:val="multilevel"/>
    <w:tmpl w:val="E88CCBC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0C75E69"/>
    <w:multiLevelType w:val="hybridMultilevel"/>
    <w:tmpl w:val="7390F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11E6C03"/>
    <w:multiLevelType w:val="multilevel"/>
    <w:tmpl w:val="0A42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8A0B1D"/>
    <w:multiLevelType w:val="multilevel"/>
    <w:tmpl w:val="2A8A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E539EF"/>
    <w:multiLevelType w:val="multilevel"/>
    <w:tmpl w:val="958E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B23A0F"/>
    <w:multiLevelType w:val="multilevel"/>
    <w:tmpl w:val="03A0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ED4353"/>
    <w:multiLevelType w:val="multilevel"/>
    <w:tmpl w:val="1A94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DC61C7"/>
    <w:multiLevelType w:val="multilevel"/>
    <w:tmpl w:val="91B6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B15874"/>
    <w:multiLevelType w:val="multilevel"/>
    <w:tmpl w:val="4940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D664AC"/>
    <w:multiLevelType w:val="multilevel"/>
    <w:tmpl w:val="CA0E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50061A"/>
    <w:multiLevelType w:val="multilevel"/>
    <w:tmpl w:val="E88CCBC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F1524C7"/>
    <w:multiLevelType w:val="multilevel"/>
    <w:tmpl w:val="22DC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7A30A3"/>
    <w:multiLevelType w:val="hybridMultilevel"/>
    <w:tmpl w:val="BD96B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36E7A17"/>
    <w:multiLevelType w:val="hybridMultilevel"/>
    <w:tmpl w:val="D3E2033C"/>
    <w:lvl w:ilvl="0" w:tplc="04070001">
      <w:start w:val="1"/>
      <w:numFmt w:val="bullet"/>
      <w:lvlText w:val=""/>
      <w:lvlJc w:val="left"/>
      <w:pPr>
        <w:ind w:left="755" w:hanging="360"/>
      </w:pPr>
      <w:rPr>
        <w:rFonts w:ascii="Symbol" w:hAnsi="Symbol" w:hint="default"/>
      </w:rPr>
    </w:lvl>
    <w:lvl w:ilvl="1" w:tplc="04070019" w:tentative="1">
      <w:start w:val="1"/>
      <w:numFmt w:val="lowerLetter"/>
      <w:lvlText w:val="%2."/>
      <w:lvlJc w:val="left"/>
      <w:pPr>
        <w:ind w:left="1475" w:hanging="360"/>
      </w:pPr>
    </w:lvl>
    <w:lvl w:ilvl="2" w:tplc="0407001B" w:tentative="1">
      <w:start w:val="1"/>
      <w:numFmt w:val="lowerRoman"/>
      <w:lvlText w:val="%3."/>
      <w:lvlJc w:val="right"/>
      <w:pPr>
        <w:ind w:left="2195" w:hanging="180"/>
      </w:pPr>
    </w:lvl>
    <w:lvl w:ilvl="3" w:tplc="0407000F" w:tentative="1">
      <w:start w:val="1"/>
      <w:numFmt w:val="decimal"/>
      <w:lvlText w:val="%4."/>
      <w:lvlJc w:val="left"/>
      <w:pPr>
        <w:ind w:left="2915" w:hanging="360"/>
      </w:pPr>
    </w:lvl>
    <w:lvl w:ilvl="4" w:tplc="04070019" w:tentative="1">
      <w:start w:val="1"/>
      <w:numFmt w:val="lowerLetter"/>
      <w:lvlText w:val="%5."/>
      <w:lvlJc w:val="left"/>
      <w:pPr>
        <w:ind w:left="3635" w:hanging="360"/>
      </w:pPr>
    </w:lvl>
    <w:lvl w:ilvl="5" w:tplc="0407001B" w:tentative="1">
      <w:start w:val="1"/>
      <w:numFmt w:val="lowerRoman"/>
      <w:lvlText w:val="%6."/>
      <w:lvlJc w:val="right"/>
      <w:pPr>
        <w:ind w:left="4355" w:hanging="180"/>
      </w:pPr>
    </w:lvl>
    <w:lvl w:ilvl="6" w:tplc="0407000F" w:tentative="1">
      <w:start w:val="1"/>
      <w:numFmt w:val="decimal"/>
      <w:lvlText w:val="%7."/>
      <w:lvlJc w:val="left"/>
      <w:pPr>
        <w:ind w:left="5075" w:hanging="360"/>
      </w:pPr>
    </w:lvl>
    <w:lvl w:ilvl="7" w:tplc="04070019" w:tentative="1">
      <w:start w:val="1"/>
      <w:numFmt w:val="lowerLetter"/>
      <w:lvlText w:val="%8."/>
      <w:lvlJc w:val="left"/>
      <w:pPr>
        <w:ind w:left="5795" w:hanging="360"/>
      </w:pPr>
    </w:lvl>
    <w:lvl w:ilvl="8" w:tplc="0407001B" w:tentative="1">
      <w:start w:val="1"/>
      <w:numFmt w:val="lowerRoman"/>
      <w:lvlText w:val="%9."/>
      <w:lvlJc w:val="right"/>
      <w:pPr>
        <w:ind w:left="6515" w:hanging="180"/>
      </w:pPr>
    </w:lvl>
  </w:abstractNum>
  <w:abstractNum w:abstractNumId="39" w15:restartNumberingAfterBreak="0">
    <w:nsid w:val="53E77E9D"/>
    <w:multiLevelType w:val="multilevel"/>
    <w:tmpl w:val="681C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6B5C2D"/>
    <w:multiLevelType w:val="multilevel"/>
    <w:tmpl w:val="D0EA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3A2A20"/>
    <w:multiLevelType w:val="multilevel"/>
    <w:tmpl w:val="A5A0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692321"/>
    <w:multiLevelType w:val="multilevel"/>
    <w:tmpl w:val="D96E0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132C28"/>
    <w:multiLevelType w:val="multilevel"/>
    <w:tmpl w:val="4954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277850"/>
    <w:multiLevelType w:val="multilevel"/>
    <w:tmpl w:val="E76EF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BC525D"/>
    <w:multiLevelType w:val="multilevel"/>
    <w:tmpl w:val="0B7C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F07D14"/>
    <w:multiLevelType w:val="multilevel"/>
    <w:tmpl w:val="5EBE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967228"/>
    <w:multiLevelType w:val="hybridMultilevel"/>
    <w:tmpl w:val="516627A0"/>
    <w:lvl w:ilvl="0" w:tplc="0407000F">
      <w:start w:val="1"/>
      <w:numFmt w:val="decimal"/>
      <w:lvlText w:val="%1."/>
      <w:lvlJc w:val="left"/>
      <w:pPr>
        <w:ind w:left="1080" w:hanging="360"/>
      </w:pPr>
    </w:lvl>
    <w:lvl w:ilvl="1" w:tplc="04070001">
      <w:start w:val="1"/>
      <w:numFmt w:val="bullet"/>
      <w:lvlText w:val=""/>
      <w:lvlJc w:val="left"/>
      <w:pPr>
        <w:ind w:left="1800" w:hanging="360"/>
      </w:pPr>
      <w:rPr>
        <w:rFonts w:ascii="Symbol" w:hAnsi="Symbol" w:hint="default"/>
      </w:rPr>
    </w:lvl>
    <w:lvl w:ilvl="2" w:tplc="6BB2EA0C">
      <w:start w:val="3"/>
      <w:numFmt w:val="bullet"/>
      <w:lvlText w:val=""/>
      <w:lvlJc w:val="left"/>
      <w:pPr>
        <w:ind w:left="2700" w:hanging="360"/>
      </w:pPr>
      <w:rPr>
        <w:rFonts w:ascii="Wingdings" w:eastAsiaTheme="minorHAnsi" w:hAnsi="Wingdings" w:cs="Frutiger-Light" w:hint="default"/>
        <w:sz w:val="23"/>
      </w:r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8" w15:restartNumberingAfterBreak="0">
    <w:nsid w:val="601377E5"/>
    <w:multiLevelType w:val="hybridMultilevel"/>
    <w:tmpl w:val="FE00F1E8"/>
    <w:lvl w:ilvl="0" w:tplc="CB900270">
      <w:start w:val="1"/>
      <w:numFmt w:val="decimal"/>
      <w:lvlText w:val="%1."/>
      <w:lvlJc w:val="left"/>
      <w:pPr>
        <w:ind w:left="720" w:hanging="360"/>
      </w:pPr>
      <w:rPr>
        <w:rFonts w:ascii="Calibri" w:hAnsi="Calibri" w:hint="default"/>
        <w:sz w:val="24"/>
        <w:szCs w:val="24"/>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9" w15:restartNumberingAfterBreak="0">
    <w:nsid w:val="603D560D"/>
    <w:multiLevelType w:val="multilevel"/>
    <w:tmpl w:val="09D6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4D2C05"/>
    <w:multiLevelType w:val="multilevel"/>
    <w:tmpl w:val="05D0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EA6AEB"/>
    <w:multiLevelType w:val="multilevel"/>
    <w:tmpl w:val="16A6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A14580"/>
    <w:multiLevelType w:val="multilevel"/>
    <w:tmpl w:val="FD98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6EE7FD5"/>
    <w:multiLevelType w:val="multilevel"/>
    <w:tmpl w:val="C4B6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0979B4"/>
    <w:multiLevelType w:val="multilevel"/>
    <w:tmpl w:val="A27C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B1B3AE5"/>
    <w:multiLevelType w:val="multilevel"/>
    <w:tmpl w:val="5880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F2709BE"/>
    <w:multiLevelType w:val="multilevel"/>
    <w:tmpl w:val="D8F8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A25D69"/>
    <w:multiLevelType w:val="multilevel"/>
    <w:tmpl w:val="81FA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5F74C82"/>
    <w:multiLevelType w:val="multilevel"/>
    <w:tmpl w:val="B3B8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90A34C8"/>
    <w:multiLevelType w:val="multilevel"/>
    <w:tmpl w:val="152A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94F0E57"/>
    <w:multiLevelType w:val="multilevel"/>
    <w:tmpl w:val="BA6E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F05BC9"/>
    <w:multiLevelType w:val="multilevel"/>
    <w:tmpl w:val="F2F4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6"/>
  </w:num>
  <w:num w:numId="5">
    <w:abstractNumId w:val="26"/>
  </w:num>
  <w:num w:numId="6">
    <w:abstractNumId w:val="47"/>
  </w:num>
  <w:num w:numId="7">
    <w:abstractNumId w:val="14"/>
  </w:num>
  <w:num w:numId="8">
    <w:abstractNumId w:val="35"/>
  </w:num>
  <w:num w:numId="9">
    <w:abstractNumId w:val="37"/>
  </w:num>
  <w:num w:numId="10">
    <w:abstractNumId w:val="5"/>
  </w:num>
  <w:num w:numId="11">
    <w:abstractNumId w:val="25"/>
  </w:num>
  <w:num w:numId="12">
    <w:abstractNumId w:val="2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42"/>
  </w:num>
  <w:num w:numId="16">
    <w:abstractNumId w:val="9"/>
  </w:num>
  <w:num w:numId="17">
    <w:abstractNumId w:val="60"/>
  </w:num>
  <w:num w:numId="18">
    <w:abstractNumId w:val="17"/>
  </w:num>
  <w:num w:numId="19">
    <w:abstractNumId w:val="21"/>
  </w:num>
  <w:num w:numId="20">
    <w:abstractNumId w:val="27"/>
  </w:num>
  <w:num w:numId="21">
    <w:abstractNumId w:val="54"/>
  </w:num>
  <w:num w:numId="22">
    <w:abstractNumId w:val="10"/>
  </w:num>
  <w:num w:numId="23">
    <w:abstractNumId w:val="40"/>
  </w:num>
  <w:num w:numId="24">
    <w:abstractNumId w:val="23"/>
  </w:num>
  <w:num w:numId="25">
    <w:abstractNumId w:val="16"/>
  </w:num>
  <w:num w:numId="26">
    <w:abstractNumId w:val="33"/>
  </w:num>
  <w:num w:numId="27">
    <w:abstractNumId w:val="11"/>
  </w:num>
  <w:num w:numId="28">
    <w:abstractNumId w:val="46"/>
  </w:num>
  <w:num w:numId="29">
    <w:abstractNumId w:val="55"/>
  </w:num>
  <w:num w:numId="30">
    <w:abstractNumId w:val="53"/>
  </w:num>
  <w:num w:numId="31">
    <w:abstractNumId w:val="15"/>
  </w:num>
  <w:num w:numId="32">
    <w:abstractNumId w:val="51"/>
  </w:num>
  <w:num w:numId="33">
    <w:abstractNumId w:val="57"/>
  </w:num>
  <w:num w:numId="34">
    <w:abstractNumId w:val="29"/>
  </w:num>
  <w:num w:numId="35">
    <w:abstractNumId w:val="31"/>
  </w:num>
  <w:num w:numId="36">
    <w:abstractNumId w:val="58"/>
  </w:num>
  <w:num w:numId="37">
    <w:abstractNumId w:val="50"/>
  </w:num>
  <w:num w:numId="38">
    <w:abstractNumId w:val="43"/>
  </w:num>
  <w:num w:numId="39">
    <w:abstractNumId w:val="49"/>
  </w:num>
  <w:num w:numId="40">
    <w:abstractNumId w:val="34"/>
  </w:num>
  <w:num w:numId="41">
    <w:abstractNumId w:val="1"/>
  </w:num>
  <w:num w:numId="42">
    <w:abstractNumId w:val="52"/>
  </w:num>
  <w:num w:numId="43">
    <w:abstractNumId w:val="45"/>
  </w:num>
  <w:num w:numId="44">
    <w:abstractNumId w:val="32"/>
  </w:num>
  <w:num w:numId="45">
    <w:abstractNumId w:val="36"/>
  </w:num>
  <w:num w:numId="46">
    <w:abstractNumId w:val="59"/>
  </w:num>
  <w:num w:numId="47">
    <w:abstractNumId w:val="0"/>
  </w:num>
  <w:num w:numId="48">
    <w:abstractNumId w:val="18"/>
  </w:num>
  <w:num w:numId="49">
    <w:abstractNumId w:val="20"/>
  </w:num>
  <w:num w:numId="50">
    <w:abstractNumId w:val="8"/>
  </w:num>
  <w:num w:numId="51">
    <w:abstractNumId w:val="44"/>
  </w:num>
  <w:num w:numId="52">
    <w:abstractNumId w:val="56"/>
  </w:num>
  <w:num w:numId="53">
    <w:abstractNumId w:val="12"/>
  </w:num>
  <w:num w:numId="54">
    <w:abstractNumId w:val="41"/>
  </w:num>
  <w:num w:numId="55">
    <w:abstractNumId w:val="39"/>
  </w:num>
  <w:num w:numId="56">
    <w:abstractNumId w:val="3"/>
  </w:num>
  <w:num w:numId="57">
    <w:abstractNumId w:val="28"/>
  </w:num>
  <w:num w:numId="58">
    <w:abstractNumId w:val="19"/>
  </w:num>
  <w:num w:numId="59">
    <w:abstractNumId w:val="30"/>
  </w:num>
  <w:num w:numId="60">
    <w:abstractNumId w:val="13"/>
  </w:num>
  <w:num w:numId="61">
    <w:abstractNumId w:val="2"/>
  </w:num>
  <w:num w:numId="62">
    <w:abstractNumId w:val="22"/>
  </w:num>
  <w:num w:numId="63">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de-AT"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DEA"/>
    <w:rsid w:val="00001E9E"/>
    <w:rsid w:val="00017D27"/>
    <w:rsid w:val="00030818"/>
    <w:rsid w:val="000313D9"/>
    <w:rsid w:val="00031AD5"/>
    <w:rsid w:val="00046C1A"/>
    <w:rsid w:val="0004792B"/>
    <w:rsid w:val="00052F83"/>
    <w:rsid w:val="00053BA6"/>
    <w:rsid w:val="00056C36"/>
    <w:rsid w:val="00056FA5"/>
    <w:rsid w:val="000615ED"/>
    <w:rsid w:val="00072FFE"/>
    <w:rsid w:val="000820A3"/>
    <w:rsid w:val="0008467E"/>
    <w:rsid w:val="00097267"/>
    <w:rsid w:val="000A1B4C"/>
    <w:rsid w:val="000B1B65"/>
    <w:rsid w:val="000B607C"/>
    <w:rsid w:val="000C34F9"/>
    <w:rsid w:val="000C3720"/>
    <w:rsid w:val="000C6FC7"/>
    <w:rsid w:val="000D0AD7"/>
    <w:rsid w:val="000D17A8"/>
    <w:rsid w:val="000E156B"/>
    <w:rsid w:val="000E51D4"/>
    <w:rsid w:val="000F28D3"/>
    <w:rsid w:val="000F5BB6"/>
    <w:rsid w:val="000F6ED1"/>
    <w:rsid w:val="00104171"/>
    <w:rsid w:val="00104337"/>
    <w:rsid w:val="0011151D"/>
    <w:rsid w:val="00112F79"/>
    <w:rsid w:val="00114184"/>
    <w:rsid w:val="001357D5"/>
    <w:rsid w:val="00136B0B"/>
    <w:rsid w:val="00136F4B"/>
    <w:rsid w:val="001376E0"/>
    <w:rsid w:val="00137DD7"/>
    <w:rsid w:val="001417BF"/>
    <w:rsid w:val="001434FC"/>
    <w:rsid w:val="00145172"/>
    <w:rsid w:val="001477A5"/>
    <w:rsid w:val="001604E3"/>
    <w:rsid w:val="00163174"/>
    <w:rsid w:val="00170D12"/>
    <w:rsid w:val="001739FA"/>
    <w:rsid w:val="0018152F"/>
    <w:rsid w:val="001A478D"/>
    <w:rsid w:val="001B4918"/>
    <w:rsid w:val="001D31D5"/>
    <w:rsid w:val="001D373F"/>
    <w:rsid w:val="001D5346"/>
    <w:rsid w:val="001E101C"/>
    <w:rsid w:val="001E6C6A"/>
    <w:rsid w:val="001F0806"/>
    <w:rsid w:val="001F5C2B"/>
    <w:rsid w:val="00200BB5"/>
    <w:rsid w:val="002042AD"/>
    <w:rsid w:val="0021407F"/>
    <w:rsid w:val="00220ADF"/>
    <w:rsid w:val="00222223"/>
    <w:rsid w:val="0022567D"/>
    <w:rsid w:val="00232ADD"/>
    <w:rsid w:val="0023658E"/>
    <w:rsid w:val="00243D20"/>
    <w:rsid w:val="00253A77"/>
    <w:rsid w:val="002555E7"/>
    <w:rsid w:val="002612BC"/>
    <w:rsid w:val="002713A9"/>
    <w:rsid w:val="00283A44"/>
    <w:rsid w:val="00286145"/>
    <w:rsid w:val="002A4AC1"/>
    <w:rsid w:val="002B5635"/>
    <w:rsid w:val="002C3302"/>
    <w:rsid w:val="002C5BC4"/>
    <w:rsid w:val="002D102A"/>
    <w:rsid w:val="002D12FB"/>
    <w:rsid w:val="002D368B"/>
    <w:rsid w:val="002D497D"/>
    <w:rsid w:val="002D4DE5"/>
    <w:rsid w:val="002E32E0"/>
    <w:rsid w:val="002E7A02"/>
    <w:rsid w:val="00300505"/>
    <w:rsid w:val="00304312"/>
    <w:rsid w:val="003247D3"/>
    <w:rsid w:val="00326862"/>
    <w:rsid w:val="00343F23"/>
    <w:rsid w:val="0034659D"/>
    <w:rsid w:val="003509F6"/>
    <w:rsid w:val="003516B8"/>
    <w:rsid w:val="00351CC1"/>
    <w:rsid w:val="00365D7E"/>
    <w:rsid w:val="003770EF"/>
    <w:rsid w:val="003802F9"/>
    <w:rsid w:val="00391FFE"/>
    <w:rsid w:val="003941C9"/>
    <w:rsid w:val="00395A9A"/>
    <w:rsid w:val="003A33C3"/>
    <w:rsid w:val="003A63AC"/>
    <w:rsid w:val="003B5A2D"/>
    <w:rsid w:val="003B742D"/>
    <w:rsid w:val="003C5A81"/>
    <w:rsid w:val="003C6733"/>
    <w:rsid w:val="003D0675"/>
    <w:rsid w:val="003E4A7E"/>
    <w:rsid w:val="004024C3"/>
    <w:rsid w:val="00405A4B"/>
    <w:rsid w:val="00410750"/>
    <w:rsid w:val="004107C8"/>
    <w:rsid w:val="004176F4"/>
    <w:rsid w:val="004234F5"/>
    <w:rsid w:val="00424688"/>
    <w:rsid w:val="004374C7"/>
    <w:rsid w:val="004550C0"/>
    <w:rsid w:val="0046197A"/>
    <w:rsid w:val="00462A22"/>
    <w:rsid w:val="00464090"/>
    <w:rsid w:val="00472054"/>
    <w:rsid w:val="00475655"/>
    <w:rsid w:val="00476693"/>
    <w:rsid w:val="00482423"/>
    <w:rsid w:val="004967CB"/>
    <w:rsid w:val="00496AE5"/>
    <w:rsid w:val="004A0A8F"/>
    <w:rsid w:val="004A553F"/>
    <w:rsid w:val="004A5DC7"/>
    <w:rsid w:val="004A6693"/>
    <w:rsid w:val="004B1B4A"/>
    <w:rsid w:val="004B382C"/>
    <w:rsid w:val="004C1FD6"/>
    <w:rsid w:val="004C30F5"/>
    <w:rsid w:val="004D5CE4"/>
    <w:rsid w:val="004F1101"/>
    <w:rsid w:val="00502320"/>
    <w:rsid w:val="00504F08"/>
    <w:rsid w:val="00513A72"/>
    <w:rsid w:val="00517B31"/>
    <w:rsid w:val="00517C83"/>
    <w:rsid w:val="00520FC0"/>
    <w:rsid w:val="005216D4"/>
    <w:rsid w:val="00525B01"/>
    <w:rsid w:val="00532B55"/>
    <w:rsid w:val="0054413C"/>
    <w:rsid w:val="005523B4"/>
    <w:rsid w:val="005627D4"/>
    <w:rsid w:val="00563B21"/>
    <w:rsid w:val="00573553"/>
    <w:rsid w:val="005760BA"/>
    <w:rsid w:val="00581639"/>
    <w:rsid w:val="00594557"/>
    <w:rsid w:val="0059472D"/>
    <w:rsid w:val="00595265"/>
    <w:rsid w:val="005A0104"/>
    <w:rsid w:val="005A1214"/>
    <w:rsid w:val="005B7947"/>
    <w:rsid w:val="005D4A14"/>
    <w:rsid w:val="005D593D"/>
    <w:rsid w:val="005D639D"/>
    <w:rsid w:val="005E3E79"/>
    <w:rsid w:val="005F41E6"/>
    <w:rsid w:val="005F4D35"/>
    <w:rsid w:val="005F4F5C"/>
    <w:rsid w:val="005F5689"/>
    <w:rsid w:val="005F7457"/>
    <w:rsid w:val="005F7E34"/>
    <w:rsid w:val="00603A3B"/>
    <w:rsid w:val="00614D2A"/>
    <w:rsid w:val="00620D0F"/>
    <w:rsid w:val="00622F3A"/>
    <w:rsid w:val="0063104B"/>
    <w:rsid w:val="0063113A"/>
    <w:rsid w:val="00631144"/>
    <w:rsid w:val="00633916"/>
    <w:rsid w:val="00645970"/>
    <w:rsid w:val="00646764"/>
    <w:rsid w:val="00647DEB"/>
    <w:rsid w:val="00653B53"/>
    <w:rsid w:val="00653C3D"/>
    <w:rsid w:val="00672C7E"/>
    <w:rsid w:val="00675419"/>
    <w:rsid w:val="00675853"/>
    <w:rsid w:val="00681991"/>
    <w:rsid w:val="00692DD1"/>
    <w:rsid w:val="00694776"/>
    <w:rsid w:val="006B3A31"/>
    <w:rsid w:val="006C1972"/>
    <w:rsid w:val="006C5D7F"/>
    <w:rsid w:val="006C7256"/>
    <w:rsid w:val="006D6B80"/>
    <w:rsid w:val="006D75CD"/>
    <w:rsid w:val="006E0459"/>
    <w:rsid w:val="006E6C3B"/>
    <w:rsid w:val="006F2193"/>
    <w:rsid w:val="006F3C09"/>
    <w:rsid w:val="0070322B"/>
    <w:rsid w:val="007036AF"/>
    <w:rsid w:val="00707B75"/>
    <w:rsid w:val="00710BBF"/>
    <w:rsid w:val="0071318C"/>
    <w:rsid w:val="00713CD5"/>
    <w:rsid w:val="007176BC"/>
    <w:rsid w:val="00731B26"/>
    <w:rsid w:val="0074165C"/>
    <w:rsid w:val="00742AD8"/>
    <w:rsid w:val="00743202"/>
    <w:rsid w:val="007434B4"/>
    <w:rsid w:val="00747114"/>
    <w:rsid w:val="007477B4"/>
    <w:rsid w:val="007516F1"/>
    <w:rsid w:val="00762E43"/>
    <w:rsid w:val="00765546"/>
    <w:rsid w:val="00766852"/>
    <w:rsid w:val="00767AB9"/>
    <w:rsid w:val="00776B88"/>
    <w:rsid w:val="00782E3E"/>
    <w:rsid w:val="007870B5"/>
    <w:rsid w:val="007A5D8D"/>
    <w:rsid w:val="007A7126"/>
    <w:rsid w:val="007A77C8"/>
    <w:rsid w:val="007B100F"/>
    <w:rsid w:val="007B5669"/>
    <w:rsid w:val="007C127F"/>
    <w:rsid w:val="007C13D0"/>
    <w:rsid w:val="007D4CEA"/>
    <w:rsid w:val="007E30FC"/>
    <w:rsid w:val="007E4709"/>
    <w:rsid w:val="007F1E2F"/>
    <w:rsid w:val="007F68B5"/>
    <w:rsid w:val="007F75F1"/>
    <w:rsid w:val="007F7DDD"/>
    <w:rsid w:val="0080021A"/>
    <w:rsid w:val="00804C4C"/>
    <w:rsid w:val="00805802"/>
    <w:rsid w:val="00805E04"/>
    <w:rsid w:val="00812BB5"/>
    <w:rsid w:val="00816069"/>
    <w:rsid w:val="00817C51"/>
    <w:rsid w:val="00820BE5"/>
    <w:rsid w:val="0082505C"/>
    <w:rsid w:val="00830C19"/>
    <w:rsid w:val="008355F4"/>
    <w:rsid w:val="00847616"/>
    <w:rsid w:val="008477E6"/>
    <w:rsid w:val="00850FF0"/>
    <w:rsid w:val="008656D8"/>
    <w:rsid w:val="00866327"/>
    <w:rsid w:val="008758BE"/>
    <w:rsid w:val="00877B53"/>
    <w:rsid w:val="00883A4B"/>
    <w:rsid w:val="00886909"/>
    <w:rsid w:val="0088765A"/>
    <w:rsid w:val="00890F03"/>
    <w:rsid w:val="00893F74"/>
    <w:rsid w:val="008944D6"/>
    <w:rsid w:val="00897DD2"/>
    <w:rsid w:val="008A0CAD"/>
    <w:rsid w:val="008A73E5"/>
    <w:rsid w:val="008A7C59"/>
    <w:rsid w:val="008B5506"/>
    <w:rsid w:val="008B6CC5"/>
    <w:rsid w:val="008B7898"/>
    <w:rsid w:val="008D3D3F"/>
    <w:rsid w:val="008E5938"/>
    <w:rsid w:val="008E5DC7"/>
    <w:rsid w:val="008F0E74"/>
    <w:rsid w:val="008F3682"/>
    <w:rsid w:val="008F3B18"/>
    <w:rsid w:val="008F6D06"/>
    <w:rsid w:val="00905BCE"/>
    <w:rsid w:val="00905CB2"/>
    <w:rsid w:val="00910557"/>
    <w:rsid w:val="00917349"/>
    <w:rsid w:val="00920582"/>
    <w:rsid w:val="009215A5"/>
    <w:rsid w:val="00922BFF"/>
    <w:rsid w:val="00932AC4"/>
    <w:rsid w:val="0094086C"/>
    <w:rsid w:val="009456E2"/>
    <w:rsid w:val="00947E80"/>
    <w:rsid w:val="0095645B"/>
    <w:rsid w:val="00956DD3"/>
    <w:rsid w:val="00971A14"/>
    <w:rsid w:val="00992520"/>
    <w:rsid w:val="00993B54"/>
    <w:rsid w:val="009958F2"/>
    <w:rsid w:val="009A74BE"/>
    <w:rsid w:val="009A7EAB"/>
    <w:rsid w:val="009B2B1C"/>
    <w:rsid w:val="009B35BF"/>
    <w:rsid w:val="009B6122"/>
    <w:rsid w:val="009C6BC9"/>
    <w:rsid w:val="009D37C0"/>
    <w:rsid w:val="009D7129"/>
    <w:rsid w:val="009E2396"/>
    <w:rsid w:val="009E532C"/>
    <w:rsid w:val="009E733D"/>
    <w:rsid w:val="009E7DC5"/>
    <w:rsid w:val="009F1FF3"/>
    <w:rsid w:val="009F2E4B"/>
    <w:rsid w:val="009F76A0"/>
    <w:rsid w:val="00A00633"/>
    <w:rsid w:val="00A07832"/>
    <w:rsid w:val="00A10E60"/>
    <w:rsid w:val="00A11EF1"/>
    <w:rsid w:val="00A126AC"/>
    <w:rsid w:val="00A20048"/>
    <w:rsid w:val="00A22E87"/>
    <w:rsid w:val="00A2708B"/>
    <w:rsid w:val="00A27DD4"/>
    <w:rsid w:val="00A41CE2"/>
    <w:rsid w:val="00A45DF9"/>
    <w:rsid w:val="00A46757"/>
    <w:rsid w:val="00A52491"/>
    <w:rsid w:val="00A5467B"/>
    <w:rsid w:val="00A57455"/>
    <w:rsid w:val="00A60F71"/>
    <w:rsid w:val="00A62C74"/>
    <w:rsid w:val="00A64B2D"/>
    <w:rsid w:val="00A75EAB"/>
    <w:rsid w:val="00A85DB1"/>
    <w:rsid w:val="00A87C8A"/>
    <w:rsid w:val="00A93F5D"/>
    <w:rsid w:val="00A94CA8"/>
    <w:rsid w:val="00A95EEE"/>
    <w:rsid w:val="00A96819"/>
    <w:rsid w:val="00A978EB"/>
    <w:rsid w:val="00AA2DE9"/>
    <w:rsid w:val="00AA52BA"/>
    <w:rsid w:val="00AA6E3D"/>
    <w:rsid w:val="00AA6E82"/>
    <w:rsid w:val="00AB63EA"/>
    <w:rsid w:val="00AC72CD"/>
    <w:rsid w:val="00AE0D6A"/>
    <w:rsid w:val="00AE30F1"/>
    <w:rsid w:val="00AE7962"/>
    <w:rsid w:val="00AE7ABD"/>
    <w:rsid w:val="00AF0E89"/>
    <w:rsid w:val="00AF2CE8"/>
    <w:rsid w:val="00AF3299"/>
    <w:rsid w:val="00B00309"/>
    <w:rsid w:val="00B122B5"/>
    <w:rsid w:val="00B175CF"/>
    <w:rsid w:val="00B2087E"/>
    <w:rsid w:val="00B21E7B"/>
    <w:rsid w:val="00B23502"/>
    <w:rsid w:val="00B317C9"/>
    <w:rsid w:val="00B32404"/>
    <w:rsid w:val="00B515A4"/>
    <w:rsid w:val="00B604A4"/>
    <w:rsid w:val="00B613DD"/>
    <w:rsid w:val="00B6350C"/>
    <w:rsid w:val="00B67E21"/>
    <w:rsid w:val="00B7191E"/>
    <w:rsid w:val="00B726C4"/>
    <w:rsid w:val="00B737BA"/>
    <w:rsid w:val="00B76CC9"/>
    <w:rsid w:val="00B777B2"/>
    <w:rsid w:val="00B87D9A"/>
    <w:rsid w:val="00B91F80"/>
    <w:rsid w:val="00B97005"/>
    <w:rsid w:val="00BB34C1"/>
    <w:rsid w:val="00BB5CDE"/>
    <w:rsid w:val="00BB6DB3"/>
    <w:rsid w:val="00BC0D01"/>
    <w:rsid w:val="00BC6046"/>
    <w:rsid w:val="00BD698B"/>
    <w:rsid w:val="00BF41AD"/>
    <w:rsid w:val="00C05494"/>
    <w:rsid w:val="00C11675"/>
    <w:rsid w:val="00C200D0"/>
    <w:rsid w:val="00C242C6"/>
    <w:rsid w:val="00C2654E"/>
    <w:rsid w:val="00C30CF7"/>
    <w:rsid w:val="00C352DD"/>
    <w:rsid w:val="00C3681B"/>
    <w:rsid w:val="00C44672"/>
    <w:rsid w:val="00C57DD4"/>
    <w:rsid w:val="00C634CE"/>
    <w:rsid w:val="00C70A61"/>
    <w:rsid w:val="00C72DEA"/>
    <w:rsid w:val="00C751CE"/>
    <w:rsid w:val="00C77CF3"/>
    <w:rsid w:val="00C8020B"/>
    <w:rsid w:val="00C92009"/>
    <w:rsid w:val="00C9234F"/>
    <w:rsid w:val="00C92E08"/>
    <w:rsid w:val="00CA1141"/>
    <w:rsid w:val="00CA30B2"/>
    <w:rsid w:val="00CA522C"/>
    <w:rsid w:val="00CA650D"/>
    <w:rsid w:val="00CA7A30"/>
    <w:rsid w:val="00CB1F8B"/>
    <w:rsid w:val="00CB42B5"/>
    <w:rsid w:val="00CE067A"/>
    <w:rsid w:val="00CE18AE"/>
    <w:rsid w:val="00CF33AB"/>
    <w:rsid w:val="00D07167"/>
    <w:rsid w:val="00D23FFF"/>
    <w:rsid w:val="00D27C6A"/>
    <w:rsid w:val="00D301C2"/>
    <w:rsid w:val="00D30948"/>
    <w:rsid w:val="00D31891"/>
    <w:rsid w:val="00D34C34"/>
    <w:rsid w:val="00D35191"/>
    <w:rsid w:val="00D44326"/>
    <w:rsid w:val="00D4549E"/>
    <w:rsid w:val="00D477C5"/>
    <w:rsid w:val="00D6484B"/>
    <w:rsid w:val="00D7087C"/>
    <w:rsid w:val="00DB0DD9"/>
    <w:rsid w:val="00DB5EB5"/>
    <w:rsid w:val="00DC2EEF"/>
    <w:rsid w:val="00DD4F50"/>
    <w:rsid w:val="00DD797D"/>
    <w:rsid w:val="00DD7BB0"/>
    <w:rsid w:val="00DE199C"/>
    <w:rsid w:val="00DE6183"/>
    <w:rsid w:val="00DF0BE2"/>
    <w:rsid w:val="00DF1831"/>
    <w:rsid w:val="00DF19DE"/>
    <w:rsid w:val="00DF4786"/>
    <w:rsid w:val="00E04C70"/>
    <w:rsid w:val="00E1176D"/>
    <w:rsid w:val="00E13596"/>
    <w:rsid w:val="00E138BE"/>
    <w:rsid w:val="00E141F7"/>
    <w:rsid w:val="00E25876"/>
    <w:rsid w:val="00E37495"/>
    <w:rsid w:val="00E37BB8"/>
    <w:rsid w:val="00E37CBE"/>
    <w:rsid w:val="00E44063"/>
    <w:rsid w:val="00E458B1"/>
    <w:rsid w:val="00E472F3"/>
    <w:rsid w:val="00E50560"/>
    <w:rsid w:val="00E54910"/>
    <w:rsid w:val="00E675C4"/>
    <w:rsid w:val="00E717E3"/>
    <w:rsid w:val="00E7270B"/>
    <w:rsid w:val="00E747D1"/>
    <w:rsid w:val="00E74816"/>
    <w:rsid w:val="00E878CD"/>
    <w:rsid w:val="00E87FD5"/>
    <w:rsid w:val="00E91515"/>
    <w:rsid w:val="00E9339E"/>
    <w:rsid w:val="00E934F8"/>
    <w:rsid w:val="00EA1343"/>
    <w:rsid w:val="00EA2F7F"/>
    <w:rsid w:val="00EA350B"/>
    <w:rsid w:val="00EB0082"/>
    <w:rsid w:val="00EB4E9B"/>
    <w:rsid w:val="00EB64E3"/>
    <w:rsid w:val="00EC7955"/>
    <w:rsid w:val="00ED11F1"/>
    <w:rsid w:val="00ED2041"/>
    <w:rsid w:val="00ED4B77"/>
    <w:rsid w:val="00ED5FD8"/>
    <w:rsid w:val="00EE0A77"/>
    <w:rsid w:val="00EE1258"/>
    <w:rsid w:val="00EE239A"/>
    <w:rsid w:val="00EE6DF8"/>
    <w:rsid w:val="00EF4DB6"/>
    <w:rsid w:val="00EF5859"/>
    <w:rsid w:val="00F0389B"/>
    <w:rsid w:val="00F03916"/>
    <w:rsid w:val="00F1519C"/>
    <w:rsid w:val="00F20E4E"/>
    <w:rsid w:val="00F230DE"/>
    <w:rsid w:val="00F30D78"/>
    <w:rsid w:val="00F373C8"/>
    <w:rsid w:val="00F401D5"/>
    <w:rsid w:val="00F405E2"/>
    <w:rsid w:val="00F42FC6"/>
    <w:rsid w:val="00F51485"/>
    <w:rsid w:val="00F572C8"/>
    <w:rsid w:val="00F64321"/>
    <w:rsid w:val="00F6449E"/>
    <w:rsid w:val="00F64FD8"/>
    <w:rsid w:val="00F660CB"/>
    <w:rsid w:val="00F81CD0"/>
    <w:rsid w:val="00F93A15"/>
    <w:rsid w:val="00F96830"/>
    <w:rsid w:val="00FA333A"/>
    <w:rsid w:val="00FA58B2"/>
    <w:rsid w:val="00FB586E"/>
    <w:rsid w:val="00FB65DB"/>
    <w:rsid w:val="00FC588D"/>
    <w:rsid w:val="00FD4914"/>
    <w:rsid w:val="00FD7E88"/>
    <w:rsid w:val="00FE11CE"/>
    <w:rsid w:val="00FE1ED5"/>
    <w:rsid w:val="00FE2741"/>
    <w:rsid w:val="00FE31EB"/>
    <w:rsid w:val="00FE429C"/>
    <w:rsid w:val="00FF1B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3C5B4B"/>
  <w15:docId w15:val="{A396CEC4-1210-478C-BC92-E12B3D01E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34C34"/>
  </w:style>
  <w:style w:type="paragraph" w:styleId="berschrift1">
    <w:name w:val="heading 1"/>
    <w:aliases w:val="1 Überschrift 1"/>
    <w:basedOn w:val="Standard"/>
    <w:next w:val="Standard"/>
    <w:link w:val="berschrift1Zchn"/>
    <w:uiPriority w:val="9"/>
    <w:qFormat/>
    <w:rsid w:val="00620D0F"/>
    <w:pPr>
      <w:keepNext/>
      <w:keepLines/>
      <w:pBdr>
        <w:bottom w:val="single" w:sz="4" w:space="1" w:color="auto"/>
      </w:pBdr>
      <w:spacing w:before="360" w:after="120" w:line="360" w:lineRule="auto"/>
      <w:jc w:val="both"/>
      <w:outlineLvl w:val="0"/>
    </w:pPr>
    <w:rPr>
      <w:rFonts w:ascii="Cambria" w:eastAsia="Times New Roman" w:hAnsi="Cambria" w:cs="Times New Roman"/>
      <w:b/>
      <w:smallCaps/>
      <w:sz w:val="32"/>
      <w:szCs w:val="32"/>
    </w:rPr>
  </w:style>
  <w:style w:type="paragraph" w:styleId="berschrift2">
    <w:name w:val="heading 2"/>
    <w:basedOn w:val="Standard"/>
    <w:next w:val="Standard"/>
    <w:link w:val="berschrift2Zchn"/>
    <w:uiPriority w:val="9"/>
    <w:unhideWhenUsed/>
    <w:qFormat/>
    <w:rsid w:val="00993B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9F76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104B"/>
    <w:pPr>
      <w:ind w:left="720"/>
      <w:contextualSpacing/>
    </w:pPr>
  </w:style>
  <w:style w:type="table" w:styleId="Tabellenraster">
    <w:name w:val="Table Grid"/>
    <w:basedOn w:val="NormaleTabelle"/>
    <w:uiPriority w:val="59"/>
    <w:rsid w:val="00DD4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E61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6183"/>
  </w:style>
  <w:style w:type="paragraph" w:styleId="Fuzeile">
    <w:name w:val="footer"/>
    <w:basedOn w:val="Standard"/>
    <w:link w:val="FuzeileZchn"/>
    <w:uiPriority w:val="99"/>
    <w:unhideWhenUsed/>
    <w:rsid w:val="00DE61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6183"/>
  </w:style>
  <w:style w:type="character" w:customStyle="1" w:styleId="berschrift1Zchn">
    <w:name w:val="Überschrift 1 Zchn"/>
    <w:aliases w:val="1 Überschrift 1 Zchn"/>
    <w:basedOn w:val="Absatz-Standardschriftart"/>
    <w:link w:val="berschrift1"/>
    <w:uiPriority w:val="9"/>
    <w:rsid w:val="00620D0F"/>
    <w:rPr>
      <w:rFonts w:ascii="Cambria" w:eastAsia="Times New Roman" w:hAnsi="Cambria" w:cs="Times New Roman"/>
      <w:b/>
      <w:smallCaps/>
      <w:sz w:val="32"/>
      <w:szCs w:val="32"/>
    </w:rPr>
  </w:style>
  <w:style w:type="character" w:styleId="Hyperlink">
    <w:name w:val="Hyperlink"/>
    <w:uiPriority w:val="99"/>
    <w:unhideWhenUsed/>
    <w:rsid w:val="00620D0F"/>
    <w:rPr>
      <w:color w:val="0000FF"/>
      <w:u w:val="single"/>
    </w:rPr>
  </w:style>
  <w:style w:type="paragraph" w:styleId="Verzeichnis1">
    <w:name w:val="toc 1"/>
    <w:basedOn w:val="Standard"/>
    <w:next w:val="Standard"/>
    <w:autoRedefine/>
    <w:uiPriority w:val="39"/>
    <w:unhideWhenUsed/>
    <w:rsid w:val="00620D0F"/>
    <w:pPr>
      <w:spacing w:before="120" w:after="0" w:line="276" w:lineRule="auto"/>
    </w:pPr>
    <w:rPr>
      <w:rFonts w:eastAsia="Calibri" w:cs="Times New Roman"/>
      <w:b/>
      <w:bCs/>
      <w:i/>
      <w:iCs/>
      <w:sz w:val="24"/>
      <w:szCs w:val="24"/>
    </w:rPr>
  </w:style>
  <w:style w:type="paragraph" w:styleId="Verzeichnis2">
    <w:name w:val="toc 2"/>
    <w:basedOn w:val="Standard"/>
    <w:next w:val="Standard"/>
    <w:autoRedefine/>
    <w:uiPriority w:val="39"/>
    <w:unhideWhenUsed/>
    <w:rsid w:val="00620D0F"/>
    <w:pPr>
      <w:spacing w:before="120" w:after="0" w:line="276" w:lineRule="auto"/>
      <w:ind w:left="220"/>
    </w:pPr>
    <w:rPr>
      <w:rFonts w:eastAsia="Calibri" w:cs="Times New Roman"/>
      <w:b/>
      <w:bCs/>
    </w:rPr>
  </w:style>
  <w:style w:type="paragraph" w:styleId="Verzeichnis3">
    <w:name w:val="toc 3"/>
    <w:basedOn w:val="Standard"/>
    <w:next w:val="Standard"/>
    <w:autoRedefine/>
    <w:uiPriority w:val="39"/>
    <w:unhideWhenUsed/>
    <w:rsid w:val="00620D0F"/>
    <w:pPr>
      <w:spacing w:after="0" w:line="276" w:lineRule="auto"/>
      <w:ind w:left="440"/>
    </w:pPr>
    <w:rPr>
      <w:rFonts w:eastAsia="Calibri" w:cs="Times New Roman"/>
      <w:sz w:val="20"/>
      <w:szCs w:val="20"/>
    </w:rPr>
  </w:style>
  <w:style w:type="paragraph" w:customStyle="1" w:styleId="CitaviBibliography">
    <w:name w:val="Citavi Bibliography"/>
    <w:link w:val="CitaviBibliographyZchn"/>
    <w:uiPriority w:val="99"/>
    <w:rsid w:val="009958F2"/>
    <w:pPr>
      <w:spacing w:after="120" w:line="0" w:lineRule="atLeast"/>
    </w:pPr>
    <w:rPr>
      <w:rFonts w:ascii="Segoe UI" w:eastAsia="Times New Roman" w:hAnsi="Segoe UI" w:cs="Times New Roman"/>
      <w:sz w:val="20"/>
      <w:szCs w:val="20"/>
      <w:lang w:val="de-AT" w:eastAsia="de-AT"/>
    </w:rPr>
  </w:style>
  <w:style w:type="character" w:styleId="Hervorhebung">
    <w:name w:val="Emphasis"/>
    <w:uiPriority w:val="20"/>
    <w:qFormat/>
    <w:rsid w:val="009958F2"/>
    <w:rPr>
      <w:i/>
      <w:iCs/>
    </w:rPr>
  </w:style>
  <w:style w:type="character" w:customStyle="1" w:styleId="CitaviBibliographyZchn">
    <w:name w:val="Citavi Bibliography Zchn"/>
    <w:link w:val="CitaviBibliography"/>
    <w:uiPriority w:val="99"/>
    <w:rsid w:val="009958F2"/>
    <w:rPr>
      <w:rFonts w:ascii="Segoe UI" w:eastAsia="Times New Roman" w:hAnsi="Segoe UI" w:cs="Times New Roman"/>
      <w:sz w:val="20"/>
      <w:szCs w:val="20"/>
      <w:lang w:val="de-AT" w:eastAsia="de-AT"/>
    </w:rPr>
  </w:style>
  <w:style w:type="character" w:customStyle="1" w:styleId="berschrift2Zchn">
    <w:name w:val="Überschrift 2 Zchn"/>
    <w:basedOn w:val="Absatz-Standardschriftart"/>
    <w:link w:val="berschrift2"/>
    <w:uiPriority w:val="9"/>
    <w:rsid w:val="00993B54"/>
    <w:rPr>
      <w:rFonts w:asciiTheme="majorHAnsi" w:eastAsiaTheme="majorEastAsia" w:hAnsiTheme="majorHAnsi" w:cstheme="majorBidi"/>
      <w:color w:val="2E74B5" w:themeColor="accent1" w:themeShade="BF"/>
      <w:sz w:val="26"/>
      <w:szCs w:val="26"/>
    </w:rPr>
  </w:style>
  <w:style w:type="paragraph" w:customStyle="1" w:styleId="Default">
    <w:name w:val="Default"/>
    <w:rsid w:val="00993B54"/>
    <w:pPr>
      <w:autoSpaceDE w:val="0"/>
      <w:autoSpaceDN w:val="0"/>
      <w:adjustRightInd w:val="0"/>
      <w:spacing w:after="0" w:line="240" w:lineRule="auto"/>
    </w:pPr>
    <w:rPr>
      <w:rFonts w:ascii="Calibri" w:hAnsi="Calibri" w:cs="Calibri"/>
      <w:color w:val="000000"/>
      <w:sz w:val="24"/>
      <w:szCs w:val="24"/>
    </w:rPr>
  </w:style>
  <w:style w:type="character" w:styleId="Kommentarzeichen">
    <w:name w:val="annotation reference"/>
    <w:basedOn w:val="Absatz-Standardschriftart"/>
    <w:uiPriority w:val="99"/>
    <w:semiHidden/>
    <w:unhideWhenUsed/>
    <w:rsid w:val="002E7A02"/>
    <w:rPr>
      <w:sz w:val="16"/>
      <w:szCs w:val="16"/>
    </w:rPr>
  </w:style>
  <w:style w:type="paragraph" w:styleId="Kommentartext">
    <w:name w:val="annotation text"/>
    <w:basedOn w:val="Standard"/>
    <w:link w:val="KommentartextZchn"/>
    <w:uiPriority w:val="99"/>
    <w:semiHidden/>
    <w:unhideWhenUsed/>
    <w:rsid w:val="002E7A0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E7A02"/>
    <w:rPr>
      <w:sz w:val="20"/>
      <w:szCs w:val="20"/>
    </w:rPr>
  </w:style>
  <w:style w:type="paragraph" w:styleId="Kommentarthema">
    <w:name w:val="annotation subject"/>
    <w:basedOn w:val="Kommentartext"/>
    <w:next w:val="Kommentartext"/>
    <w:link w:val="KommentarthemaZchn"/>
    <w:uiPriority w:val="99"/>
    <w:semiHidden/>
    <w:unhideWhenUsed/>
    <w:rsid w:val="002E7A02"/>
    <w:rPr>
      <w:b/>
      <w:bCs/>
    </w:rPr>
  </w:style>
  <w:style w:type="character" w:customStyle="1" w:styleId="KommentarthemaZchn">
    <w:name w:val="Kommentarthema Zchn"/>
    <w:basedOn w:val="KommentartextZchn"/>
    <w:link w:val="Kommentarthema"/>
    <w:uiPriority w:val="99"/>
    <w:semiHidden/>
    <w:rsid w:val="002E7A02"/>
    <w:rPr>
      <w:b/>
      <w:bCs/>
      <w:sz w:val="20"/>
      <w:szCs w:val="20"/>
    </w:rPr>
  </w:style>
  <w:style w:type="paragraph" w:styleId="Sprechblasentext">
    <w:name w:val="Balloon Text"/>
    <w:basedOn w:val="Standard"/>
    <w:link w:val="SprechblasentextZchn"/>
    <w:uiPriority w:val="99"/>
    <w:semiHidden/>
    <w:unhideWhenUsed/>
    <w:rsid w:val="002E7A0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7A02"/>
    <w:rPr>
      <w:rFonts w:ascii="Segoe UI" w:hAnsi="Segoe UI" w:cs="Segoe UI"/>
      <w:sz w:val="18"/>
      <w:szCs w:val="18"/>
    </w:rPr>
  </w:style>
  <w:style w:type="character" w:styleId="BesuchterHyperlink">
    <w:name w:val="FollowedHyperlink"/>
    <w:basedOn w:val="Absatz-Standardschriftart"/>
    <w:uiPriority w:val="99"/>
    <w:semiHidden/>
    <w:unhideWhenUsed/>
    <w:rsid w:val="00532B55"/>
    <w:rPr>
      <w:color w:val="954F72" w:themeColor="followedHyperlink"/>
      <w:u w:val="single"/>
    </w:rPr>
  </w:style>
  <w:style w:type="character" w:customStyle="1" w:styleId="berschrift3Zchn">
    <w:name w:val="Überschrift 3 Zchn"/>
    <w:basedOn w:val="Absatz-Standardschriftart"/>
    <w:link w:val="berschrift3"/>
    <w:uiPriority w:val="9"/>
    <w:rsid w:val="009F76A0"/>
    <w:rPr>
      <w:rFonts w:asciiTheme="majorHAnsi" w:eastAsiaTheme="majorEastAsia" w:hAnsiTheme="majorHAnsi" w:cstheme="majorBidi"/>
      <w:color w:val="1F4D78" w:themeColor="accent1" w:themeShade="7F"/>
      <w:sz w:val="24"/>
      <w:szCs w:val="24"/>
    </w:rPr>
  </w:style>
  <w:style w:type="paragraph" w:styleId="Literaturverzeichnis">
    <w:name w:val="Bibliography"/>
    <w:basedOn w:val="Standard"/>
    <w:next w:val="Standard"/>
    <w:uiPriority w:val="37"/>
    <w:unhideWhenUsed/>
    <w:rsid w:val="001D31D5"/>
    <w:pPr>
      <w:spacing w:after="200" w:line="276" w:lineRule="auto"/>
    </w:pPr>
  </w:style>
  <w:style w:type="paragraph" w:styleId="Titel">
    <w:name w:val="Title"/>
    <w:basedOn w:val="Standard"/>
    <w:next w:val="Standard"/>
    <w:link w:val="TitelZchn"/>
    <w:uiPriority w:val="10"/>
    <w:qFormat/>
    <w:rsid w:val="00F20E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F20E4E"/>
    <w:rPr>
      <w:rFonts w:asciiTheme="majorHAnsi" w:eastAsiaTheme="majorEastAsia" w:hAnsiTheme="majorHAnsi" w:cstheme="majorBidi"/>
      <w:color w:val="323E4F" w:themeColor="text2" w:themeShade="BF"/>
      <w:spacing w:val="5"/>
      <w:kern w:val="28"/>
      <w:sz w:val="52"/>
      <w:szCs w:val="52"/>
    </w:rPr>
  </w:style>
  <w:style w:type="character" w:customStyle="1" w:styleId="A7">
    <w:name w:val="A7"/>
    <w:uiPriority w:val="99"/>
    <w:rsid w:val="00F20E4E"/>
    <w:rPr>
      <w:rFonts w:cs="Gill Sans MT"/>
      <w:color w:val="000000"/>
      <w:sz w:val="20"/>
      <w:szCs w:val="20"/>
    </w:rPr>
  </w:style>
  <w:style w:type="paragraph" w:styleId="Funotentext">
    <w:name w:val="footnote text"/>
    <w:basedOn w:val="Standard"/>
    <w:link w:val="FunotentextZchn"/>
    <w:uiPriority w:val="99"/>
    <w:semiHidden/>
    <w:unhideWhenUsed/>
    <w:rsid w:val="00F9683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96830"/>
    <w:rPr>
      <w:sz w:val="20"/>
      <w:szCs w:val="20"/>
    </w:rPr>
  </w:style>
  <w:style w:type="character" w:styleId="Funotenzeichen">
    <w:name w:val="footnote reference"/>
    <w:basedOn w:val="Absatz-Standardschriftart"/>
    <w:uiPriority w:val="99"/>
    <w:semiHidden/>
    <w:unhideWhenUsed/>
    <w:rsid w:val="00F96830"/>
    <w:rPr>
      <w:vertAlign w:val="superscript"/>
    </w:rPr>
  </w:style>
  <w:style w:type="paragraph" w:customStyle="1" w:styleId="bodytext">
    <w:name w:val="bodytext"/>
    <w:basedOn w:val="Standard"/>
    <w:rsid w:val="002C330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highlight">
    <w:name w:val="highlight"/>
    <w:basedOn w:val="Absatz-Standardschriftart"/>
    <w:rsid w:val="007F7DDD"/>
  </w:style>
  <w:style w:type="paragraph" w:styleId="Verzeichnis4">
    <w:name w:val="toc 4"/>
    <w:basedOn w:val="Standard"/>
    <w:next w:val="Standard"/>
    <w:autoRedefine/>
    <w:uiPriority w:val="39"/>
    <w:unhideWhenUsed/>
    <w:rsid w:val="00614D2A"/>
    <w:pPr>
      <w:ind w:left="660"/>
    </w:pPr>
  </w:style>
  <w:style w:type="paragraph" w:styleId="Verzeichnis5">
    <w:name w:val="toc 5"/>
    <w:basedOn w:val="Standard"/>
    <w:next w:val="Standard"/>
    <w:autoRedefine/>
    <w:uiPriority w:val="39"/>
    <w:unhideWhenUsed/>
    <w:rsid w:val="00614D2A"/>
    <w:pPr>
      <w:ind w:left="880"/>
    </w:pPr>
  </w:style>
  <w:style w:type="paragraph" w:styleId="Verzeichnis6">
    <w:name w:val="toc 6"/>
    <w:basedOn w:val="Standard"/>
    <w:next w:val="Standard"/>
    <w:autoRedefine/>
    <w:uiPriority w:val="39"/>
    <w:unhideWhenUsed/>
    <w:rsid w:val="00614D2A"/>
    <w:pPr>
      <w:ind w:left="1100"/>
    </w:pPr>
  </w:style>
  <w:style w:type="paragraph" w:styleId="Verzeichnis7">
    <w:name w:val="toc 7"/>
    <w:basedOn w:val="Standard"/>
    <w:next w:val="Standard"/>
    <w:autoRedefine/>
    <w:uiPriority w:val="39"/>
    <w:unhideWhenUsed/>
    <w:rsid w:val="00614D2A"/>
    <w:pPr>
      <w:ind w:left="1320"/>
    </w:pPr>
  </w:style>
  <w:style w:type="paragraph" w:styleId="Verzeichnis8">
    <w:name w:val="toc 8"/>
    <w:basedOn w:val="Standard"/>
    <w:next w:val="Standard"/>
    <w:autoRedefine/>
    <w:uiPriority w:val="39"/>
    <w:unhideWhenUsed/>
    <w:rsid w:val="00614D2A"/>
    <w:pPr>
      <w:ind w:left="1540"/>
    </w:pPr>
  </w:style>
  <w:style w:type="paragraph" w:styleId="Verzeichnis9">
    <w:name w:val="toc 9"/>
    <w:basedOn w:val="Standard"/>
    <w:next w:val="Standard"/>
    <w:autoRedefine/>
    <w:uiPriority w:val="39"/>
    <w:unhideWhenUsed/>
    <w:rsid w:val="00614D2A"/>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535727">
      <w:bodyDiv w:val="1"/>
      <w:marLeft w:val="0"/>
      <w:marRight w:val="0"/>
      <w:marTop w:val="0"/>
      <w:marBottom w:val="0"/>
      <w:divBdr>
        <w:top w:val="none" w:sz="0" w:space="0" w:color="auto"/>
        <w:left w:val="none" w:sz="0" w:space="0" w:color="auto"/>
        <w:bottom w:val="none" w:sz="0" w:space="0" w:color="auto"/>
        <w:right w:val="none" w:sz="0" w:space="0" w:color="auto"/>
      </w:divBdr>
      <w:divsChild>
        <w:div w:id="781605311">
          <w:marLeft w:val="0"/>
          <w:marRight w:val="0"/>
          <w:marTop w:val="0"/>
          <w:marBottom w:val="0"/>
          <w:divBdr>
            <w:top w:val="none" w:sz="0" w:space="0" w:color="auto"/>
            <w:left w:val="none" w:sz="0" w:space="0" w:color="auto"/>
            <w:bottom w:val="none" w:sz="0" w:space="0" w:color="auto"/>
            <w:right w:val="none" w:sz="0" w:space="0" w:color="auto"/>
          </w:divBdr>
        </w:div>
        <w:div w:id="316542889">
          <w:marLeft w:val="0"/>
          <w:marRight w:val="0"/>
          <w:marTop w:val="0"/>
          <w:marBottom w:val="0"/>
          <w:divBdr>
            <w:top w:val="none" w:sz="0" w:space="0" w:color="auto"/>
            <w:left w:val="none" w:sz="0" w:space="0" w:color="auto"/>
            <w:bottom w:val="none" w:sz="0" w:space="0" w:color="auto"/>
            <w:right w:val="none" w:sz="0" w:space="0" w:color="auto"/>
          </w:divBdr>
        </w:div>
        <w:div w:id="1220441517">
          <w:marLeft w:val="0"/>
          <w:marRight w:val="0"/>
          <w:marTop w:val="0"/>
          <w:marBottom w:val="0"/>
          <w:divBdr>
            <w:top w:val="none" w:sz="0" w:space="0" w:color="auto"/>
            <w:left w:val="none" w:sz="0" w:space="0" w:color="auto"/>
            <w:bottom w:val="none" w:sz="0" w:space="0" w:color="auto"/>
            <w:right w:val="none" w:sz="0" w:space="0" w:color="auto"/>
          </w:divBdr>
        </w:div>
        <w:div w:id="690297413">
          <w:marLeft w:val="0"/>
          <w:marRight w:val="0"/>
          <w:marTop w:val="0"/>
          <w:marBottom w:val="0"/>
          <w:divBdr>
            <w:top w:val="none" w:sz="0" w:space="0" w:color="auto"/>
            <w:left w:val="none" w:sz="0" w:space="0" w:color="auto"/>
            <w:bottom w:val="none" w:sz="0" w:space="0" w:color="auto"/>
            <w:right w:val="none" w:sz="0" w:space="0" w:color="auto"/>
          </w:divBdr>
        </w:div>
        <w:div w:id="1185245515">
          <w:marLeft w:val="0"/>
          <w:marRight w:val="0"/>
          <w:marTop w:val="0"/>
          <w:marBottom w:val="0"/>
          <w:divBdr>
            <w:top w:val="none" w:sz="0" w:space="0" w:color="auto"/>
            <w:left w:val="none" w:sz="0" w:space="0" w:color="auto"/>
            <w:bottom w:val="none" w:sz="0" w:space="0" w:color="auto"/>
            <w:right w:val="none" w:sz="0" w:space="0" w:color="auto"/>
          </w:divBdr>
        </w:div>
      </w:divsChild>
    </w:div>
    <w:div w:id="387533265">
      <w:bodyDiv w:val="1"/>
      <w:marLeft w:val="0"/>
      <w:marRight w:val="0"/>
      <w:marTop w:val="0"/>
      <w:marBottom w:val="0"/>
      <w:divBdr>
        <w:top w:val="none" w:sz="0" w:space="0" w:color="auto"/>
        <w:left w:val="none" w:sz="0" w:space="0" w:color="auto"/>
        <w:bottom w:val="none" w:sz="0" w:space="0" w:color="auto"/>
        <w:right w:val="none" w:sz="0" w:space="0" w:color="auto"/>
      </w:divBdr>
    </w:div>
    <w:div w:id="815489632">
      <w:bodyDiv w:val="1"/>
      <w:marLeft w:val="0"/>
      <w:marRight w:val="0"/>
      <w:marTop w:val="0"/>
      <w:marBottom w:val="0"/>
      <w:divBdr>
        <w:top w:val="none" w:sz="0" w:space="0" w:color="auto"/>
        <w:left w:val="none" w:sz="0" w:space="0" w:color="auto"/>
        <w:bottom w:val="none" w:sz="0" w:space="0" w:color="auto"/>
        <w:right w:val="none" w:sz="0" w:space="0" w:color="auto"/>
      </w:divBdr>
    </w:div>
    <w:div w:id="1318731650">
      <w:bodyDiv w:val="1"/>
      <w:marLeft w:val="0"/>
      <w:marRight w:val="0"/>
      <w:marTop w:val="0"/>
      <w:marBottom w:val="0"/>
      <w:divBdr>
        <w:top w:val="none" w:sz="0" w:space="0" w:color="auto"/>
        <w:left w:val="none" w:sz="0" w:space="0" w:color="auto"/>
        <w:bottom w:val="none" w:sz="0" w:space="0" w:color="auto"/>
        <w:right w:val="none" w:sz="0" w:space="0" w:color="auto"/>
      </w:divBdr>
    </w:div>
    <w:div w:id="1709180498">
      <w:bodyDiv w:val="1"/>
      <w:marLeft w:val="0"/>
      <w:marRight w:val="0"/>
      <w:marTop w:val="0"/>
      <w:marBottom w:val="0"/>
      <w:divBdr>
        <w:top w:val="none" w:sz="0" w:space="0" w:color="auto"/>
        <w:left w:val="none" w:sz="0" w:space="0" w:color="auto"/>
        <w:bottom w:val="none" w:sz="0" w:space="0" w:color="auto"/>
        <w:right w:val="none" w:sz="0" w:space="0" w:color="auto"/>
      </w:divBdr>
      <w:divsChild>
        <w:div w:id="830603814">
          <w:marLeft w:val="0"/>
          <w:marRight w:val="0"/>
          <w:marTop w:val="0"/>
          <w:marBottom w:val="0"/>
          <w:divBdr>
            <w:top w:val="none" w:sz="0" w:space="0" w:color="auto"/>
            <w:left w:val="none" w:sz="0" w:space="0" w:color="auto"/>
            <w:bottom w:val="none" w:sz="0" w:space="0" w:color="auto"/>
            <w:right w:val="none" w:sz="0" w:space="0" w:color="auto"/>
          </w:divBdr>
        </w:div>
        <w:div w:id="1725594382">
          <w:marLeft w:val="0"/>
          <w:marRight w:val="0"/>
          <w:marTop w:val="0"/>
          <w:marBottom w:val="0"/>
          <w:divBdr>
            <w:top w:val="none" w:sz="0" w:space="0" w:color="auto"/>
            <w:left w:val="none" w:sz="0" w:space="0" w:color="auto"/>
            <w:bottom w:val="none" w:sz="0" w:space="0" w:color="auto"/>
            <w:right w:val="none" w:sz="0" w:space="0" w:color="auto"/>
          </w:divBdr>
        </w:div>
      </w:divsChild>
    </w:div>
    <w:div w:id="1714574298">
      <w:bodyDiv w:val="1"/>
      <w:marLeft w:val="0"/>
      <w:marRight w:val="0"/>
      <w:marTop w:val="0"/>
      <w:marBottom w:val="0"/>
      <w:divBdr>
        <w:top w:val="none" w:sz="0" w:space="0" w:color="auto"/>
        <w:left w:val="none" w:sz="0" w:space="0" w:color="auto"/>
        <w:bottom w:val="none" w:sz="0" w:space="0" w:color="auto"/>
        <w:right w:val="none" w:sz="0" w:space="0" w:color="auto"/>
      </w:divBdr>
      <w:divsChild>
        <w:div w:id="1227642409">
          <w:marLeft w:val="0"/>
          <w:marRight w:val="0"/>
          <w:marTop w:val="0"/>
          <w:marBottom w:val="0"/>
          <w:divBdr>
            <w:top w:val="none" w:sz="0" w:space="0" w:color="auto"/>
            <w:left w:val="none" w:sz="0" w:space="0" w:color="auto"/>
            <w:bottom w:val="none" w:sz="0" w:space="0" w:color="auto"/>
            <w:right w:val="none" w:sz="0" w:space="0" w:color="auto"/>
          </w:divBdr>
        </w:div>
        <w:div w:id="2069377383">
          <w:marLeft w:val="0"/>
          <w:marRight w:val="0"/>
          <w:marTop w:val="0"/>
          <w:marBottom w:val="0"/>
          <w:divBdr>
            <w:top w:val="none" w:sz="0" w:space="0" w:color="auto"/>
            <w:left w:val="none" w:sz="0" w:space="0" w:color="auto"/>
            <w:bottom w:val="none" w:sz="0" w:space="0" w:color="auto"/>
            <w:right w:val="none" w:sz="0" w:space="0" w:color="auto"/>
          </w:divBdr>
        </w:div>
      </w:divsChild>
    </w:div>
    <w:div w:id="1810902622">
      <w:bodyDiv w:val="1"/>
      <w:marLeft w:val="0"/>
      <w:marRight w:val="0"/>
      <w:marTop w:val="0"/>
      <w:marBottom w:val="0"/>
      <w:divBdr>
        <w:top w:val="none" w:sz="0" w:space="0" w:color="auto"/>
        <w:left w:val="none" w:sz="0" w:space="0" w:color="auto"/>
        <w:bottom w:val="none" w:sz="0" w:space="0" w:color="auto"/>
        <w:right w:val="none" w:sz="0" w:space="0" w:color="auto"/>
      </w:divBdr>
      <w:divsChild>
        <w:div w:id="1227302147">
          <w:marLeft w:val="0"/>
          <w:marRight w:val="0"/>
          <w:marTop w:val="0"/>
          <w:marBottom w:val="0"/>
          <w:divBdr>
            <w:top w:val="none" w:sz="0" w:space="0" w:color="auto"/>
            <w:left w:val="none" w:sz="0" w:space="0" w:color="auto"/>
            <w:bottom w:val="none" w:sz="0" w:space="0" w:color="auto"/>
            <w:right w:val="none" w:sz="0" w:space="0" w:color="auto"/>
          </w:divBdr>
        </w:div>
        <w:div w:id="1788700942">
          <w:marLeft w:val="0"/>
          <w:marRight w:val="0"/>
          <w:marTop w:val="0"/>
          <w:marBottom w:val="0"/>
          <w:divBdr>
            <w:top w:val="none" w:sz="0" w:space="0" w:color="auto"/>
            <w:left w:val="none" w:sz="0" w:space="0" w:color="auto"/>
            <w:bottom w:val="none" w:sz="0" w:space="0" w:color="auto"/>
            <w:right w:val="none" w:sz="0" w:space="0" w:color="auto"/>
          </w:divBdr>
        </w:div>
      </w:divsChild>
    </w:div>
    <w:div w:id="1890801537">
      <w:bodyDiv w:val="1"/>
      <w:marLeft w:val="0"/>
      <w:marRight w:val="0"/>
      <w:marTop w:val="0"/>
      <w:marBottom w:val="0"/>
      <w:divBdr>
        <w:top w:val="none" w:sz="0" w:space="0" w:color="auto"/>
        <w:left w:val="none" w:sz="0" w:space="0" w:color="auto"/>
        <w:bottom w:val="none" w:sz="0" w:space="0" w:color="auto"/>
        <w:right w:val="none" w:sz="0" w:space="0" w:color="auto"/>
      </w:divBdr>
    </w:div>
    <w:div w:id="190933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regiverslibrary.org/caregiving-ministries/ministry-home/disaster-preparation-for-caregivers-article.aspx" TargetMode="External"/><Relationship Id="rId299" Type="http://schemas.openxmlformats.org/officeDocument/2006/relationships/footer" Target="footer1.xml"/><Relationship Id="rId21" Type="http://schemas.openxmlformats.org/officeDocument/2006/relationships/hyperlink" Target="http://www.ct.gov/ctcdd/lib/ctcdd/guide_final.pdf" TargetMode="External"/><Relationship Id="rId63" Type="http://schemas.openxmlformats.org/officeDocument/2006/relationships/hyperlink" Target="https://www.hampton.k12.va.us/departments/specialed/EmergencyPreparedness.pdf" TargetMode="External"/><Relationship Id="rId159" Type="http://schemas.openxmlformats.org/officeDocument/2006/relationships/hyperlink" Target="http://eunad-info.eu/workshops/recommendations.html" TargetMode="External"/><Relationship Id="rId170" Type="http://schemas.openxmlformats.org/officeDocument/2006/relationships/hyperlink" Target="http://files.eric.ed.gov/fulltext/EJ959015.pdf" TargetMode="External"/><Relationship Id="rId226" Type="http://schemas.openxmlformats.org/officeDocument/2006/relationships/hyperlink" Target="https://www.researchgate.net/profile/Jennifer_Clegg/publication/7776388_Is_PTSD_a_helpful_concept_for_adults_with_intellectual_disability/links/02e7e52b2be10a52b5000000.pdf" TargetMode="External"/><Relationship Id="rId268" Type="http://schemas.openxmlformats.org/officeDocument/2006/relationships/hyperlink" Target="http://redd.tamu.edu/sites/redd.tamu.edu/files/The%20effects%20of%20disaster%20on%20the%20mental%20health%20of%20individuals%20with%20disabilities.pdf" TargetMode="External"/><Relationship Id="rId32" Type="http://schemas.openxmlformats.org/officeDocument/2006/relationships/hyperlink" Target="http://www.ohsu.edu/xd/research/centers-institutes/institute-on-development-and-disability/public-health-programs/upload/NIDRR_Indiv_Finding_Report_Disaster_Evacuations_FINAL_6-10.pdf" TargetMode="External"/><Relationship Id="rId74" Type="http://schemas.openxmlformats.org/officeDocument/2006/relationships/hyperlink" Target="http://www.coe.int/T/DG4/MajorHazards/ressources/pub/MajorHazards_Disability_2014_en.pdf" TargetMode="External"/><Relationship Id="rId128" Type="http://schemas.openxmlformats.org/officeDocument/2006/relationships/hyperlink" Target="https://www.ready.gov/sites/default/files/documents/files/disabilities.pdf" TargetMode="External"/><Relationship Id="rId5" Type="http://schemas.openxmlformats.org/officeDocument/2006/relationships/webSettings" Target="webSettings.xml"/><Relationship Id="rId181" Type="http://schemas.openxmlformats.org/officeDocument/2006/relationships/hyperlink" Target="http://www.bps.org.uk/system/files/Public%20files/Policy/bps_cdt_resources_rev_2015_-_msl_collated.pdf" TargetMode="External"/><Relationship Id="rId237" Type="http://schemas.openxmlformats.org/officeDocument/2006/relationships/hyperlink" Target="http://www.ohsu.edu/xd/research/centers-institutes/institute-on-development-and-disability/public-health-programs/upload/Promising-Practices-final-1-21-2011.pdf" TargetMode="External"/><Relationship Id="rId279" Type="http://schemas.openxmlformats.org/officeDocument/2006/relationships/hyperlink" Target="http://onlinelibrary.wiley.com/doi/10.1111/j.1365-2788.2005.00764.x/epdf" TargetMode="External"/><Relationship Id="rId43" Type="http://schemas.openxmlformats.org/officeDocument/2006/relationships/hyperlink" Target="http://www.nasuad.org/sites/nasuad/files/hcbs/files/209/10402/Guide-Emergency-Planners.pdf" TargetMode="External"/><Relationship Id="rId139" Type="http://schemas.openxmlformats.org/officeDocument/2006/relationships/hyperlink" Target="https://www.amr.net/solutions/federal-disaster-response-team/references-and-resources/guidelines-for-evacuation-of-individuals-with-disa.pdf" TargetMode="External"/><Relationship Id="rId290" Type="http://schemas.openxmlformats.org/officeDocument/2006/relationships/hyperlink" Target="http://www.rds.hawaii.edu/ojs/index.php/journal/article/view/336/1034" TargetMode="External"/><Relationship Id="rId304" Type="http://schemas.openxmlformats.org/officeDocument/2006/relationships/theme" Target="theme/theme1.xml"/><Relationship Id="rId85" Type="http://schemas.openxmlformats.org/officeDocument/2006/relationships/hyperlink" Target="http://www.disastersrus.org/mydisasters/disability/disability.pdf" TargetMode="External"/><Relationship Id="rId150" Type="http://schemas.openxmlformats.org/officeDocument/2006/relationships/hyperlink" Target="http://pediatrics.aappublications.org/cgi/content/full/104/4/e53" TargetMode="External"/><Relationship Id="rId192" Type="http://schemas.openxmlformats.org/officeDocument/2006/relationships/hyperlink" Target="http://ac.els-cdn.com/S0010440X0500060X/1-s2.0-S0010440X0500060X-main.pdf?_tid=a09b8cc8-eace-11e5-9328-00000aacb362&amp;acdnat=1458061068_f822c287fa78c5cc5bb913bf980f0bc3" TargetMode="External"/><Relationship Id="rId206" Type="http://schemas.openxmlformats.org/officeDocument/2006/relationships/hyperlink" Target="http://www.geo.mtu.edu/rs4hazards/links/Social-KateG/Attachments%20Used/IdMapComVulnerability.pdf" TargetMode="External"/><Relationship Id="rId248" Type="http://schemas.openxmlformats.org/officeDocument/2006/relationships/hyperlink" Target="http://www.ncbi.nlm.nih.gov/pmc/articles/PMC3335115/pdf/uhrp20-068.pdf" TargetMode="External"/><Relationship Id="rId12" Type="http://schemas.openxmlformats.org/officeDocument/2006/relationships/hyperlink" Target="http://www.gao.gov/new.items/d06790t.pdf" TargetMode="External"/><Relationship Id="rId108" Type="http://schemas.openxmlformats.org/officeDocument/2006/relationships/hyperlink" Target="http://www.preventionweb.net/educational/view/24772" TargetMode="External"/><Relationship Id="rId54" Type="http://schemas.openxmlformats.org/officeDocument/2006/relationships/hyperlink" Target="http://citeseerx.ist.psu.edu/viewdoc/download?doi=10.1.1.100.3940&amp;rep=rep1&amp;type=pdf" TargetMode="External"/><Relationship Id="rId96" Type="http://schemas.openxmlformats.org/officeDocument/2006/relationships/hyperlink" Target="http://cdd.unm.edu/dhpd/pdfs/FifthEditionTipssheet.pdf" TargetMode="External"/><Relationship Id="rId161" Type="http://schemas.openxmlformats.org/officeDocument/2006/relationships/hyperlink" Target="http://eunad-info.eu/workshops/recommendations.html" TargetMode="External"/><Relationship Id="rId217" Type="http://schemas.openxmlformats.org/officeDocument/2006/relationships/hyperlink" Target="http://onlinelibrary.wiley.com/doi/10.1111/pcn.12112/epdf" TargetMode="External"/><Relationship Id="rId6" Type="http://schemas.openxmlformats.org/officeDocument/2006/relationships/footnotes" Target="footnotes.xml"/><Relationship Id="rId238" Type="http://schemas.openxmlformats.org/officeDocument/2006/relationships/hyperlink" Target="http://onlinelibrary.wiley.com/doi/10.1111/jppi.12031/abstract?userIsAuthenticated=false&amp;deniedAccessCustomisedMessage" TargetMode="External"/><Relationship Id="rId259" Type="http://schemas.openxmlformats.org/officeDocument/2006/relationships/hyperlink" Target="http://sap.sagepub.com/content/41/4/424.short" TargetMode="External"/><Relationship Id="rId23" Type="http://schemas.openxmlformats.org/officeDocument/2006/relationships/hyperlink" Target="http://www.coe.int/T/DG4/MajorHazards/ressources/pub/MajorHazards_Disability_2014_en.pdf" TargetMode="External"/><Relationship Id="rId119" Type="http://schemas.openxmlformats.org/officeDocument/2006/relationships/hyperlink" Target="http://www.disastersrus.org/MyDisasters/disability/epips3cognitive.pdf" TargetMode="External"/><Relationship Id="rId270" Type="http://schemas.openxmlformats.org/officeDocument/2006/relationships/hyperlink" Target="http://onlinelibrary.wiley.com/doi/10.1111/disa.12161/epdf" TargetMode="External"/><Relationship Id="rId291" Type="http://schemas.openxmlformats.org/officeDocument/2006/relationships/hyperlink" Target="http://www.tandfonline.com/doi/pdf/10.1080/19315864.2010.534576" TargetMode="External"/><Relationship Id="rId44" Type="http://schemas.openxmlformats.org/officeDocument/2006/relationships/hyperlink" Target="https://www.ncd.gov/rawmedia_repository/fd66f11a_8e9a_42e6_907f_a289e54e5f94.pdf" TargetMode="External"/><Relationship Id="rId65" Type="http://schemas.openxmlformats.org/officeDocument/2006/relationships/hyperlink" Target="http://www.preventionweb.net/files/9229_NIDRRFinalKatrinaReport.pdf" TargetMode="External"/><Relationship Id="rId86" Type="http://schemas.openxmlformats.org/officeDocument/2006/relationships/hyperlink" Target="http://www.fema.gov/media-library-data/20130726-1445-20490-6732/fema_476.pdf" TargetMode="External"/><Relationship Id="rId130" Type="http://schemas.openxmlformats.org/officeDocument/2006/relationships/hyperlink" Target="http://nebraska.networkofcare.org/aging/library/article.aspx?id=1543" TargetMode="External"/><Relationship Id="rId151" Type="http://schemas.openxmlformats.org/officeDocument/2006/relationships/hyperlink" Target="http://researchonline.jcu.edu.au/33280/1/33280%20Boon%20et%20al%202014.pdf" TargetMode="External"/><Relationship Id="rId172" Type="http://schemas.openxmlformats.org/officeDocument/2006/relationships/hyperlink" Target="http://researchonline.jcu.edu.au/33280/1/33280%20Boon%20et%20al%202014.pdf" TargetMode="External"/><Relationship Id="rId193" Type="http://schemas.openxmlformats.org/officeDocument/2006/relationships/hyperlink" Target="https://www.researchgate.net/profile/Ginny_Focht-New/publication/227502661_Persons_With_Developmental_Disabilities_Exposed_to_Interpersonal_Violence_and_Crime_Strategies_and_Guidance_for_Assessment/links/55ca432008aea2d9bdcbfcad.pdf" TargetMode="External"/><Relationship Id="rId207" Type="http://schemas.openxmlformats.org/officeDocument/2006/relationships/hyperlink" Target="http://link.springer.com/chapter/10.1007/978-81-322-1976-7_8" TargetMode="External"/><Relationship Id="rId228" Type="http://schemas.openxmlformats.org/officeDocument/2006/relationships/hyperlink" Target="https://books.google.de/books?hl=de&amp;lr=&amp;id=zjBEAwAAQBAJ&amp;oi=fnd&amp;pg=PP1&amp;dq=disability+disaster&amp;ots=JvBBNcvXtN&amp;sig=-Uz80TVLB8HgoTeufc1WZoZUthA" TargetMode="External"/><Relationship Id="rId249" Type="http://schemas.openxmlformats.org/officeDocument/2006/relationships/hyperlink" Target="http://dhss.alaska.gov/dph/wcfh/Documents/disability/EPResearchReportFinal.pdf" TargetMode="External"/><Relationship Id="rId13" Type="http://schemas.openxmlformats.org/officeDocument/2006/relationships/hyperlink" Target="https://sustainabledevelopment.un.org/getWSDoc.php?id=2343" TargetMode="External"/><Relationship Id="rId109" Type="http://schemas.openxmlformats.org/officeDocument/2006/relationships/hyperlink" Target="http://lawreview.law.ucdavis.edu/issues/42/5/articles/42-5_Hoffman.pdf" TargetMode="External"/><Relationship Id="rId260" Type="http://schemas.openxmlformats.org/officeDocument/2006/relationships/hyperlink" Target="http://www.tandfonline.com/doi/abs/10.1080/09687599.2015.1021413" TargetMode="External"/><Relationship Id="rId281" Type="http://schemas.openxmlformats.org/officeDocument/2006/relationships/hyperlink" Target="http://www.tandfonline.com/doi/full/10.1080/17477891.2011.594492" TargetMode="External"/><Relationship Id="rId34" Type="http://schemas.openxmlformats.org/officeDocument/2006/relationships/hyperlink" Target="http://askjan.org/media/EmployersGuideEmergencyEvacuation.pdf" TargetMode="External"/><Relationship Id="rId55" Type="http://schemas.openxmlformats.org/officeDocument/2006/relationships/hyperlink" Target="http://www.hhs.gov/sites/default/files/katrinanhipaa.pdf" TargetMode="External"/><Relationship Id="rId76" Type="http://schemas.openxmlformats.org/officeDocument/2006/relationships/hyperlink" Target="http://www.ncbi.nlm.nih.gov/pmc/articles/PMC4504299/pdf/AJPH.2015.302809.pdf" TargetMode="External"/><Relationship Id="rId97" Type="http://schemas.openxmlformats.org/officeDocument/2006/relationships/hyperlink" Target="http://www.jik.com/plancklst.pdf" TargetMode="External"/><Relationship Id="rId120" Type="http://schemas.openxmlformats.org/officeDocument/2006/relationships/hyperlink" Target="http://www.brainline.org/content/2009/06/disaster-readiness-tips-for-people-with-mobility-disabilities.html" TargetMode="External"/><Relationship Id="rId141" Type="http://schemas.openxmlformats.org/officeDocument/2006/relationships/hyperlink" Target="http://www.accessiblesociety.org/topics/independentliving/disasterprep.htm" TargetMode="External"/><Relationship Id="rId7" Type="http://schemas.openxmlformats.org/officeDocument/2006/relationships/endnotes" Target="endnotes.xml"/><Relationship Id="rId162" Type="http://schemas.openxmlformats.org/officeDocument/2006/relationships/hyperlink" Target="http://pediatrics.aappublications.org/cgi/content/full/104/4/e53" TargetMode="External"/><Relationship Id="rId183" Type="http://schemas.openxmlformats.org/officeDocument/2006/relationships/hyperlink" Target="http://www.tandfonline.com/doi/abs/10.1300/J004v19n03_04" TargetMode="External"/><Relationship Id="rId218" Type="http://schemas.openxmlformats.org/officeDocument/2006/relationships/hyperlink" Target="https://oaktrust.library.tamu.edu/bitstream/handle/1969.1/153153/Exploring%20the%20support%20role%20of%20special%20education%20teachers%20after%20Hurricane%20Ike.pdf?sequence=1&amp;isAllowed=y" TargetMode="External"/><Relationship Id="rId239" Type="http://schemas.openxmlformats.org/officeDocument/2006/relationships/hyperlink" Target="http://mobile.opendocs.ids.ac.uk/opendocs/bitstream/handle/123456789/5186/IncludingPeopleWithDisabilitiesInEmergencyReliefEfforts.pdf?sequence=3" TargetMode="External"/><Relationship Id="rId250" Type="http://schemas.openxmlformats.org/officeDocument/2006/relationships/hyperlink" Target="http://www.globalhealthaction.net/index.php/gha/article/view/7191/9933" TargetMode="External"/><Relationship Id="rId271" Type="http://schemas.openxmlformats.org/officeDocument/2006/relationships/hyperlink" Target="http://redd.tamu.edu/sites/redd.tamu.edu/files/Disaster%20case%20management%20and%20individuals%20with%20disabilities.pdf" TargetMode="External"/><Relationship Id="rId292" Type="http://schemas.openxmlformats.org/officeDocument/2006/relationships/hyperlink" Target="http://www.ncbi.nlm.nih.gov/pubmed/15530215" TargetMode="External"/><Relationship Id="rId24" Type="http://schemas.openxmlformats.org/officeDocument/2006/relationships/hyperlink" Target="https://www.coe.int/t/dg4/majorhazards/ressources/Apcat2013/APCAT2013_11_Gudelines_Disability_Alexander_Sagramola_17jan2014_en.pdf" TargetMode="External"/><Relationship Id="rId45" Type="http://schemas.openxmlformats.org/officeDocument/2006/relationships/hyperlink" Target="https://www.ncd.gov/rawmedia_repository/fa1a9fec_19e2_4d6d_b082_ba6bdd14a509.pdf" TargetMode="External"/><Relationship Id="rId66" Type="http://schemas.openxmlformats.org/officeDocument/2006/relationships/hyperlink" Target="http://www.preventionweb.net/files/670_72351.pdf" TargetMode="External"/><Relationship Id="rId87" Type="http://schemas.openxmlformats.org/officeDocument/2006/relationships/hyperlink" Target="http://www.cidrap.umn.edu/sites/default/files/public/php/332/332_brochure.pdf" TargetMode="External"/><Relationship Id="rId110" Type="http://schemas.openxmlformats.org/officeDocument/2006/relationships/hyperlink" Target="http://www.ilrcsf.org/wp-content/uploads/2012/08/Cognitive.pdf" TargetMode="External"/><Relationship Id="rId131" Type="http://schemas.openxmlformats.org/officeDocument/2006/relationships/hyperlink" Target="http://www.ici.umn.edu/products/impact/201/over7.html" TargetMode="External"/><Relationship Id="rId152" Type="http://schemas.openxmlformats.org/officeDocument/2006/relationships/hyperlink" Target="http://careserveprivateduty.com/files/caregiver_training_manual_pt_2.pdf" TargetMode="External"/><Relationship Id="rId173" Type="http://schemas.openxmlformats.org/officeDocument/2006/relationships/hyperlink" Target="http://onlinelibrary.wiley.com/doi/10.1111/j.1526-4610.2008.01182.x/abstract?userIsAuthenticated=false&amp;deniedAccessCustomisedMessage" TargetMode="External"/><Relationship Id="rId194" Type="http://schemas.openxmlformats.org/officeDocument/2006/relationships/hyperlink" Target="http://dps.sagepub.com/content/17/4/196.short" TargetMode="External"/><Relationship Id="rId208" Type="http://schemas.openxmlformats.org/officeDocument/2006/relationships/hyperlink" Target="http://www.rds.hawaii.edu/ojs/index.php/journal/article/view/341/1049" TargetMode="External"/><Relationship Id="rId229" Type="http://schemas.openxmlformats.org/officeDocument/2006/relationships/hyperlink" Target="http://www.brainanddevelopment.com/article/S0387-7604%2812%2900268-9/abstract" TargetMode="External"/><Relationship Id="rId240" Type="http://schemas.openxmlformats.org/officeDocument/2006/relationships/hyperlink" Target="http://www.sciencedirect.com/science/article/pii/S1936657416000066" TargetMode="External"/><Relationship Id="rId261" Type="http://schemas.openxmlformats.org/officeDocument/2006/relationships/hyperlink" Target="http://www.sciencedirect.com/science/article/pii/S1936657409000041" TargetMode="External"/><Relationship Id="rId14" Type="http://schemas.openxmlformats.org/officeDocument/2006/relationships/hyperlink" Target="http://www.accessiblesociety.org/topics/independentliving/disasterprep.htm" TargetMode="External"/><Relationship Id="rId35" Type="http://schemas.openxmlformats.org/officeDocument/2006/relationships/hyperlink" Target="https://www.fas.org/sgp/crs/homesec/RS22254.pdf" TargetMode="External"/><Relationship Id="rId56" Type="http://schemas.openxmlformats.org/officeDocument/2006/relationships/hyperlink" Target="https://www.dhs.gov/xlibrary/assets/CRCL_IWDEP_AnnualReport_2005.pdf" TargetMode="External"/><Relationship Id="rId77" Type="http://schemas.openxmlformats.org/officeDocument/2006/relationships/hyperlink" Target="http://www.disastersrus.org/MyDisasters/disability/epiguide2005.pdf" TargetMode="External"/><Relationship Id="rId100" Type="http://schemas.openxmlformats.org/officeDocument/2006/relationships/hyperlink" Target="http://www.coe.int/T/DG4/MajorHazards/ressources/pub/MajorHazards_Disability_2014_en.pdf" TargetMode="External"/><Relationship Id="rId282" Type="http://schemas.openxmlformats.org/officeDocument/2006/relationships/hyperlink" Target="http://www.usfa.fema.gov/downloads/pdf/publications/fa-154.pdf" TargetMode="External"/><Relationship Id="rId8" Type="http://schemas.openxmlformats.org/officeDocument/2006/relationships/image" Target="media/image1.jpeg"/><Relationship Id="rId98" Type="http://schemas.openxmlformats.org/officeDocument/2006/relationships/hyperlink" Target="http://www.ohsu.edu/xd/outreach/occyshn/upload/ReadyNowToolkit.pdf" TargetMode="External"/><Relationship Id="rId121" Type="http://schemas.openxmlformats.org/officeDocument/2006/relationships/hyperlink" Target="http://www.brainline.org/content/2009/06/disaster-readiness-tips-for-people-with-sensory-disabilities_pageall.html" TargetMode="External"/><Relationship Id="rId142" Type="http://schemas.openxmlformats.org/officeDocument/2006/relationships/hyperlink" Target="http://www2.ku.edu/~rrtcpbs/resources/pdf/lessons_learned_from_the_world_trade_center_disaster.pdf" TargetMode="External"/><Relationship Id="rId163" Type="http://schemas.openxmlformats.org/officeDocument/2006/relationships/hyperlink" Target="http://www.surpriseaz.gov/DocumentCenter/Home/View/2931" TargetMode="External"/><Relationship Id="rId184" Type="http://schemas.openxmlformats.org/officeDocument/2006/relationships/hyperlink" Target="http://jid.sagepub.com/content/7/1/23.full.pdf+html" TargetMode="External"/><Relationship Id="rId219" Type="http://schemas.openxmlformats.org/officeDocument/2006/relationships/hyperlink" Target="http://papers.ssrn.com/sol3/papers.cfm?abstract_id=2469614" TargetMode="External"/><Relationship Id="rId230" Type="http://schemas.openxmlformats.org/officeDocument/2006/relationships/hyperlink" Target="https://www.researchgate.net/profile/Isabel_Clare/publication/6037973_The_impact_of_alleged_abuse_on_behavior_in_adults_with_severe_intellectual_disabilities/links/02e7e53a2da0abbc22000000.pdf" TargetMode="External"/><Relationship Id="rId251" Type="http://schemas.openxmlformats.org/officeDocument/2006/relationships/hyperlink" Target="https://www.researchgate.net/profile/Jon_Elhai/publication/24210262_Post-traumatic_stress_disorder_and_health_problems_among_medically_ill_Canadian_peacekeeping_veterans/links/00b49530003610c33e000000.pdf" TargetMode="External"/><Relationship Id="rId25" Type="http://schemas.openxmlformats.org/officeDocument/2006/relationships/hyperlink" Target="http://psicologiperipopolifvg.com/articoli/al_6_1.doc" TargetMode="External"/><Relationship Id="rId46" Type="http://schemas.openxmlformats.org/officeDocument/2006/relationships/hyperlink" Target="http://www.dds.ca.gov/HealthDevelopment/docs/day1/intervention/Adapt_TF_Cog_Behavior_Therapy.pdf" TargetMode="External"/><Relationship Id="rId67" Type="http://schemas.openxmlformats.org/officeDocument/2006/relationships/hyperlink" Target="https://books.google.de/books?hl=de&amp;lr=&amp;id=mY23AwAAQBAJ&amp;oi=fnd&amp;pg=PR1&amp;dq=handbook+disability+disaster&amp;ots=loRozBNPdJ&amp;sig=-qhV93S0QQZcSJbz3K-5PWjC-kQ" TargetMode="External"/><Relationship Id="rId272" Type="http://schemas.openxmlformats.org/officeDocument/2006/relationships/hyperlink" Target="http://rcb.sagepub.com/content/50/4/216.short" TargetMode="External"/><Relationship Id="rId293" Type="http://schemas.openxmlformats.org/officeDocument/2006/relationships/hyperlink" Target="http://www.radixonline.org/resources/disability_and_disaster_wisner.doc" TargetMode="External"/><Relationship Id="rId88" Type="http://schemas.openxmlformats.org/officeDocument/2006/relationships/hyperlink" Target="https://www.amr.net/solutions/federal-disaster-response-team/references-and-resources/guidelines-for-evacuation-of-individuals-with-disa.pdf" TargetMode="External"/><Relationship Id="rId111" Type="http://schemas.openxmlformats.org/officeDocument/2006/relationships/hyperlink" Target="http://www.ilrcsf.org/wp-content/uploads/2012/08/Psychiatric.pdf" TargetMode="External"/><Relationship Id="rId132" Type="http://schemas.openxmlformats.org/officeDocument/2006/relationships/hyperlink" Target="http://www.preventionweb.net/files/8401_guidebook.pdf" TargetMode="External"/><Relationship Id="rId153" Type="http://schemas.openxmlformats.org/officeDocument/2006/relationships/hyperlink" Target="http://cdd.unm.edu/dhpd/pdfs/FifthEditionTipsSheet.pdf" TargetMode="External"/><Relationship Id="rId174" Type="http://schemas.openxmlformats.org/officeDocument/2006/relationships/hyperlink" Target="http://www.tandfonline.com/doi/abs/10.1080/1536710X.2013.784176" TargetMode="External"/><Relationship Id="rId195" Type="http://schemas.openxmlformats.org/officeDocument/2006/relationships/hyperlink" Target="http://www.ncbi.nlm.nih.gov/pubmed/20804266" TargetMode="External"/><Relationship Id="rId209" Type="http://schemas.openxmlformats.org/officeDocument/2006/relationships/hyperlink" Target="http://disability.law.uiowa.edu/dpn_hi/380.pdf" TargetMode="External"/><Relationship Id="rId220" Type="http://schemas.openxmlformats.org/officeDocument/2006/relationships/hyperlink" Target="http://citeseerx.ist.psu.edu/viewdoc/download?doi=10.1.1.534.3588&amp;rep=rep1&amp;type=pdf" TargetMode="External"/><Relationship Id="rId241" Type="http://schemas.openxmlformats.org/officeDocument/2006/relationships/hyperlink" Target="http://cdra.colostate.edu/Data/Sites/1/cdra-research/peek-stough2010.pdf" TargetMode="External"/><Relationship Id="rId15" Type="http://schemas.openxmlformats.org/officeDocument/2006/relationships/hyperlink" Target="http://www.caloes.ca.gov/AccessFunctionalNeedsSite/Documents/Vulnerable%20Populations.pdf" TargetMode="External"/><Relationship Id="rId36" Type="http://schemas.openxmlformats.org/officeDocument/2006/relationships/hyperlink" Target="http://opsic.eu/wp-content/uploads/2015/06/OPSIC-MHPSS_Handbook_Planning-Tools_FINAL-June-15.pdf" TargetMode="External"/><Relationship Id="rId57" Type="http://schemas.openxmlformats.org/officeDocument/2006/relationships/hyperlink" Target="http://www.ada.gov/emerprepguidescrn.pdf" TargetMode="External"/><Relationship Id="rId262" Type="http://schemas.openxmlformats.org/officeDocument/2006/relationships/hyperlink" Target="http://jrs.oxfordjournals.org/content/early/2014/07/06/jrs.feu020.abstract" TargetMode="External"/><Relationship Id="rId283" Type="http://schemas.openxmlformats.org/officeDocument/2006/relationships/hyperlink" Target="http://www.sciencedirect.com/science/article/pii/S0749379709003936" TargetMode="External"/><Relationship Id="rId78" Type="http://schemas.openxmlformats.org/officeDocument/2006/relationships/hyperlink" Target="https://www.ncd.gov/publications/2006/Aug072006" TargetMode="External"/><Relationship Id="rId99" Type="http://schemas.openxmlformats.org/officeDocument/2006/relationships/hyperlink" Target="http://www.cdc.gov/ncbddd/disabilityandsafety/trauma.html" TargetMode="External"/><Relationship Id="rId101" Type="http://schemas.openxmlformats.org/officeDocument/2006/relationships/hyperlink" Target="https://rm.coe.int/CoERMPublicCommonSearchServices/DisplayDCTMContent?documentId=0900001680467003" TargetMode="External"/><Relationship Id="rId122" Type="http://schemas.openxmlformats.org/officeDocument/2006/relationships/hyperlink" Target="http://www.brainline.org/content/2009/06/disaster-readiness-tips-for-people-with-developmental-or-cognitive-difficulties.html" TargetMode="External"/><Relationship Id="rId143" Type="http://schemas.openxmlformats.org/officeDocument/2006/relationships/hyperlink" Target="http://www.ct.gov/ctcdd/lib/ctcdd/guide_final.pdf" TargetMode="External"/><Relationship Id="rId164" Type="http://schemas.openxmlformats.org/officeDocument/2006/relationships/hyperlink" Target="http://www.rds.hawaii.edu/ojs/index.php/journal/article/view/339/1043" TargetMode="External"/><Relationship Id="rId185" Type="http://schemas.openxmlformats.org/officeDocument/2006/relationships/hyperlink" Target="http://journals.cambridge.org/download.php?file=%2FDMP%2FDMP3_01%2FS1935789300001476a.pdf&amp;code=67d24de032fbf9c1ef0a6e06d5ccf9fa" TargetMode="External"/><Relationship Id="rId9" Type="http://schemas.openxmlformats.org/officeDocument/2006/relationships/hyperlink" Target="https://www.amr.net/solutions/federal-disaster-response-team/references-and-resources/guidelines-for-evacuation-of-individuals-with-disa.pdf" TargetMode="External"/><Relationship Id="rId210" Type="http://schemas.openxmlformats.org/officeDocument/2006/relationships/hyperlink" Target="http://www.tandfonline.com/doi/abs/10.1080/09687599.2015.1021756" TargetMode="External"/><Relationship Id="rId26" Type="http://schemas.openxmlformats.org/officeDocument/2006/relationships/hyperlink" Target="http://www.cbm.org/article/downloads/54741/Disability_Inclusive_Disaster_Risk_Management.pdf" TargetMode="External"/><Relationship Id="rId231" Type="http://schemas.openxmlformats.org/officeDocument/2006/relationships/hyperlink" Target="http://onlinelibrary.wiley.com/doi/10.1111/j.1744-6155.2011.00293.x/abstract?systemMessage=Subscribe+and+renew+is+currently+unavailable+online.+Please+contact+customer+care+to+place+an+order%3A++http%3A%2F%2Folabout.wiley.com%2FWileyCDA%2FSection%2Fid-397203.html++.Apologies+for+the+inconvenience.&amp;userIsAuthenticated=false&amp;deniedAccessCustomisedMessage" TargetMode="External"/><Relationship Id="rId252" Type="http://schemas.openxmlformats.org/officeDocument/2006/relationships/hyperlink" Target="http://www.tandfonline.com/doi/pdf/10.1080/1177083X.2015.1068185" TargetMode="External"/><Relationship Id="rId273" Type="http://schemas.openxmlformats.org/officeDocument/2006/relationships/hyperlink" Target="http://www.sciencedirect.com/science/article/pii/S0387760412002306" TargetMode="External"/><Relationship Id="rId294" Type="http://schemas.openxmlformats.org/officeDocument/2006/relationships/hyperlink" Target="http://journal.cpha.ca/index.php/cjph/article/viewFile/2407/2344" TargetMode="External"/><Relationship Id="rId47" Type="http://schemas.openxmlformats.org/officeDocument/2006/relationships/hyperlink" Target="http://cdn.intechweb.org/pdfs/30667.pdf" TargetMode="External"/><Relationship Id="rId68" Type="http://schemas.openxmlformats.org/officeDocument/2006/relationships/hyperlink" Target="http://siteresources.worldbank.org/DISABILITY/Resources/News---Events/463933-1166477763817/EdisNatDisas.doc" TargetMode="External"/><Relationship Id="rId89" Type="http://schemas.openxmlformats.org/officeDocument/2006/relationships/hyperlink" Target="https://www.surpriseaz.gov/DocumentCenter/Home/View/2931" TargetMode="External"/><Relationship Id="rId112" Type="http://schemas.openxmlformats.org/officeDocument/2006/relationships/hyperlink" Target="http://www.ilrcsf.org/wp-content/uploads/2012/08/Visual.pdf" TargetMode="External"/><Relationship Id="rId133" Type="http://schemas.openxmlformats.org/officeDocument/2006/relationships/hyperlink" Target="http://www.unhcr.org/4ec3c81c9.html" TargetMode="External"/><Relationship Id="rId154" Type="http://schemas.openxmlformats.org/officeDocument/2006/relationships/hyperlink" Target="https://www.caregiver.org/emergency-preparedness-checklist-caregivers" TargetMode="External"/><Relationship Id="rId175" Type="http://schemas.openxmlformats.org/officeDocument/2006/relationships/hyperlink" Target="http://doi.org/10.1080/13623699.2012.678087" TargetMode="External"/><Relationship Id="rId196" Type="http://schemas.openxmlformats.org/officeDocument/2006/relationships/hyperlink" Target="http://cdq.sagepub.com/content/23/2/87.full.pdf+html" TargetMode="External"/><Relationship Id="rId200" Type="http://schemas.openxmlformats.org/officeDocument/2006/relationships/hyperlink" Target="http://www.rds.hawaii.edu/ojs/index.php/journal/article/view/337/1037" TargetMode="External"/><Relationship Id="rId16" Type="http://schemas.openxmlformats.org/officeDocument/2006/relationships/hyperlink" Target="http://disability.law.uiowa.edu/dpn_hi/320.pdf" TargetMode="External"/><Relationship Id="rId221" Type="http://schemas.openxmlformats.org/officeDocument/2006/relationships/hyperlink" Target="http://eprints.qut.edu.au/37967/1/c37967.pdf" TargetMode="External"/><Relationship Id="rId242" Type="http://schemas.openxmlformats.org/officeDocument/2006/relationships/hyperlink" Target="http://dps.sagepub.com/content/17/4/238.full.pdf+html" TargetMode="External"/><Relationship Id="rId263" Type="http://schemas.openxmlformats.org/officeDocument/2006/relationships/hyperlink" Target="http://www.sciencedirect.com/science/article/pii/S1876201815300599" TargetMode="External"/><Relationship Id="rId284" Type="http://schemas.openxmlformats.org/officeDocument/2006/relationships/hyperlink" Target="http://download.springer.com/static/pdf/242/art%253A10.1007%252Fs10803-011-1323-9.pdf?originUrl=http%3A%2F%2Flink.springer.com%2Farticle%2F10.1007%2Fs10803-011-1323-9&amp;token2=exp=1457620857~acl=%2Fstatic%2Fpdf%2F242%2Fart%25253A10.1007%25252Fs10803-011-1323-9.pdf%3ForiginUrl%3Dhttp%253A%252F%252Flink.springer.com%252Farticle%252F10.1007%252Fs10803-011-1323-9*~hmac=f2c464b2575228259abbc53e01fb536f1b9ee5080e4cf27663d37ba0d55055eb" TargetMode="External"/><Relationship Id="rId37" Type="http://schemas.openxmlformats.org/officeDocument/2006/relationships/hyperlink" Target="https://www.ucl.ac.uk/lc-ccr/seminars/resources/Maria_Kett_Sphere_Futures_Presentation.pdf" TargetMode="External"/><Relationship Id="rId58" Type="http://schemas.openxmlformats.org/officeDocument/2006/relationships/hyperlink" Target="http://www.ada.gov/pcatoolkit/chap7emergencymgmt.pdf" TargetMode="External"/><Relationship Id="rId79" Type="http://schemas.openxmlformats.org/officeDocument/2006/relationships/hyperlink" Target="http://www.preventionweb.net/files/9005_katrinasnakereport.pdf" TargetMode="External"/><Relationship Id="rId102" Type="http://schemas.openxmlformats.org/officeDocument/2006/relationships/hyperlink" Target="http://www.wsdot.wa.gov/acct/documents/Vulnerable%20Populations%20Emergency%20Plan.pdf" TargetMode="External"/><Relationship Id="rId123" Type="http://schemas.openxmlformats.org/officeDocument/2006/relationships/hyperlink" Target="http://new.dhh.louisiana.gov/assets/docs/OCDD/publications/EmergencyPreparednessTheTakeandGoEmergencyBook.pdf" TargetMode="External"/><Relationship Id="rId144" Type="http://schemas.openxmlformats.org/officeDocument/2006/relationships/hyperlink" Target="http://mhpss.net/wp-content/uploads/group-documents/140/1330584195-Masstraumaintervention.pdf" TargetMode="External"/><Relationship Id="rId90" Type="http://schemas.openxmlformats.org/officeDocument/2006/relationships/hyperlink" Target="https://www.autismspeaks.org/family-services/autism-safety-project/helping-children-respond-disaster" TargetMode="External"/><Relationship Id="rId165" Type="http://schemas.openxmlformats.org/officeDocument/2006/relationships/hyperlink" Target="http://www.rds.hawaii.edu/ojs/index.php/journal/article/viewFile/335/1031" TargetMode="External"/><Relationship Id="rId186" Type="http://schemas.openxmlformats.org/officeDocument/2006/relationships/hyperlink" Target="http://thenadd.org/modal/bulletins/v9n1a3~.htm" TargetMode="External"/><Relationship Id="rId211" Type="http://schemas.openxmlformats.org/officeDocument/2006/relationships/hyperlink" Target="http://www.alnap.org/pool/files/handicap_international_disability_conflict_feb06.pdf" TargetMode="External"/><Relationship Id="rId232" Type="http://schemas.openxmlformats.org/officeDocument/2006/relationships/hyperlink" Target="http://cdq.sagepub.com/content/23/2/100.full.pdf" TargetMode="External"/><Relationship Id="rId253" Type="http://schemas.openxmlformats.org/officeDocument/2006/relationships/hyperlink" Target="http://download.springer.com/static/pdf/93/art%253A10.1007%252Fs13753-015-0042-9.pdf?originUrl=http%3A%2F%2Flink.springer.com%2Farticle%2F10.1007%2Fs13753-015-0042-9&amp;token2=exp=1460986207~acl=%2Fstatic%2Fpdf%2F93%2Fart%25253A10.1007%25252Fs13753-015-0042-9.pdf%3ForiginUrl%3Dhttp%253A%252F%252Flink.springer.com%252Farticle%252F10.1007%252Fs13753-015-0042-9*~hmac=1a27e861585daac103f28688fde496f8e0347e83c3f1c35fb82652a85f5dce79" TargetMode="External"/><Relationship Id="rId274" Type="http://schemas.openxmlformats.org/officeDocument/2006/relationships/hyperlink" Target="http://onlinelibrary.wiley.com/enhanced/doi/10.1111/j.1475-6781.2012.01158.x" TargetMode="External"/><Relationship Id="rId295" Type="http://schemas.openxmlformats.org/officeDocument/2006/relationships/hyperlink" Target="http://whqlibdoc.who.int/publications/2010/9789241548069_eng.pdf?ua=1" TargetMode="External"/><Relationship Id="rId27" Type="http://schemas.openxmlformats.org/officeDocument/2006/relationships/hyperlink" Target="http://www.citycent.com/dp2/communications.htm" TargetMode="External"/><Relationship Id="rId48" Type="http://schemas.openxmlformats.org/officeDocument/2006/relationships/hyperlink" Target="http://hpod.org/pdf/advances-in-disaster-mental-health.pdf" TargetMode="External"/><Relationship Id="rId69" Type="http://schemas.openxmlformats.org/officeDocument/2006/relationships/hyperlink" Target="http://apps.who.int/iris/bitstream/10665/89966/1/9789241506021_eng.pdf?ua=1" TargetMode="External"/><Relationship Id="rId113" Type="http://schemas.openxmlformats.org/officeDocument/2006/relationships/hyperlink" Target="https://www.jointcommission.org/assets/1/18/planning_guide.pdf" TargetMode="External"/><Relationship Id="rId134" Type="http://schemas.openxmlformats.org/officeDocument/2006/relationships/hyperlink" Target="https://www.hampton.k12.va.us/departments/specialed/EmergencyPreparedness.pdf" TargetMode="External"/><Relationship Id="rId80" Type="http://schemas.openxmlformats.org/officeDocument/2006/relationships/hyperlink" Target="http://dps.sagepub.com/content/17/4/206.short" TargetMode="External"/><Relationship Id="rId155" Type="http://schemas.openxmlformats.org/officeDocument/2006/relationships/hyperlink" Target="http://www.caregiverslibrary.org/caregiving-ministries/ministry-home/disaster-preparation-for-caregivers-article.aspx" TargetMode="External"/><Relationship Id="rId176" Type="http://schemas.openxmlformats.org/officeDocument/2006/relationships/hyperlink" Target="http://www.nctsnet.org/nctsn_assets/pdfs/reports/trauma_treatment_dual%20diagnoses_charlton.pdf" TargetMode="External"/><Relationship Id="rId197" Type="http://schemas.openxmlformats.org/officeDocument/2006/relationships/hyperlink" Target="http://download.springer.com/static/pdf/579/art%253A10.1007%252Fs00415-011-6329-x.pdf?originUrl=http%3A%2F%2Flink.springer.com%2Farticle%2F10.1007%2Fs00415-011-6329-x&amp;token2=exp=1457630124~acl=%2Fstatic%2Fpdf%2F579%2Fart%25253A10.1007%25252Fs00415-011-6329-x.pdf%3ForiginUrl%3Dhttp%253A%252F%252Flink.springer.com%252Farticle%252F10.1007%252Fs00415-011-6329-x*~hmac=9add07296e37f6c6480dfb7e8cb7dd25e991b8a30a029ee3bc6aee3a1e36c09c" TargetMode="External"/><Relationship Id="rId201" Type="http://schemas.openxmlformats.org/officeDocument/2006/relationships/hyperlink" Target="http://doi.org/10.1186/s40779-015-0052-3" TargetMode="External"/><Relationship Id="rId222" Type="http://schemas.openxmlformats.org/officeDocument/2006/relationships/hyperlink" Target="http://www.sciencedirect.com/science/article/pii/S1936657415002101" TargetMode="External"/><Relationship Id="rId243" Type="http://schemas.openxmlformats.org/officeDocument/2006/relationships/hyperlink" Target="http://ac.els-cdn.com/S2212567114009307/1-s2.0-S2212567114009307-main.pdf?_tid=0d55c98e-0567-11e6-961e-00000aacb35d&amp;acdnat=1460985264_0da39cb48ef4a48a32d294392f4f2d5a" TargetMode="External"/><Relationship Id="rId264" Type="http://schemas.openxmlformats.org/officeDocument/2006/relationships/hyperlink" Target="http://mhpss.net/?get=123/170-J-Clin-Monograph-Supplement-Feb-06.pdf" TargetMode="External"/><Relationship Id="rId285" Type="http://schemas.openxmlformats.org/officeDocument/2006/relationships/hyperlink" Target="http://doi.org/10.1061/(ASCE)1527-6988(2002)3:3(98)" TargetMode="External"/><Relationship Id="rId17" Type="http://schemas.openxmlformats.org/officeDocument/2006/relationships/hyperlink" Target="http://www.cbm.org/article/downloads/78851/CBM_Disability_Inclusion_-_Disaster_Management.pdf" TargetMode="External"/><Relationship Id="rId38" Type="http://schemas.openxmlformats.org/officeDocument/2006/relationships/hyperlink" Target="http://academiccommons.columbia.edu/item/ac:155353" TargetMode="External"/><Relationship Id="rId59" Type="http://schemas.openxmlformats.org/officeDocument/2006/relationships/hyperlink" Target="http://www.refworld.org/pdfid/4e6072b22.pdf" TargetMode="External"/><Relationship Id="rId103" Type="http://schemas.openxmlformats.org/officeDocument/2006/relationships/hyperlink" Target="http://www.nasuad.org/sites/nasuad/files/hcbs/files/95/4722/Emergency_Preparedness.pdf" TargetMode="External"/><Relationship Id="rId124" Type="http://schemas.openxmlformats.org/officeDocument/2006/relationships/hyperlink" Target="http://www.disabilityrightsohio.org/sites/default/files/ux/be-prepared-kit.pdf" TargetMode="External"/><Relationship Id="rId70" Type="http://schemas.openxmlformats.org/officeDocument/2006/relationships/hyperlink" Target="http://www.who.int/mental_health/mhgap/risks_to_mental_health_EN_27_08_12.pdf" TargetMode="External"/><Relationship Id="rId91" Type="http://schemas.openxmlformats.org/officeDocument/2006/relationships/hyperlink" Target="https://www.autismspeaks.org/family-services/autism-safety-project/helping-children-respond-disaster" TargetMode="External"/><Relationship Id="rId145" Type="http://schemas.openxmlformats.org/officeDocument/2006/relationships/hyperlink" Target="http://www.disastersrus.org/MyDisasters/disability/epiguide2005.pdf" TargetMode="External"/><Relationship Id="rId166" Type="http://schemas.openxmlformats.org/officeDocument/2006/relationships/hyperlink" Target="http://eprints.cdlib.org/uc/item/05z028tj" TargetMode="External"/><Relationship Id="rId187" Type="http://schemas.openxmlformats.org/officeDocument/2006/relationships/hyperlink" Target="http://www.coe.int/T/DG4/MajorHazards/ressources/pub/MajorHazards_Disability_2014_en.pdf" TargetMode="External"/><Relationship Id="rId1" Type="http://schemas.openxmlformats.org/officeDocument/2006/relationships/customXml" Target="../customXml/item1.xml"/><Relationship Id="rId212" Type="http://schemas.openxmlformats.org/officeDocument/2006/relationships/hyperlink" Target="https://www.questia.com/library/journal/1P3-3266510221/national-module-for-helping-individuals-with-physical" TargetMode="External"/><Relationship Id="rId233" Type="http://schemas.openxmlformats.org/officeDocument/2006/relationships/hyperlink" Target="https://www.ncd.gov/publications/2006/Aug072006" TargetMode="External"/><Relationship Id="rId254" Type="http://schemas.openxmlformats.org/officeDocument/2006/relationships/hyperlink" Target="http://dps.sagepub.com/content/17/4/216.short" TargetMode="External"/><Relationship Id="rId28" Type="http://schemas.openxmlformats.org/officeDocument/2006/relationships/hyperlink" Target="http://www.citycent.com/dp2/service.htm" TargetMode="External"/><Relationship Id="rId49" Type="http://schemas.openxmlformats.org/officeDocument/2006/relationships/hyperlink" Target="http://ubhc.rutgers.edu/tlc/guidelines/educators/CopingwithCrisisHelpingChildrenSpecialNeeds.html" TargetMode="External"/><Relationship Id="rId114" Type="http://schemas.openxmlformats.org/officeDocument/2006/relationships/hyperlink" Target="http://opsic.eu/wp-content/uploads/2015/06/OPSIC-MHPSS_Handbook_Planning-Tools_FINAL-June-15.pdf" TargetMode="External"/><Relationship Id="rId275" Type="http://schemas.openxmlformats.org/officeDocument/2006/relationships/hyperlink" Target="http://www.earthquakespectra.org/doi/abs/10.1193/1.4000126" TargetMode="External"/><Relationship Id="rId296" Type="http://schemas.openxmlformats.org/officeDocument/2006/relationships/hyperlink" Target="http://www.sciencedirect.com/science/article/pii/S0165178115003613" TargetMode="External"/><Relationship Id="rId300" Type="http://schemas.openxmlformats.org/officeDocument/2006/relationships/footer" Target="footer2.xml"/><Relationship Id="rId60" Type="http://schemas.openxmlformats.org/officeDocument/2006/relationships/hyperlink" Target="http://www.usfa.fema.gov/downloads/pdf/publications/fa-154.pdf" TargetMode="External"/><Relationship Id="rId81" Type="http://schemas.openxmlformats.org/officeDocument/2006/relationships/hyperlink" Target="http://www.preventionweb.net/files/9229_NIDRRFinalKatrinaReport.pdf" TargetMode="External"/><Relationship Id="rId135" Type="http://schemas.openxmlformats.org/officeDocument/2006/relationships/hyperlink" Target="https://sustainabledevelopment.un.org/getWSDoc.php?id=2343" TargetMode="External"/><Relationship Id="rId156" Type="http://schemas.openxmlformats.org/officeDocument/2006/relationships/hyperlink" Target="http://www.acl.gov/Get_Help/Preparedness/Index.aspx" TargetMode="External"/><Relationship Id="rId177" Type="http://schemas.openxmlformats.org/officeDocument/2006/relationships/hyperlink" Target="http://aje.oxfordjournals.org/content/160/7/688.full.pdf+html" TargetMode="External"/><Relationship Id="rId198" Type="http://schemas.openxmlformats.org/officeDocument/2006/relationships/hyperlink" Target="http://www.tandfonline.com/doi/abs/10.1080/17477891.2015.1090387" TargetMode="External"/><Relationship Id="rId202" Type="http://schemas.openxmlformats.org/officeDocument/2006/relationships/hyperlink" Target="http://bjp.rcpsych.org/content/bjprcpsych/176/1/32.full.pdf" TargetMode="External"/><Relationship Id="rId223" Type="http://schemas.openxmlformats.org/officeDocument/2006/relationships/hyperlink" Target="http://onlinelibrary.wiley.com/doi/10.1111/j.1467-7717.2007.00339.x/abstract" TargetMode="External"/><Relationship Id="rId244" Type="http://schemas.openxmlformats.org/officeDocument/2006/relationships/hyperlink" Target="http://www.tandfonline.com/doi/pdf/10.1300/J198v05n03_02" TargetMode="External"/><Relationship Id="rId18" Type="http://schemas.openxmlformats.org/officeDocument/2006/relationships/hyperlink" Target="http://hpod.org/pdf/looking-with-disability-lens.pdf" TargetMode="External"/><Relationship Id="rId39" Type="http://schemas.openxmlformats.org/officeDocument/2006/relationships/hyperlink" Target="http://www.nctsnet.org/sites/default/files/assets/pdfs/traumatic_stress_developmental_disabilities_final.pdf" TargetMode="External"/><Relationship Id="rId265" Type="http://schemas.openxmlformats.org/officeDocument/2006/relationships/hyperlink" Target="http://doi.org/10.1353/hpu.2007.0047" TargetMode="External"/><Relationship Id="rId286" Type="http://schemas.openxmlformats.org/officeDocument/2006/relationships/hyperlink" Target="http://vcoss.org.au/documents/2014/06/VCOSS_Disadvantage-and-disaster_2014.pdf" TargetMode="External"/><Relationship Id="rId50" Type="http://schemas.openxmlformats.org/officeDocument/2006/relationships/hyperlink" Target="http://kintera.org/atf/cf/%7Bd7db5d5c-3f40-4d04-af93-6f2b2ee549db%7D/FIRST%20RESPONDERS%20-%20DISASTER%20PREP.PDF" TargetMode="External"/><Relationship Id="rId104" Type="http://schemas.openxmlformats.org/officeDocument/2006/relationships/hyperlink" Target="https://www.caregiver.org/emergency-preparedness-checklist-caregivers" TargetMode="External"/><Relationship Id="rId125" Type="http://schemas.openxmlformats.org/officeDocument/2006/relationships/hyperlink" Target="http://racce.nhmc.uoc.gr/files/items/9/910/2_activities_guide.pdf?rnd=1357557454" TargetMode="External"/><Relationship Id="rId146" Type="http://schemas.openxmlformats.org/officeDocument/2006/relationships/hyperlink" Target="http://www.ada.gov/emerprepguidescrn.pdf" TargetMode="External"/><Relationship Id="rId167" Type="http://schemas.openxmlformats.org/officeDocument/2006/relationships/hyperlink" Target="http://link.springer.com/article/10.1007%2Fs10691-014-9263-3" TargetMode="External"/><Relationship Id="rId188" Type="http://schemas.openxmlformats.org/officeDocument/2006/relationships/hyperlink" Target="http://onlinelibrary.wiley.com/doi/10.1002/jclp.20575/abstract" TargetMode="External"/><Relationship Id="rId71" Type="http://schemas.openxmlformats.org/officeDocument/2006/relationships/hyperlink" Target="http://www.who.int/hac/events/drm_fact_sheet_disabilities.pdf" TargetMode="External"/><Relationship Id="rId92" Type="http://schemas.openxmlformats.org/officeDocument/2006/relationships/hyperlink" Target="https://www.autismspeaks.org/family-services/autism-safety-project/helping-children-respond-disaster" TargetMode="External"/><Relationship Id="rId213" Type="http://schemas.openxmlformats.org/officeDocument/2006/relationships/hyperlink" Target="http://www.sciencedirect.com/science/article/pii/S0957417413007902" TargetMode="External"/><Relationship Id="rId234" Type="http://schemas.openxmlformats.org/officeDocument/2006/relationships/hyperlink" Target="https://www.nfpa.org/~/media/Files/Safety%20information/For%20consumers/Disabilities/evacuationguidePDF.pdf" TargetMode="External"/><Relationship Id="rId2" Type="http://schemas.openxmlformats.org/officeDocument/2006/relationships/numbering" Target="numbering.xml"/><Relationship Id="rId29" Type="http://schemas.openxmlformats.org/officeDocument/2006/relationships/hyperlink" Target="http://www.citycent.com/dp2/" TargetMode="External"/><Relationship Id="rId255" Type="http://schemas.openxmlformats.org/officeDocument/2006/relationships/hyperlink" Target="http://www.ncbi.nlm.nih.gov/pmc/articles/PMC3519329/pdf/AJPH.2012.301027.pdf" TargetMode="External"/><Relationship Id="rId276" Type="http://schemas.openxmlformats.org/officeDocument/2006/relationships/hyperlink" Target="https://www.essex.ac.uk/armedcon/story_id/childrefugeesineurope.pdf" TargetMode="External"/><Relationship Id="rId297" Type="http://schemas.openxmlformats.org/officeDocument/2006/relationships/header" Target="header1.xml"/><Relationship Id="rId40" Type="http://schemas.openxmlformats.org/officeDocument/2006/relationships/hyperlink" Target="http://rems.ed.gov/docs/NCD_EmergencyManagement.pdf" TargetMode="External"/><Relationship Id="rId115" Type="http://schemas.openxmlformats.org/officeDocument/2006/relationships/hyperlink" Target="http://www.rehab.go.jp/ri/fukushi/ykitamura/data/saigai_maekawa_270422-2_e.pdf" TargetMode="External"/><Relationship Id="rId136" Type="http://schemas.openxmlformats.org/officeDocument/2006/relationships/hyperlink" Target="http://www2.ku.edu/~rrtcpbs/resources/pdf/lessons_learned_from_the_world_trade_center_disaster.pdf" TargetMode="External"/><Relationship Id="rId157" Type="http://schemas.openxmlformats.org/officeDocument/2006/relationships/hyperlink" Target="https://www.hampton.k12.va.us/departments/specialed/EmergencyPreparedness.pdf" TargetMode="External"/><Relationship Id="rId178" Type="http://schemas.openxmlformats.org/officeDocument/2006/relationships/hyperlink" Target="http://www.ct.gov/ctcdd/lib/ctcdd/guide_final.pdf" TargetMode="External"/><Relationship Id="rId301" Type="http://schemas.openxmlformats.org/officeDocument/2006/relationships/header" Target="header3.xml"/><Relationship Id="rId61" Type="http://schemas.openxmlformats.org/officeDocument/2006/relationships/hyperlink" Target="http://www.vsavt.org/wp-content/uploads/2014/12/Dis_Aware_Guide_20061-1.pdf" TargetMode="External"/><Relationship Id="rId82" Type="http://schemas.openxmlformats.org/officeDocument/2006/relationships/hyperlink" Target="http://www.preventionweb.net/files/670_72351.pdf" TargetMode="External"/><Relationship Id="rId199" Type="http://schemas.openxmlformats.org/officeDocument/2006/relationships/hyperlink" Target="http://onlinelibrary.wiley.com/doi/10.1111/bjc.12048/pdf" TargetMode="External"/><Relationship Id="rId203" Type="http://schemas.openxmlformats.org/officeDocument/2006/relationships/hyperlink" Target="http://www.ncbi.nlm.nih.gov/pmc/articles/PMC4530138/pdf/GHA-8-27969.pdf" TargetMode="External"/><Relationship Id="rId19" Type="http://schemas.openxmlformats.org/officeDocument/2006/relationships/hyperlink" Target="http://www.cdc.gov/aging/pdf/disaster_planning_goal.pdf" TargetMode="External"/><Relationship Id="rId224" Type="http://schemas.openxmlformats.org/officeDocument/2006/relationships/hyperlink" Target="http://dare.uva.nl/document/2/85264" TargetMode="External"/><Relationship Id="rId245" Type="http://schemas.openxmlformats.org/officeDocument/2006/relationships/hyperlink" Target="http://easpd.eu/sites/default/files/sites/default/files/GeneralInformation/easpd_disaster_preparedness_response_survey_report.pdf" TargetMode="External"/><Relationship Id="rId266" Type="http://schemas.openxmlformats.org/officeDocument/2006/relationships/hyperlink" Target="http://download.springer.com/static/pdf/264/art%253A10.1007%252Fs13753-015-0051-8.pdf?originUrl=http%3A%2F%2Flink.springer.com%2Farticle%2F10.1007%2Fs13753-015-0051-8&amp;token2=exp=1460727266~acl=%2Fstatic%2Fpdf%2F264%2Fart%25253A10.1007%25252Fs13753-015-0051-8.pdf%3ForiginUrl%3Dhttp%253A%252F%252Flink.springer.com%252Farticle%252F10.1007%252Fs13753-015-0051-8*~hmac=f92c0eed4b178cd38b5e8de73d6d731f14cba981b20aa9d4a53c5f4923ab7d1e" TargetMode="External"/><Relationship Id="rId287" Type="http://schemas.openxmlformats.org/officeDocument/2006/relationships/hyperlink" Target="http://www.ncbi.nlm.nih.gov/pmc/articles/PMC2248271/pdf/nihms-39073.pdf" TargetMode="External"/><Relationship Id="rId30" Type="http://schemas.openxmlformats.org/officeDocument/2006/relationships/hyperlink" Target="http://www.nasuad.org/sites/nasuad/files/hcbs/files/95/4722/Emergency_Preparedness.pdf" TargetMode="External"/><Relationship Id="rId105" Type="http://schemas.openxmlformats.org/officeDocument/2006/relationships/hyperlink" Target="http://www.jik.com/Supply_checklist.pdf" TargetMode="External"/><Relationship Id="rId126" Type="http://schemas.openxmlformats.org/officeDocument/2006/relationships/hyperlink" Target="http://www2.ku.edu/~rrtcpbs/findings/posters_orderform.shtml" TargetMode="External"/><Relationship Id="rId147" Type="http://schemas.openxmlformats.org/officeDocument/2006/relationships/hyperlink" Target="https://www.nfpa.org/~/media/Files/Safety%20information/For%20consumers/Disabilities/evacuationguidePDF.pdf" TargetMode="External"/><Relationship Id="rId168" Type="http://schemas.openxmlformats.org/officeDocument/2006/relationships/hyperlink" Target="http://www.ajpmonline.org/article/S0749-3797%2810%2900613-6/abstract" TargetMode="External"/><Relationship Id="rId51" Type="http://schemas.openxmlformats.org/officeDocument/2006/relationships/hyperlink" Target="http://store.samhsa.gov/shin/content/SMA13-4779/SMA13-4779.pdf" TargetMode="External"/><Relationship Id="rId72" Type="http://schemas.openxmlformats.org/officeDocument/2006/relationships/hyperlink" Target="http://www.cbm.org/article/downloads/78851/CBM_Disability_Inclusion_-_Disaster_Management.pdf" TargetMode="External"/><Relationship Id="rId93" Type="http://schemas.openxmlformats.org/officeDocument/2006/relationships/hyperlink" Target="https://www.autismspeaks.org/family-services/autism-safety-project/helping-children-respond-disaster" TargetMode="External"/><Relationship Id="rId189" Type="http://schemas.openxmlformats.org/officeDocument/2006/relationships/hyperlink" Target="http://www.preventionweb.net/files/8579_firerisksfortheblind.pdf" TargetMode="External"/><Relationship Id="rId3" Type="http://schemas.openxmlformats.org/officeDocument/2006/relationships/styles" Target="styles.xml"/><Relationship Id="rId214" Type="http://schemas.openxmlformats.org/officeDocument/2006/relationships/hyperlink" Target="http://www.ncbi.nlm.nih.gov/pmc/articles/PMC4504299/pdf/AJPH.2015.302809.pdf" TargetMode="External"/><Relationship Id="rId235" Type="http://schemas.openxmlformats.org/officeDocument/2006/relationships/hyperlink" Target="https://nod.org/assets/downloads/Guide-Emergency-Planners.pdf" TargetMode="External"/><Relationship Id="rId256" Type="http://schemas.openxmlformats.org/officeDocument/2006/relationships/hyperlink" Target="http://www.sciencedirect.com/science/article/pii/S1064748112608161" TargetMode="External"/><Relationship Id="rId277" Type="http://schemas.openxmlformats.org/officeDocument/2006/relationships/hyperlink" Target="http://ac.els-cdn.com/S0277953615302240/1-s2.0-S0277953615302240-main.pdf?_tid=108d7840-062a-11e6-a326-00000aacb360&amp;acdnat=1461069021_1df0cae6c76066cf73d99ee20fd14f20" TargetMode="External"/><Relationship Id="rId298" Type="http://schemas.openxmlformats.org/officeDocument/2006/relationships/header" Target="header2.xml"/><Relationship Id="rId116" Type="http://schemas.openxmlformats.org/officeDocument/2006/relationships/hyperlink" Target="http://www.rehab.go.jp/ri/fukushi/ykitamura/data/InstructionManual_forMamoruPack_e.pdf" TargetMode="External"/><Relationship Id="rId137" Type="http://schemas.openxmlformats.org/officeDocument/2006/relationships/hyperlink" Target="http://www.coe.int/europarisks" TargetMode="External"/><Relationship Id="rId158" Type="http://schemas.openxmlformats.org/officeDocument/2006/relationships/hyperlink" Target="http://eunad-info.eu/workshops/recommendations.html" TargetMode="External"/><Relationship Id="rId302" Type="http://schemas.openxmlformats.org/officeDocument/2006/relationships/footer" Target="footer3.xml"/><Relationship Id="rId20" Type="http://schemas.openxmlformats.org/officeDocument/2006/relationships/hyperlink" Target="http://cretscmhd.psych.ucla.edu/nola/Video/MHR/Governmentreports/1-Responding_to_Needs_Serious_Mental_Illness.pdf" TargetMode="External"/><Relationship Id="rId41" Type="http://schemas.openxmlformats.org/officeDocument/2006/relationships/hyperlink" Target="https://www.nfpa.org/~/media/Files/Safety%20information/For%20consumers/Disabilities/evacuationguidePDF.pdf" TargetMode="External"/><Relationship Id="rId62" Type="http://schemas.openxmlformats.org/officeDocument/2006/relationships/hyperlink" Target="http://www.waikatodhb.health.nz/assets/public-health-advice/public-health-topics/emergency-management/Disabilities-and-disaster-preparedness.pdf" TargetMode="External"/><Relationship Id="rId83" Type="http://schemas.openxmlformats.org/officeDocument/2006/relationships/hyperlink" Target="http://pediatrics.aappublications.org/content/104/4/e53.full" TargetMode="External"/><Relationship Id="rId179" Type="http://schemas.openxmlformats.org/officeDocument/2006/relationships/hyperlink" Target="http://samples.sainsburysebooks.co.uk/9781134102525_sample_544724.pdf" TargetMode="External"/><Relationship Id="rId190" Type="http://schemas.openxmlformats.org/officeDocument/2006/relationships/hyperlink" Target="https://www.usfa.fema.gov/downloads/pdf/statistics/v12i5.pdf" TargetMode="External"/><Relationship Id="rId204" Type="http://schemas.openxmlformats.org/officeDocument/2006/relationships/hyperlink" Target="http://www.sciencedirect.com/science/article/pii/S0164121215001867" TargetMode="External"/><Relationship Id="rId225" Type="http://schemas.openxmlformats.org/officeDocument/2006/relationships/hyperlink" Target="http://www.ncbi.nlm.nih.gov/pmc/articles/PMC4557096/pdf/fpubh-03-00205.pdf" TargetMode="External"/><Relationship Id="rId246" Type="http://schemas.openxmlformats.org/officeDocument/2006/relationships/hyperlink" Target="http://link.springer.com/article/10.1007%2Fs11126-009-9096-4" TargetMode="External"/><Relationship Id="rId267" Type="http://schemas.openxmlformats.org/officeDocument/2006/relationships/hyperlink" Target="http://redd.tamu.edu/sites/redd.tamu.edu/files/Population%20segments%20with%20disabilites.pdf" TargetMode="External"/><Relationship Id="rId288" Type="http://schemas.openxmlformats.org/officeDocument/2006/relationships/hyperlink" Target="http://journals.cambridge.org/action/displayAbstract?fromPage=online&amp;aid=8627348" TargetMode="External"/><Relationship Id="rId106" Type="http://schemas.openxmlformats.org/officeDocument/2006/relationships/hyperlink" Target="https://www.ready.gov/sites/default/files/documents/files/PrinterFriendly_Disabilities_1.pdf" TargetMode="External"/><Relationship Id="rId127" Type="http://schemas.openxmlformats.org/officeDocument/2006/relationships/hyperlink" Target="http://www.bps.org.uk/sites/default/files/documents/database_of_disaster_resources.pdf" TargetMode="External"/><Relationship Id="rId10" Type="http://schemas.openxmlformats.org/officeDocument/2006/relationships/hyperlink" Target="http://www.cdms.uci.edu/pdf/disaster-mental-health-handbook-oct-2012.pdf" TargetMode="External"/><Relationship Id="rId31" Type="http://schemas.openxmlformats.org/officeDocument/2006/relationships/hyperlink" Target="http://eunad-info.eu/workshops/recommendations.html" TargetMode="External"/><Relationship Id="rId52" Type="http://schemas.openxmlformats.org/officeDocument/2006/relationships/hyperlink" Target="http://gaates.org/wp-content/uploads/2014/pdf/DiDRR%20Guideline%20Document%20FINAL%202014%2005%2022.pdf" TargetMode="External"/><Relationship Id="rId73" Type="http://schemas.openxmlformats.org/officeDocument/2006/relationships/hyperlink" Target="http://www.addc.org.au/documents/resources/idrm-tsunami-relief-report-2005_1002.pdf" TargetMode="External"/><Relationship Id="rId94" Type="http://schemas.openxmlformats.org/officeDocument/2006/relationships/hyperlink" Target="https://www.autismspeaks.org/family-services/autism-safety-project/helping-children-respond-disaster" TargetMode="External"/><Relationship Id="rId148" Type="http://schemas.openxmlformats.org/officeDocument/2006/relationships/hyperlink" Target="http://www.disastersrus.org/MyDisasters/disability/epips3cognitive.pdf" TargetMode="External"/><Relationship Id="rId169" Type="http://schemas.openxmlformats.org/officeDocument/2006/relationships/hyperlink" Target="http://repository.forcedmigration.org/pdf/?pid=fmo:2552" TargetMode="External"/><Relationship Id="rId4" Type="http://schemas.openxmlformats.org/officeDocument/2006/relationships/settings" Target="settings.xml"/><Relationship Id="rId180" Type="http://schemas.openxmlformats.org/officeDocument/2006/relationships/hyperlink" Target="http://data.consilium.europa.eu/doc/document/ST-6450-2015-INIT/en/pdf" TargetMode="External"/><Relationship Id="rId215" Type="http://schemas.openxmlformats.org/officeDocument/2006/relationships/hyperlink" Target="http://docserver.ingentaconnect.com/deliver/connect/mjl/16501977/v44n5/s5.pdf?expires=1460984009&amp;id=86706133&amp;titleid=1029&amp;accname=Guest+User&amp;checksum=941104772D909EF8A55321BACAAC0115" TargetMode="External"/><Relationship Id="rId236" Type="http://schemas.openxmlformats.org/officeDocument/2006/relationships/hyperlink" Target="http://tva.sagepub.com/content/1/2/154.full.pdf+html" TargetMode="External"/><Relationship Id="rId257" Type="http://schemas.openxmlformats.org/officeDocument/2006/relationships/hyperlink" Target="http://www.sciencedirect.com/science/article/pii/S0277953612008258" TargetMode="External"/><Relationship Id="rId278" Type="http://schemas.openxmlformats.org/officeDocument/2006/relationships/hyperlink" Target="http://link.springer.com/article/10.1007/s12199-011-0257-3" TargetMode="External"/><Relationship Id="rId303" Type="http://schemas.openxmlformats.org/officeDocument/2006/relationships/fontTable" Target="fontTable.xml"/><Relationship Id="rId42" Type="http://schemas.openxmlformats.org/officeDocument/2006/relationships/hyperlink" Target="http://www.disastersrus.org/MyDisasters/disability/epiguide2005.pdf" TargetMode="External"/><Relationship Id="rId84" Type="http://schemas.openxmlformats.org/officeDocument/2006/relationships/hyperlink" Target="https://www.surpriseaz.gov/DocumentCenter/Home/View/2917" TargetMode="External"/><Relationship Id="rId138" Type="http://schemas.openxmlformats.org/officeDocument/2006/relationships/hyperlink" Target="http://www.preventionweb.net/files/24772_18591hitrainingmanualenglish1.pdf" TargetMode="External"/><Relationship Id="rId191" Type="http://schemas.openxmlformats.org/officeDocument/2006/relationships/hyperlink" Target="http://doi.org/10.1080/09638280410001708968" TargetMode="External"/><Relationship Id="rId205" Type="http://schemas.openxmlformats.org/officeDocument/2006/relationships/hyperlink" Target="http://www.brainanddevelopment.com/article/S0387-7604%2812%2900218-5/pdf" TargetMode="External"/><Relationship Id="rId247" Type="http://schemas.openxmlformats.org/officeDocument/2006/relationships/hyperlink" Target="http://online.liebertpub.com/doi/pdfplus/10.1089/bsp.2010.0068" TargetMode="External"/><Relationship Id="rId107" Type="http://schemas.openxmlformats.org/officeDocument/2006/relationships/hyperlink" Target="http://fas.org/reallyready/disabilities/" TargetMode="External"/><Relationship Id="rId289" Type="http://schemas.openxmlformats.org/officeDocument/2006/relationships/hyperlink" Target="http://www.tandfonline.com/doi/full/10.1080/09515070902761065" TargetMode="External"/><Relationship Id="rId11" Type="http://schemas.openxmlformats.org/officeDocument/2006/relationships/hyperlink" Target="http://www.rehab.go.jp/ri/fukushi/ykitamura/data/handbook_kazoku-en.pdf" TargetMode="External"/><Relationship Id="rId53" Type="http://schemas.openxmlformats.org/officeDocument/2006/relationships/hyperlink" Target="https://store.samhsa.gov/shin/content/SMA03-3829/SMA03-3829.pdf" TargetMode="External"/><Relationship Id="rId149" Type="http://schemas.openxmlformats.org/officeDocument/2006/relationships/hyperlink" Target="https://www.ready.gov/sites/default/files/documents/files/disabilities.pdf" TargetMode="External"/><Relationship Id="rId95" Type="http://schemas.openxmlformats.org/officeDocument/2006/relationships/hyperlink" Target="https://www.cbm.org/article/downloads/78851/CBM_Disability_Inclusion_-_Disaster_Management.pdf" TargetMode="External"/><Relationship Id="rId160" Type="http://schemas.openxmlformats.org/officeDocument/2006/relationships/hyperlink" Target="http://www.dsm5.org/documents/intellectual%20disability%20fact%20sheet.pdf" TargetMode="External"/><Relationship Id="rId216" Type="http://schemas.openxmlformats.org/officeDocument/2006/relationships/hyperlink" Target="https://core.ac.uk/download/files/21/14811.pdf" TargetMode="External"/><Relationship Id="rId258" Type="http://schemas.openxmlformats.org/officeDocument/2006/relationships/hyperlink" Target="https://mc.manuscriptcentral.com/dandr" TargetMode="External"/><Relationship Id="rId22" Type="http://schemas.openxmlformats.org/officeDocument/2006/relationships/hyperlink" Target="https://www.c-c-d.org/fichiers/Final-Principles.pdf" TargetMode="External"/><Relationship Id="rId64" Type="http://schemas.openxmlformats.org/officeDocument/2006/relationships/hyperlink" Target="http://wvats.cedwvu.org/hrsabrochure/handbook.pdf" TargetMode="External"/><Relationship Id="rId118" Type="http://schemas.openxmlformats.org/officeDocument/2006/relationships/hyperlink" Target="http://www.nfpa.org/~/media/files/safety-information/public-educators/community-tool-kits/get-ready/fact/e/people_with_disabilities.pdf?la=en" TargetMode="External"/><Relationship Id="rId171" Type="http://schemas.openxmlformats.org/officeDocument/2006/relationships/hyperlink" Target="http://onlinelibrary.wiley.com/doi/10.1111/j.1741-1130.2012.00331.x/abstract" TargetMode="External"/><Relationship Id="rId227" Type="http://schemas.openxmlformats.org/officeDocument/2006/relationships/hyperlink" Target="http://onlinelibrary.wiley.com/doi/10.1111/j.1468-3148.2005.00235.x/epdf" TargetMode="External"/><Relationship Id="rId269" Type="http://schemas.openxmlformats.org/officeDocument/2006/relationships/hyperlink" Target="http://onlinelibrary.wiley.com/doi/10.1111/jppi.12116/abstract" TargetMode="External"/><Relationship Id="rId33" Type="http://schemas.openxmlformats.org/officeDocument/2006/relationships/hyperlink" Target="http://tap.gallaudet.edu/emergency/FinalReport.pdf" TargetMode="External"/><Relationship Id="rId129" Type="http://schemas.openxmlformats.org/officeDocument/2006/relationships/hyperlink" Target="http://www.hhs.gov/sites/default/files/ocr/privacy/hipaa/understanding/special/emergency/emergencyprepdisclose.pdf" TargetMode="External"/><Relationship Id="rId280" Type="http://schemas.openxmlformats.org/officeDocument/2006/relationships/hyperlink" Target="http://onlinelibrary.wiley.com/doi/10.1111/disa.12066/abstract;jsessionid=B4FE0D29574E8971CDA907126A92D442.f03t01?userIsAuthenticated=false&amp;deniedAccessCustomisedMessage" TargetMode="External"/><Relationship Id="rId75" Type="http://schemas.openxmlformats.org/officeDocument/2006/relationships/hyperlink" Target="http://link.springer.com/chapter/10.1007/978-81-322-2373-3_4" TargetMode="External"/><Relationship Id="rId140" Type="http://schemas.openxmlformats.org/officeDocument/2006/relationships/hyperlink" Target="https://sustainabledevelopment.un.org/getWSDoc.php?id=2343" TargetMode="External"/><Relationship Id="rId182" Type="http://schemas.openxmlformats.org/officeDocument/2006/relationships/hyperlink" Target="http://eurpub.oxfordjournals.org/content/eurpub/15/2/170.full.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AB7D8769-F748-49A0-8EB0-3B792F8A0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35750</Words>
  <Characters>225232</Characters>
  <Application>Microsoft Office Word</Application>
  <DocSecurity>0</DocSecurity>
  <Lines>1876</Lines>
  <Paragraphs>520</Paragraphs>
  <ScaleCrop>false</ScaleCrop>
  <HeadingPairs>
    <vt:vector size="2" baseType="variant">
      <vt:variant>
        <vt:lpstr>Titel</vt:lpstr>
      </vt:variant>
      <vt:variant>
        <vt:i4>1</vt:i4>
      </vt:variant>
    </vt:vector>
  </HeadingPairs>
  <TitlesOfParts>
    <vt:vector size="1" baseType="lpstr">
      <vt:lpstr/>
    </vt:vector>
  </TitlesOfParts>
  <Company>MUI</Company>
  <LinksUpToDate>false</LinksUpToDate>
  <CharactersWithSpaces>260462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Kreh, Alexander</dc:creator>
  <cp:lastModifiedBy>Kreh, Alexander</cp:lastModifiedBy>
  <cp:revision>3</cp:revision>
  <dcterms:created xsi:type="dcterms:W3CDTF">2017-01-30T13:38:00Z</dcterms:created>
  <dcterms:modified xsi:type="dcterms:W3CDTF">2017-01-30T14:04:00Z</dcterms:modified>
</cp:coreProperties>
</file>